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7" w:rightFromText="187" w:vertAnchor="page" w:horzAnchor="page" w:tblpYSpec="top"/>
        <w:tblW w:w="0" w:type="auto"/>
        <w:tblLook w:val="04A0" w:firstRow="1" w:lastRow="0" w:firstColumn="1" w:lastColumn="0" w:noHBand="0" w:noVBand="1"/>
      </w:tblPr>
      <w:tblGrid>
        <w:gridCol w:w="1548"/>
        <w:gridCol w:w="4514"/>
      </w:tblGrid>
      <w:tr w:rsidR="007B00A1" w:rsidRPr="00EA112A" w14:paraId="6F2C6264" w14:textId="77777777" w:rsidTr="007B00A1">
        <w:trPr>
          <w:trHeight w:val="1440"/>
        </w:trPr>
        <w:tc>
          <w:tcPr>
            <w:tcW w:w="1548" w:type="dxa"/>
            <w:tcBorders>
              <w:right w:val="single" w:sz="4" w:space="0" w:color="FFFFFF"/>
            </w:tcBorders>
            <w:shd w:val="clear" w:color="auto" w:fill="365F91"/>
          </w:tcPr>
          <w:p w14:paraId="16B26858" w14:textId="77777777" w:rsidR="007B00A1" w:rsidRPr="00EA112A" w:rsidRDefault="007B00A1" w:rsidP="007B00A1">
            <w:pPr>
              <w:spacing w:line="276" w:lineRule="auto"/>
              <w:rPr>
                <w:rFonts w:asciiTheme="minorHAnsi" w:hAnsiTheme="minorHAnsi" w:cs="Tahoma"/>
                <w:noProof/>
                <w:lang w:val="sr-Cyrl-RS"/>
              </w:rPr>
            </w:pPr>
            <w:r>
              <w:rPr>
                <w:rFonts w:asciiTheme="minorHAnsi" w:hAnsiTheme="minorHAnsi" w:cs="Tahoma"/>
                <w:noProof/>
              </w:rPr>
              <mc:AlternateContent>
                <mc:Choice Requires="wps">
                  <w:drawing>
                    <wp:anchor distT="0" distB="0" distL="114300" distR="114300" simplePos="0" relativeHeight="251659264" behindDoc="0" locked="0" layoutInCell="1" allowOverlap="1" wp14:anchorId="22E8C562" wp14:editId="56E8FA4C">
                      <wp:simplePos x="0" y="0"/>
                      <wp:positionH relativeFrom="column">
                        <wp:posOffset>203200</wp:posOffset>
                      </wp:positionH>
                      <wp:positionV relativeFrom="paragraph">
                        <wp:posOffset>254000</wp:posOffset>
                      </wp:positionV>
                      <wp:extent cx="425450" cy="450850"/>
                      <wp:effectExtent l="0" t="0" r="0" b="6350"/>
                      <wp:wrapNone/>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25450" cy="450850"/>
                              </a:xfrm>
                              <a:custGeom>
                                <a:avLst/>
                                <a:gdLst>
                                  <a:gd name="T0" fmla="*/ 580 w 723"/>
                                  <a:gd name="T1" fmla="*/ 166 h 730"/>
                                  <a:gd name="T2" fmla="*/ 646 w 723"/>
                                  <a:gd name="T3" fmla="*/ 313 h 730"/>
                                  <a:gd name="T4" fmla="*/ 616 w 723"/>
                                  <a:gd name="T5" fmla="*/ 503 h 730"/>
                                  <a:gd name="T6" fmla="*/ 544 w 723"/>
                                  <a:gd name="T7" fmla="*/ 478 h 730"/>
                                  <a:gd name="T8" fmla="*/ 580 w 723"/>
                                  <a:gd name="T9" fmla="*/ 362 h 730"/>
                                  <a:gd name="T10" fmla="*/ 526 w 723"/>
                                  <a:gd name="T11" fmla="*/ 221 h 730"/>
                                  <a:gd name="T12" fmla="*/ 514 w 723"/>
                                  <a:gd name="T13" fmla="*/ 282 h 730"/>
                                  <a:gd name="T14" fmla="*/ 532 w 723"/>
                                  <a:gd name="T15" fmla="*/ 393 h 730"/>
                                  <a:gd name="T16" fmla="*/ 520 w 723"/>
                                  <a:gd name="T17" fmla="*/ 521 h 730"/>
                                  <a:gd name="T18" fmla="*/ 496 w 723"/>
                                  <a:gd name="T19" fmla="*/ 712 h 730"/>
                                  <a:gd name="T20" fmla="*/ 616 w 723"/>
                                  <a:gd name="T21" fmla="*/ 626 h 730"/>
                                  <a:gd name="T22" fmla="*/ 717 w 723"/>
                                  <a:gd name="T23" fmla="*/ 436 h 730"/>
                                  <a:gd name="T24" fmla="*/ 681 w 723"/>
                                  <a:gd name="T25" fmla="*/ 184 h 730"/>
                                  <a:gd name="T26" fmla="*/ 538 w 723"/>
                                  <a:gd name="T27" fmla="*/ 37 h 730"/>
                                  <a:gd name="T28" fmla="*/ 496 w 723"/>
                                  <a:gd name="T29" fmla="*/ 98 h 730"/>
                                  <a:gd name="T30" fmla="*/ 466 w 723"/>
                                  <a:gd name="T31" fmla="*/ 31 h 730"/>
                                  <a:gd name="T32" fmla="*/ 496 w 723"/>
                                  <a:gd name="T33" fmla="*/ 190 h 730"/>
                                  <a:gd name="T34" fmla="*/ 418 w 723"/>
                                  <a:gd name="T35" fmla="*/ 184 h 730"/>
                                  <a:gd name="T36" fmla="*/ 472 w 723"/>
                                  <a:gd name="T37" fmla="*/ 288 h 730"/>
                                  <a:gd name="T38" fmla="*/ 418 w 723"/>
                                  <a:gd name="T39" fmla="*/ 380 h 730"/>
                                  <a:gd name="T40" fmla="*/ 418 w 723"/>
                                  <a:gd name="T41" fmla="*/ 282 h 730"/>
                                  <a:gd name="T42" fmla="*/ 383 w 723"/>
                                  <a:gd name="T43" fmla="*/ 356 h 730"/>
                                  <a:gd name="T44" fmla="*/ 454 w 723"/>
                                  <a:gd name="T45" fmla="*/ 644 h 730"/>
                                  <a:gd name="T46" fmla="*/ 359 w 723"/>
                                  <a:gd name="T47" fmla="*/ 730 h 730"/>
                                  <a:gd name="T48" fmla="*/ 496 w 723"/>
                                  <a:gd name="T49" fmla="*/ 626 h 730"/>
                                  <a:gd name="T50" fmla="*/ 424 w 723"/>
                                  <a:gd name="T51" fmla="*/ 436 h 730"/>
                                  <a:gd name="T52" fmla="*/ 496 w 723"/>
                                  <a:gd name="T53" fmla="*/ 190 h 730"/>
                                  <a:gd name="T54" fmla="*/ 359 w 723"/>
                                  <a:gd name="T55" fmla="*/ 0 h 730"/>
                                  <a:gd name="T56" fmla="*/ 424 w 723"/>
                                  <a:gd name="T57" fmla="*/ 61 h 730"/>
                                  <a:gd name="T58" fmla="*/ 389 w 723"/>
                                  <a:gd name="T59" fmla="*/ 123 h 730"/>
                                  <a:gd name="T60" fmla="*/ 299 w 723"/>
                                  <a:gd name="T61" fmla="*/ 650 h 730"/>
                                  <a:gd name="T62" fmla="*/ 311 w 723"/>
                                  <a:gd name="T63" fmla="*/ 485 h 730"/>
                                  <a:gd name="T64" fmla="*/ 347 w 723"/>
                                  <a:gd name="T65" fmla="*/ 252 h 730"/>
                                  <a:gd name="T66" fmla="*/ 299 w 723"/>
                                  <a:gd name="T67" fmla="*/ 350 h 730"/>
                                  <a:gd name="T68" fmla="*/ 263 w 723"/>
                                  <a:gd name="T69" fmla="*/ 325 h 730"/>
                                  <a:gd name="T70" fmla="*/ 275 w 723"/>
                                  <a:gd name="T71" fmla="*/ 227 h 730"/>
                                  <a:gd name="T72" fmla="*/ 305 w 723"/>
                                  <a:gd name="T73" fmla="*/ 153 h 730"/>
                                  <a:gd name="T74" fmla="*/ 215 w 723"/>
                                  <a:gd name="T75" fmla="*/ 276 h 730"/>
                                  <a:gd name="T76" fmla="*/ 227 w 723"/>
                                  <a:gd name="T77" fmla="*/ 337 h 730"/>
                                  <a:gd name="T78" fmla="*/ 257 w 723"/>
                                  <a:gd name="T79" fmla="*/ 515 h 730"/>
                                  <a:gd name="T80" fmla="*/ 287 w 723"/>
                                  <a:gd name="T81" fmla="*/ 724 h 730"/>
                                  <a:gd name="T82" fmla="*/ 215 w 723"/>
                                  <a:gd name="T83" fmla="*/ 104 h 730"/>
                                  <a:gd name="T84" fmla="*/ 251 w 723"/>
                                  <a:gd name="T85" fmla="*/ 61 h 730"/>
                                  <a:gd name="T86" fmla="*/ 215 w 723"/>
                                  <a:gd name="T87" fmla="*/ 104 h 730"/>
                                  <a:gd name="T88" fmla="*/ 335 w 723"/>
                                  <a:gd name="T89" fmla="*/ 123 h 730"/>
                                  <a:gd name="T90" fmla="*/ 299 w 723"/>
                                  <a:gd name="T91" fmla="*/ 61 h 730"/>
                                  <a:gd name="T92" fmla="*/ 359 w 723"/>
                                  <a:gd name="T93" fmla="*/ 0 h 730"/>
                                  <a:gd name="T94" fmla="*/ 215 w 723"/>
                                  <a:gd name="T95" fmla="*/ 460 h 730"/>
                                  <a:gd name="T96" fmla="*/ 203 w 723"/>
                                  <a:gd name="T97" fmla="*/ 215 h 730"/>
                                  <a:gd name="T98" fmla="*/ 143 w 723"/>
                                  <a:gd name="T99" fmla="*/ 362 h 730"/>
                                  <a:gd name="T100" fmla="*/ 114 w 723"/>
                                  <a:gd name="T101" fmla="*/ 515 h 730"/>
                                  <a:gd name="T102" fmla="*/ 72 w 723"/>
                                  <a:gd name="T103" fmla="*/ 362 h 730"/>
                                  <a:gd name="T104" fmla="*/ 120 w 723"/>
                                  <a:gd name="T105" fmla="*/ 196 h 730"/>
                                  <a:gd name="T106" fmla="*/ 215 w 723"/>
                                  <a:gd name="T107" fmla="*/ 104 h 730"/>
                                  <a:gd name="T108" fmla="*/ 102 w 723"/>
                                  <a:gd name="T109" fmla="*/ 98 h 730"/>
                                  <a:gd name="T110" fmla="*/ 0 w 723"/>
                                  <a:gd name="T111" fmla="*/ 301 h 730"/>
                                  <a:gd name="T112" fmla="*/ 60 w 723"/>
                                  <a:gd name="T113" fmla="*/ 564 h 730"/>
                                  <a:gd name="T114" fmla="*/ 215 w 723"/>
                                  <a:gd name="T115" fmla="*/ 589 h 730"/>
                                  <a:gd name="T116" fmla="*/ 137 w 723"/>
                                  <a:gd name="T117" fmla="*/ 552 h 730"/>
                                  <a:gd name="T118" fmla="*/ 215 w 723"/>
                                  <a:gd name="T119" fmla="*/ 460 h 730"/>
                                  <a:gd name="T120" fmla="*/ 215 w 723"/>
                                  <a:gd name="T121" fmla="*/ 276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23" h="730">
                                    <a:moveTo>
                                      <a:pt x="496" y="98"/>
                                    </a:moveTo>
                                    <a:lnTo>
                                      <a:pt x="496" y="98"/>
                                    </a:lnTo>
                                    <a:lnTo>
                                      <a:pt x="526" y="117"/>
                                    </a:lnTo>
                                    <a:lnTo>
                                      <a:pt x="556" y="135"/>
                                    </a:lnTo>
                                    <a:lnTo>
                                      <a:pt x="580" y="166"/>
                                    </a:lnTo>
                                    <a:lnTo>
                                      <a:pt x="604" y="190"/>
                                    </a:lnTo>
                                    <a:lnTo>
                                      <a:pt x="622" y="233"/>
                                    </a:lnTo>
                                    <a:lnTo>
                                      <a:pt x="640" y="270"/>
                                    </a:lnTo>
                                    <a:lnTo>
                                      <a:pt x="646" y="313"/>
                                    </a:lnTo>
                                    <a:lnTo>
                                      <a:pt x="652" y="362"/>
                                    </a:lnTo>
                                    <a:lnTo>
                                      <a:pt x="646" y="411"/>
                                    </a:lnTo>
                                    <a:lnTo>
                                      <a:pt x="634" y="460"/>
                                    </a:lnTo>
                                    <a:lnTo>
                                      <a:pt x="616" y="503"/>
                                    </a:lnTo>
                                    <a:lnTo>
                                      <a:pt x="586" y="546"/>
                                    </a:lnTo>
                                    <a:lnTo>
                                      <a:pt x="562" y="509"/>
                                    </a:lnTo>
                                    <a:lnTo>
                                      <a:pt x="544" y="478"/>
                                    </a:lnTo>
                                    <a:lnTo>
                                      <a:pt x="562" y="448"/>
                                    </a:lnTo>
                                    <a:lnTo>
                                      <a:pt x="568" y="417"/>
                                    </a:lnTo>
                                    <a:lnTo>
                                      <a:pt x="574" y="393"/>
                                    </a:lnTo>
                                    <a:lnTo>
                                      <a:pt x="580" y="362"/>
                                    </a:lnTo>
                                    <a:lnTo>
                                      <a:pt x="574" y="319"/>
                                    </a:lnTo>
                                    <a:lnTo>
                                      <a:pt x="562" y="282"/>
                                    </a:lnTo>
                                    <a:lnTo>
                                      <a:pt x="550" y="252"/>
                                    </a:lnTo>
                                    <a:lnTo>
                                      <a:pt x="526" y="221"/>
                                    </a:lnTo>
                                    <a:lnTo>
                                      <a:pt x="496" y="190"/>
                                    </a:lnTo>
                                    <a:lnTo>
                                      <a:pt x="496" y="368"/>
                                    </a:lnTo>
                                    <a:lnTo>
                                      <a:pt x="508" y="331"/>
                                    </a:lnTo>
                                    <a:lnTo>
                                      <a:pt x="514" y="282"/>
                                    </a:lnTo>
                                    <a:lnTo>
                                      <a:pt x="532" y="319"/>
                                    </a:lnTo>
                                    <a:lnTo>
                                      <a:pt x="538" y="362"/>
                                    </a:lnTo>
                                    <a:lnTo>
                                      <a:pt x="532" y="393"/>
                                    </a:lnTo>
                                    <a:lnTo>
                                      <a:pt x="526" y="417"/>
                                    </a:lnTo>
                                    <a:lnTo>
                                      <a:pt x="514" y="448"/>
                                    </a:lnTo>
                                    <a:lnTo>
                                      <a:pt x="496" y="472"/>
                                    </a:lnTo>
                                    <a:lnTo>
                                      <a:pt x="520" y="521"/>
                                    </a:lnTo>
                                    <a:lnTo>
                                      <a:pt x="562" y="571"/>
                                    </a:lnTo>
                                    <a:lnTo>
                                      <a:pt x="532" y="601"/>
                                    </a:lnTo>
                                    <a:lnTo>
                                      <a:pt x="496" y="626"/>
                                    </a:lnTo>
                                    <a:lnTo>
                                      <a:pt x="496" y="712"/>
                                    </a:lnTo>
                                    <a:lnTo>
                                      <a:pt x="526" y="693"/>
                                    </a:lnTo>
                                    <a:lnTo>
                                      <a:pt x="562" y="675"/>
                                    </a:lnTo>
                                    <a:lnTo>
                                      <a:pt x="592" y="650"/>
                                    </a:lnTo>
                                    <a:lnTo>
                                      <a:pt x="616" y="626"/>
                                    </a:lnTo>
                                    <a:lnTo>
                                      <a:pt x="664" y="564"/>
                                    </a:lnTo>
                                    <a:lnTo>
                                      <a:pt x="681" y="534"/>
                                    </a:lnTo>
                                    <a:lnTo>
                                      <a:pt x="699" y="503"/>
                                    </a:lnTo>
                                    <a:lnTo>
                                      <a:pt x="717" y="436"/>
                                    </a:lnTo>
                                    <a:lnTo>
                                      <a:pt x="723" y="362"/>
                                    </a:lnTo>
                                    <a:lnTo>
                                      <a:pt x="717" y="301"/>
                                    </a:lnTo>
                                    <a:lnTo>
                                      <a:pt x="705" y="239"/>
                                    </a:lnTo>
                                    <a:lnTo>
                                      <a:pt x="681" y="184"/>
                                    </a:lnTo>
                                    <a:lnTo>
                                      <a:pt x="652" y="135"/>
                                    </a:lnTo>
                                    <a:lnTo>
                                      <a:pt x="616" y="92"/>
                                    </a:lnTo>
                                    <a:lnTo>
                                      <a:pt x="580" y="61"/>
                                    </a:lnTo>
                                    <a:lnTo>
                                      <a:pt x="538" y="37"/>
                                    </a:lnTo>
                                    <a:lnTo>
                                      <a:pt x="496" y="12"/>
                                    </a:lnTo>
                                    <a:lnTo>
                                      <a:pt x="496" y="98"/>
                                    </a:lnTo>
                                    <a:close/>
                                    <a:moveTo>
                                      <a:pt x="472" y="86"/>
                                    </a:moveTo>
                                    <a:lnTo>
                                      <a:pt x="472" y="86"/>
                                    </a:lnTo>
                                    <a:lnTo>
                                      <a:pt x="496" y="98"/>
                                    </a:lnTo>
                                    <a:lnTo>
                                      <a:pt x="496" y="12"/>
                                    </a:lnTo>
                                    <a:lnTo>
                                      <a:pt x="454" y="0"/>
                                    </a:lnTo>
                                    <a:lnTo>
                                      <a:pt x="466" y="31"/>
                                    </a:lnTo>
                                    <a:lnTo>
                                      <a:pt x="472" y="61"/>
                                    </a:lnTo>
                                    <a:lnTo>
                                      <a:pt x="472" y="86"/>
                                    </a:lnTo>
                                    <a:close/>
                                    <a:moveTo>
                                      <a:pt x="496" y="190"/>
                                    </a:moveTo>
                                    <a:lnTo>
                                      <a:pt x="496" y="190"/>
                                    </a:lnTo>
                                    <a:lnTo>
                                      <a:pt x="454" y="166"/>
                                    </a:lnTo>
                                    <a:lnTo>
                                      <a:pt x="401" y="147"/>
                                    </a:lnTo>
                                    <a:lnTo>
                                      <a:pt x="418" y="184"/>
                                    </a:lnTo>
                                    <a:lnTo>
                                      <a:pt x="442" y="196"/>
                                    </a:lnTo>
                                    <a:lnTo>
                                      <a:pt x="460" y="221"/>
                                    </a:lnTo>
                                    <a:lnTo>
                                      <a:pt x="472" y="252"/>
                                    </a:lnTo>
                                    <a:lnTo>
                                      <a:pt x="472" y="288"/>
                                    </a:lnTo>
                                    <a:lnTo>
                                      <a:pt x="472" y="319"/>
                                    </a:lnTo>
                                    <a:lnTo>
                                      <a:pt x="460" y="344"/>
                                    </a:lnTo>
                                    <a:lnTo>
                                      <a:pt x="442" y="368"/>
                                    </a:lnTo>
                                    <a:lnTo>
                                      <a:pt x="418" y="380"/>
                                    </a:lnTo>
                                    <a:lnTo>
                                      <a:pt x="424" y="325"/>
                                    </a:lnTo>
                                    <a:lnTo>
                                      <a:pt x="424" y="301"/>
                                    </a:lnTo>
                                    <a:lnTo>
                                      <a:pt x="418" y="282"/>
                                    </a:lnTo>
                                    <a:lnTo>
                                      <a:pt x="406" y="264"/>
                                    </a:lnTo>
                                    <a:lnTo>
                                      <a:pt x="389" y="252"/>
                                    </a:lnTo>
                                    <a:lnTo>
                                      <a:pt x="383" y="356"/>
                                    </a:lnTo>
                                    <a:lnTo>
                                      <a:pt x="389" y="442"/>
                                    </a:lnTo>
                                    <a:lnTo>
                                      <a:pt x="406" y="521"/>
                                    </a:lnTo>
                                    <a:lnTo>
                                      <a:pt x="454" y="644"/>
                                    </a:lnTo>
                                    <a:lnTo>
                                      <a:pt x="406" y="650"/>
                                    </a:lnTo>
                                    <a:lnTo>
                                      <a:pt x="359" y="656"/>
                                    </a:lnTo>
                                    <a:lnTo>
                                      <a:pt x="359" y="730"/>
                                    </a:lnTo>
                                    <a:lnTo>
                                      <a:pt x="430" y="724"/>
                                    </a:lnTo>
                                    <a:lnTo>
                                      <a:pt x="496" y="712"/>
                                    </a:lnTo>
                                    <a:lnTo>
                                      <a:pt x="496" y="626"/>
                                    </a:lnTo>
                                    <a:lnTo>
                                      <a:pt x="490" y="626"/>
                                    </a:lnTo>
                                    <a:lnTo>
                                      <a:pt x="454" y="534"/>
                                    </a:lnTo>
                                    <a:lnTo>
                                      <a:pt x="424" y="436"/>
                                    </a:lnTo>
                                    <a:lnTo>
                                      <a:pt x="466" y="405"/>
                                    </a:lnTo>
                                    <a:lnTo>
                                      <a:pt x="496" y="374"/>
                                    </a:lnTo>
                                    <a:lnTo>
                                      <a:pt x="496" y="368"/>
                                    </a:lnTo>
                                    <a:lnTo>
                                      <a:pt x="496" y="190"/>
                                    </a:lnTo>
                                    <a:close/>
                                    <a:moveTo>
                                      <a:pt x="359" y="129"/>
                                    </a:moveTo>
                                    <a:lnTo>
                                      <a:pt x="359" y="0"/>
                                    </a:lnTo>
                                    <a:lnTo>
                                      <a:pt x="389" y="0"/>
                                    </a:lnTo>
                                    <a:lnTo>
                                      <a:pt x="406" y="18"/>
                                    </a:lnTo>
                                    <a:lnTo>
                                      <a:pt x="418" y="37"/>
                                    </a:lnTo>
                                    <a:lnTo>
                                      <a:pt x="424" y="61"/>
                                    </a:lnTo>
                                    <a:lnTo>
                                      <a:pt x="418" y="86"/>
                                    </a:lnTo>
                                    <a:lnTo>
                                      <a:pt x="406" y="104"/>
                                    </a:lnTo>
                                    <a:lnTo>
                                      <a:pt x="389" y="123"/>
                                    </a:lnTo>
                                    <a:lnTo>
                                      <a:pt x="359" y="129"/>
                                    </a:lnTo>
                                    <a:close/>
                                    <a:moveTo>
                                      <a:pt x="359" y="656"/>
                                    </a:moveTo>
                                    <a:lnTo>
                                      <a:pt x="359" y="656"/>
                                    </a:lnTo>
                                    <a:lnTo>
                                      <a:pt x="299" y="650"/>
                                    </a:lnTo>
                                    <a:lnTo>
                                      <a:pt x="239" y="632"/>
                                    </a:lnTo>
                                    <a:lnTo>
                                      <a:pt x="287" y="546"/>
                                    </a:lnTo>
                                    <a:lnTo>
                                      <a:pt x="311" y="485"/>
                                    </a:lnTo>
                                    <a:lnTo>
                                      <a:pt x="329" y="436"/>
                                    </a:lnTo>
                                    <a:lnTo>
                                      <a:pt x="335" y="380"/>
                                    </a:lnTo>
                                    <a:lnTo>
                                      <a:pt x="347" y="319"/>
                                    </a:lnTo>
                                    <a:lnTo>
                                      <a:pt x="347" y="252"/>
                                    </a:lnTo>
                                    <a:lnTo>
                                      <a:pt x="329" y="264"/>
                                    </a:lnTo>
                                    <a:lnTo>
                                      <a:pt x="311" y="282"/>
                                    </a:lnTo>
                                    <a:lnTo>
                                      <a:pt x="305" y="313"/>
                                    </a:lnTo>
                                    <a:lnTo>
                                      <a:pt x="299" y="350"/>
                                    </a:lnTo>
                                    <a:lnTo>
                                      <a:pt x="305" y="374"/>
                                    </a:lnTo>
                                    <a:lnTo>
                                      <a:pt x="281" y="368"/>
                                    </a:lnTo>
                                    <a:lnTo>
                                      <a:pt x="269" y="350"/>
                                    </a:lnTo>
                                    <a:lnTo>
                                      <a:pt x="263" y="325"/>
                                    </a:lnTo>
                                    <a:lnTo>
                                      <a:pt x="257" y="294"/>
                                    </a:lnTo>
                                    <a:lnTo>
                                      <a:pt x="263" y="258"/>
                                    </a:lnTo>
                                    <a:lnTo>
                                      <a:pt x="275" y="227"/>
                                    </a:lnTo>
                                    <a:lnTo>
                                      <a:pt x="299" y="196"/>
                                    </a:lnTo>
                                    <a:lnTo>
                                      <a:pt x="323" y="178"/>
                                    </a:lnTo>
                                    <a:lnTo>
                                      <a:pt x="347" y="147"/>
                                    </a:lnTo>
                                    <a:lnTo>
                                      <a:pt x="305" y="153"/>
                                    </a:lnTo>
                                    <a:lnTo>
                                      <a:pt x="275" y="166"/>
                                    </a:lnTo>
                                    <a:lnTo>
                                      <a:pt x="239" y="184"/>
                                    </a:lnTo>
                                    <a:lnTo>
                                      <a:pt x="215" y="202"/>
                                    </a:lnTo>
                                    <a:lnTo>
                                      <a:pt x="215" y="276"/>
                                    </a:lnTo>
                                    <a:lnTo>
                                      <a:pt x="221" y="264"/>
                                    </a:lnTo>
                                    <a:lnTo>
                                      <a:pt x="221" y="301"/>
                                    </a:lnTo>
                                    <a:lnTo>
                                      <a:pt x="227" y="337"/>
                                    </a:lnTo>
                                    <a:lnTo>
                                      <a:pt x="239" y="374"/>
                                    </a:lnTo>
                                    <a:lnTo>
                                      <a:pt x="257" y="405"/>
                                    </a:lnTo>
                                    <a:lnTo>
                                      <a:pt x="287" y="429"/>
                                    </a:lnTo>
                                    <a:lnTo>
                                      <a:pt x="257" y="515"/>
                                    </a:lnTo>
                                    <a:lnTo>
                                      <a:pt x="215" y="589"/>
                                    </a:lnTo>
                                    <a:lnTo>
                                      <a:pt x="215" y="699"/>
                                    </a:lnTo>
                                    <a:lnTo>
                                      <a:pt x="251" y="718"/>
                                    </a:lnTo>
                                    <a:lnTo>
                                      <a:pt x="287" y="724"/>
                                    </a:lnTo>
                                    <a:lnTo>
                                      <a:pt x="323" y="730"/>
                                    </a:lnTo>
                                    <a:lnTo>
                                      <a:pt x="359" y="730"/>
                                    </a:lnTo>
                                    <a:lnTo>
                                      <a:pt x="359" y="656"/>
                                    </a:lnTo>
                                    <a:close/>
                                    <a:moveTo>
                                      <a:pt x="215" y="104"/>
                                    </a:moveTo>
                                    <a:lnTo>
                                      <a:pt x="215" y="104"/>
                                    </a:lnTo>
                                    <a:lnTo>
                                      <a:pt x="251" y="86"/>
                                    </a:lnTo>
                                    <a:lnTo>
                                      <a:pt x="251" y="61"/>
                                    </a:lnTo>
                                    <a:lnTo>
                                      <a:pt x="257" y="31"/>
                                    </a:lnTo>
                                    <a:lnTo>
                                      <a:pt x="269" y="0"/>
                                    </a:lnTo>
                                    <a:lnTo>
                                      <a:pt x="215" y="18"/>
                                    </a:lnTo>
                                    <a:lnTo>
                                      <a:pt x="215" y="104"/>
                                    </a:lnTo>
                                    <a:close/>
                                    <a:moveTo>
                                      <a:pt x="359" y="0"/>
                                    </a:moveTo>
                                    <a:lnTo>
                                      <a:pt x="359" y="129"/>
                                    </a:lnTo>
                                    <a:lnTo>
                                      <a:pt x="335" y="123"/>
                                    </a:lnTo>
                                    <a:lnTo>
                                      <a:pt x="317" y="104"/>
                                    </a:lnTo>
                                    <a:lnTo>
                                      <a:pt x="305" y="86"/>
                                    </a:lnTo>
                                    <a:lnTo>
                                      <a:pt x="299" y="61"/>
                                    </a:lnTo>
                                    <a:lnTo>
                                      <a:pt x="305" y="37"/>
                                    </a:lnTo>
                                    <a:lnTo>
                                      <a:pt x="317" y="18"/>
                                    </a:lnTo>
                                    <a:lnTo>
                                      <a:pt x="335" y="0"/>
                                    </a:lnTo>
                                    <a:lnTo>
                                      <a:pt x="359" y="0"/>
                                    </a:lnTo>
                                    <a:close/>
                                    <a:moveTo>
                                      <a:pt x="215" y="460"/>
                                    </a:moveTo>
                                    <a:lnTo>
                                      <a:pt x="215" y="460"/>
                                    </a:lnTo>
                                    <a:close/>
                                    <a:moveTo>
                                      <a:pt x="215" y="202"/>
                                    </a:moveTo>
                                    <a:lnTo>
                                      <a:pt x="215" y="202"/>
                                    </a:lnTo>
                                    <a:lnTo>
                                      <a:pt x="203" y="215"/>
                                    </a:lnTo>
                                    <a:lnTo>
                                      <a:pt x="179" y="245"/>
                                    </a:lnTo>
                                    <a:lnTo>
                                      <a:pt x="161" y="282"/>
                                    </a:lnTo>
                                    <a:lnTo>
                                      <a:pt x="149" y="319"/>
                                    </a:lnTo>
                                    <a:lnTo>
                                      <a:pt x="143" y="362"/>
                                    </a:lnTo>
                                    <a:lnTo>
                                      <a:pt x="149" y="411"/>
                                    </a:lnTo>
                                    <a:lnTo>
                                      <a:pt x="167" y="460"/>
                                    </a:lnTo>
                                    <a:lnTo>
                                      <a:pt x="143" y="491"/>
                                    </a:lnTo>
                                    <a:lnTo>
                                      <a:pt x="114" y="515"/>
                                    </a:lnTo>
                                    <a:lnTo>
                                      <a:pt x="96" y="478"/>
                                    </a:lnTo>
                                    <a:lnTo>
                                      <a:pt x="84" y="442"/>
                                    </a:lnTo>
                                    <a:lnTo>
                                      <a:pt x="72" y="399"/>
                                    </a:lnTo>
                                    <a:lnTo>
                                      <a:pt x="72" y="362"/>
                                    </a:lnTo>
                                    <a:lnTo>
                                      <a:pt x="72" y="313"/>
                                    </a:lnTo>
                                    <a:lnTo>
                                      <a:pt x="84" y="276"/>
                                    </a:lnTo>
                                    <a:lnTo>
                                      <a:pt x="102" y="233"/>
                                    </a:lnTo>
                                    <a:lnTo>
                                      <a:pt x="120" y="196"/>
                                    </a:lnTo>
                                    <a:lnTo>
                                      <a:pt x="137" y="166"/>
                                    </a:lnTo>
                                    <a:lnTo>
                                      <a:pt x="161" y="141"/>
                                    </a:lnTo>
                                    <a:lnTo>
                                      <a:pt x="185" y="123"/>
                                    </a:lnTo>
                                    <a:lnTo>
                                      <a:pt x="215" y="104"/>
                                    </a:lnTo>
                                    <a:lnTo>
                                      <a:pt x="215" y="18"/>
                                    </a:lnTo>
                                    <a:lnTo>
                                      <a:pt x="173" y="37"/>
                                    </a:lnTo>
                                    <a:lnTo>
                                      <a:pt x="137" y="67"/>
                                    </a:lnTo>
                                    <a:lnTo>
                                      <a:pt x="102" y="98"/>
                                    </a:lnTo>
                                    <a:lnTo>
                                      <a:pt x="72" y="135"/>
                                    </a:lnTo>
                                    <a:lnTo>
                                      <a:pt x="42" y="184"/>
                                    </a:lnTo>
                                    <a:lnTo>
                                      <a:pt x="18" y="239"/>
                                    </a:lnTo>
                                    <a:lnTo>
                                      <a:pt x="0" y="301"/>
                                    </a:lnTo>
                                    <a:lnTo>
                                      <a:pt x="0" y="362"/>
                                    </a:lnTo>
                                    <a:lnTo>
                                      <a:pt x="6" y="436"/>
                                    </a:lnTo>
                                    <a:lnTo>
                                      <a:pt x="24" y="503"/>
                                    </a:lnTo>
                                    <a:lnTo>
                                      <a:pt x="60" y="564"/>
                                    </a:lnTo>
                                    <a:lnTo>
                                      <a:pt x="102" y="626"/>
                                    </a:lnTo>
                                    <a:lnTo>
                                      <a:pt x="155" y="669"/>
                                    </a:lnTo>
                                    <a:lnTo>
                                      <a:pt x="215" y="699"/>
                                    </a:lnTo>
                                    <a:lnTo>
                                      <a:pt x="215" y="589"/>
                                    </a:lnTo>
                                    <a:lnTo>
                                      <a:pt x="203" y="607"/>
                                    </a:lnTo>
                                    <a:lnTo>
                                      <a:pt x="167" y="583"/>
                                    </a:lnTo>
                                    <a:lnTo>
                                      <a:pt x="137" y="552"/>
                                    </a:lnTo>
                                    <a:lnTo>
                                      <a:pt x="185" y="503"/>
                                    </a:lnTo>
                                    <a:lnTo>
                                      <a:pt x="215" y="460"/>
                                    </a:lnTo>
                                    <a:lnTo>
                                      <a:pt x="197" y="411"/>
                                    </a:lnTo>
                                    <a:lnTo>
                                      <a:pt x="185" y="362"/>
                                    </a:lnTo>
                                    <a:lnTo>
                                      <a:pt x="197" y="319"/>
                                    </a:lnTo>
                                    <a:lnTo>
                                      <a:pt x="215" y="276"/>
                                    </a:lnTo>
                                    <a:lnTo>
                                      <a:pt x="215" y="20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BB186" id="Freeform 2" o:spid="_x0000_s1026" style="position:absolute;margin-left:16pt;margin-top:20pt;width:33.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" path="m496,98r,l526,117r30,18l580,166r24,24l622,233r18,37l646,313r6,49l646,411r-12,49l616,503r-30,43l562,509,544,478r18,-30l568,417r6,-24l580,362r-6,-43l562,282,550,252,526,221,496,190r,178l508,331r6,-49l532,319r6,43l532,393r-6,24l514,448r-18,24l520,521r42,50l532,601r-36,25l496,712r30,-19l562,675r30,-25l616,626r48,-62l681,534r18,-31l717,436r6,-74l717,301,705,239,681,184,652,135,616,92,580,61,538,37,496,12r,86xm472,86r,l496,98r,-86l454,r12,31l472,61r,25xm496,190r,l454,166,401,147r17,37l442,196r18,25l472,252r,36l472,319r-12,25l442,368r-24,12l424,325r,-24l418,282,406,264,389,252r-6,104l389,442r17,79l454,644r-48,6l359,656r,74l430,724r66,-12l496,626r-6,l454,534,424,436r42,-31l496,374r,-6l496,190xm359,129l359,r30,l406,18r12,19l424,61r-6,25l406,104r-17,19l359,129xm359,656r,l299,650,239,632r48,-86l311,485r18,-49l335,380r12,-61l347,252r-18,12l311,282r-6,31l299,350r6,24l281,368,269,350r-6,-25l257,294r6,-36l275,227r24,-31l323,178r24,-31l305,153r-30,13l239,184r-24,18l215,276r6,-12l221,301r6,36l239,374r18,31l287,429r-30,86l215,589r,110l251,718r36,6l323,730r36,l359,656xm215,104r,l251,86r,-25l257,31,269,,215,18r,86xm359,r,129l335,123,317,104,305,86,299,61r6,-24l317,18,335,r24,xm215,460r,xm215,202r,l203,215r-24,30l161,282r-12,37l143,362r6,49l167,460r-24,31l114,515,96,478,84,442,72,399r,-37l72,313,84,276r18,-43l120,196r17,-30l161,141r24,-18l215,104r,-86l173,37,137,67,102,98,72,135,42,184,18,239,,301r,61l6,436r18,67l60,564r42,62l155,669r60,30l215,589r-12,18l167,583,137,552r48,-49l215,460,197,411,185,362r12,-43l215,276r,-74xe" stroked="f">
                      <v:path arrowok="t" o:connecttype="custom" o:connectlocs="341302,102522;380139,193310;362486,310654;320117,295214;341302,223572;309525,136490;302464,174164;313056,242718;305994,321771;291872,439733;362486,386619;421919,269275;400735,113639;316587,22851;291872,60525;274218,19146;291872,117345;245972,113639;277749,177870;245972,234689;245972,174164;225377,219867;267157,397736;211254,450850;291872,386619;249503,269275;291872,117345;211254,0;249503,37674;228907,75965;175947,401442;183008,299537;204192,155636;175947,216161;154763,200721;161824,140196;179478,94493;126517,170458;133578,208132;151232,318065;168885,447144;126517,64231;147701,37674;126517,64231;197131,75965;175947,37674;211254,0;126517,284097;119456,132785;84148,223572;67083,318065;42368,223572;70614,121050;126517,64231;60022,60525;0,185898;35307,348328;126517,363768;80618,340917;126517,284097;126517,170458" o:connectangles="0,0,0,0,0,0,0,0,0,0,0,0,0,0,0,0,0,0,0,0,0,0,0,0,0,0,0,0,0,0,0,0,0,0,0,0,0,0,0,0,0,0,0,0,0,0,0,0,0,0,0,0,0,0,0,0,0,0,0,0,0"/>
                      <o:lock v:ext="edit" verticies="t"/>
                    </v:shape>
                  </w:pict>
                </mc:Fallback>
              </mc:AlternateContent>
            </w:r>
          </w:p>
        </w:tc>
        <w:tc>
          <w:tcPr>
            <w:tcW w:w="4514" w:type="dxa"/>
            <w:tcBorders>
              <w:left w:val="single" w:sz="4" w:space="0" w:color="FFFFFF"/>
            </w:tcBorders>
            <w:shd w:val="clear" w:color="auto" w:fill="365F91"/>
            <w:vAlign w:val="bottom"/>
          </w:tcPr>
          <w:p w14:paraId="5559C020" w14:textId="39EC2CDF" w:rsidR="007B00A1" w:rsidRPr="0009567C" w:rsidRDefault="00BD152A" w:rsidP="000943F8">
            <w:pPr>
              <w:pStyle w:val="NoSpacing"/>
              <w:spacing w:line="276" w:lineRule="auto"/>
              <w:rPr>
                <w:rFonts w:asciiTheme="minorHAnsi" w:hAnsiTheme="minorHAnsi" w:cs="Tahoma"/>
                <w:b/>
                <w:bCs/>
                <w:noProof/>
                <w:color w:val="FFFFFF"/>
                <w:sz w:val="72"/>
                <w:szCs w:val="72"/>
                <w:lang w:val="sr-Cyrl-RS"/>
              </w:rPr>
            </w:pPr>
            <w:r>
              <w:rPr>
                <w:rFonts w:asciiTheme="minorHAnsi" w:hAnsiTheme="minorHAnsi" w:cs="Tahoma"/>
                <w:b/>
                <w:bCs/>
                <w:noProof/>
                <w:color w:val="FFFFFF"/>
                <w:sz w:val="72"/>
                <w:szCs w:val="72"/>
              </w:rPr>
              <w:t>202</w:t>
            </w:r>
            <w:r w:rsidR="0054582F">
              <w:rPr>
                <w:rFonts w:asciiTheme="minorHAnsi" w:hAnsiTheme="minorHAnsi" w:cs="Tahoma"/>
                <w:b/>
                <w:bCs/>
                <w:noProof/>
                <w:color w:val="FFFFFF"/>
                <w:sz w:val="72"/>
                <w:szCs w:val="72"/>
                <w:lang w:val="sr-Cyrl-RS"/>
              </w:rPr>
              <w:t>4</w:t>
            </w:r>
          </w:p>
        </w:tc>
      </w:tr>
      <w:tr w:rsidR="007B00A1" w:rsidRPr="00D84BDA" w14:paraId="428CBEF9" w14:textId="77777777" w:rsidTr="007B00A1">
        <w:trPr>
          <w:trHeight w:val="2246"/>
        </w:trPr>
        <w:tc>
          <w:tcPr>
            <w:tcW w:w="1548" w:type="dxa"/>
            <w:tcBorders>
              <w:right w:val="single" w:sz="4" w:space="0" w:color="365F91" w:themeColor="accent1" w:themeShade="BF"/>
            </w:tcBorders>
          </w:tcPr>
          <w:p w14:paraId="14C77D35" w14:textId="77777777" w:rsidR="007B00A1" w:rsidRPr="00EB1E52" w:rsidRDefault="007B00A1" w:rsidP="007B00A1">
            <w:pPr>
              <w:spacing w:line="276" w:lineRule="auto"/>
              <w:rPr>
                <w:rFonts w:asciiTheme="minorHAnsi" w:hAnsiTheme="minorHAnsi" w:cstheme="minorHAnsi"/>
                <w:noProof/>
                <w:sz w:val="22"/>
                <w:szCs w:val="22"/>
                <w:lang w:val="sr-Cyrl-RS"/>
              </w:rPr>
            </w:pPr>
          </w:p>
        </w:tc>
        <w:tc>
          <w:tcPr>
            <w:tcW w:w="4514" w:type="dxa"/>
            <w:tcBorders>
              <w:left w:val="single" w:sz="4" w:space="0" w:color="365F91" w:themeColor="accent1" w:themeShade="BF"/>
            </w:tcBorders>
            <w:vAlign w:val="center"/>
          </w:tcPr>
          <w:p w14:paraId="441B1CDE" w14:textId="77777777" w:rsidR="007B00A1" w:rsidRPr="00EB1E52" w:rsidRDefault="007B00A1" w:rsidP="007B00A1">
            <w:pPr>
              <w:pStyle w:val="NoSpacing"/>
              <w:spacing w:line="276" w:lineRule="auto"/>
              <w:rPr>
                <w:rFonts w:asciiTheme="minorHAnsi" w:hAnsiTheme="minorHAnsi" w:cstheme="minorHAnsi"/>
                <w:bCs/>
                <w:noProof/>
                <w:lang w:val="sr-Cyrl-RS"/>
              </w:rPr>
            </w:pPr>
          </w:p>
          <w:p w14:paraId="5F2F367B" w14:textId="77777777" w:rsidR="007B00A1" w:rsidRPr="00EB1E52" w:rsidRDefault="007B00A1" w:rsidP="007B00A1">
            <w:pPr>
              <w:pStyle w:val="NoSpacing"/>
              <w:spacing w:line="276" w:lineRule="auto"/>
              <w:rPr>
                <w:rFonts w:asciiTheme="minorHAnsi" w:hAnsiTheme="minorHAnsi" w:cstheme="minorHAnsi"/>
                <w:bCs/>
                <w:noProof/>
                <w:lang w:val="sr-Cyrl-RS"/>
              </w:rPr>
            </w:pPr>
            <w:r w:rsidRPr="00EB1E52">
              <w:rPr>
                <w:rFonts w:asciiTheme="minorHAnsi" w:hAnsiTheme="minorHAnsi" w:cstheme="minorHAnsi"/>
                <w:bCs/>
                <w:noProof/>
                <w:lang w:val="sr-Cyrl-RS"/>
              </w:rPr>
              <w:t>„ДУНАВ ОСИГУРАЊЕ“ а.д.</w:t>
            </w:r>
          </w:p>
          <w:p w14:paraId="3149F19D" w14:textId="78205106" w:rsidR="007B00A1" w:rsidRDefault="007B00A1" w:rsidP="007B00A1">
            <w:pPr>
              <w:pStyle w:val="NoSpacing"/>
              <w:spacing w:line="276" w:lineRule="auto"/>
              <w:rPr>
                <w:rFonts w:asciiTheme="minorHAnsi" w:hAnsiTheme="minorHAnsi" w:cstheme="minorHAnsi"/>
                <w:noProof/>
                <w:lang w:val="sr-Cyrl-RS"/>
              </w:rPr>
            </w:pPr>
            <w:r w:rsidRPr="00EB1E52">
              <w:rPr>
                <w:rFonts w:asciiTheme="minorHAnsi" w:hAnsiTheme="minorHAnsi" w:cstheme="minorHAnsi"/>
                <w:noProof/>
                <w:lang w:val="sr-Cyrl-RS"/>
              </w:rPr>
              <w:t xml:space="preserve">Бања Лука, </w:t>
            </w:r>
            <w:r w:rsidR="00583B21">
              <w:rPr>
                <w:rFonts w:asciiTheme="minorHAnsi" w:hAnsiTheme="minorHAnsi" w:cstheme="minorHAnsi"/>
                <w:noProof/>
              </w:rPr>
              <w:t>05.12.2024</w:t>
            </w:r>
            <w:r w:rsidRPr="00EB1E52">
              <w:rPr>
                <w:rFonts w:asciiTheme="minorHAnsi" w:hAnsiTheme="minorHAnsi" w:cstheme="minorHAnsi"/>
                <w:noProof/>
                <w:lang w:val="sr-Cyrl-RS"/>
              </w:rPr>
              <w:t xml:space="preserve">. године </w:t>
            </w:r>
          </w:p>
          <w:p w14:paraId="7CC6E135" w14:textId="615B050C" w:rsidR="007F1D5D" w:rsidRPr="00F62DDB" w:rsidRDefault="007F1D5D" w:rsidP="007B00A1">
            <w:pPr>
              <w:pStyle w:val="NoSpacing"/>
              <w:spacing w:line="276" w:lineRule="auto"/>
              <w:rPr>
                <w:rFonts w:asciiTheme="minorHAnsi" w:hAnsiTheme="minorHAnsi" w:cstheme="minorHAnsi"/>
                <w:noProof/>
              </w:rPr>
            </w:pPr>
            <w:r>
              <w:rPr>
                <w:rFonts w:asciiTheme="minorHAnsi" w:hAnsiTheme="minorHAnsi" w:cstheme="minorHAnsi"/>
                <w:noProof/>
                <w:lang w:val="sr-Cyrl-RS"/>
              </w:rPr>
              <w:t xml:space="preserve">Број: </w:t>
            </w:r>
            <w:r w:rsidR="00F62DDB">
              <w:rPr>
                <w:rFonts w:asciiTheme="minorHAnsi" w:hAnsiTheme="minorHAnsi" w:cstheme="minorHAnsi"/>
                <w:noProof/>
                <w:lang w:val="sr-Latn-RS"/>
              </w:rPr>
              <w:t>347</w:t>
            </w:r>
            <w:r>
              <w:rPr>
                <w:rFonts w:asciiTheme="minorHAnsi" w:hAnsiTheme="minorHAnsi" w:cstheme="minorHAnsi"/>
                <w:noProof/>
                <w:lang w:val="sr-Cyrl-RS"/>
              </w:rPr>
              <w:t>/202</w:t>
            </w:r>
            <w:r w:rsidR="00F62DDB">
              <w:rPr>
                <w:rFonts w:asciiTheme="minorHAnsi" w:hAnsiTheme="minorHAnsi" w:cstheme="minorHAnsi"/>
                <w:noProof/>
              </w:rPr>
              <w:t>5</w:t>
            </w:r>
          </w:p>
          <w:p w14:paraId="74BAB1E6" w14:textId="77777777" w:rsidR="007B00A1" w:rsidRPr="00EB1E52" w:rsidRDefault="007B00A1" w:rsidP="007B00A1">
            <w:pPr>
              <w:pStyle w:val="Heading1"/>
              <w:spacing w:line="276" w:lineRule="auto"/>
              <w:rPr>
                <w:rFonts w:asciiTheme="minorHAnsi" w:hAnsiTheme="minorHAnsi" w:cstheme="minorHAnsi"/>
                <w:bCs w:val="0"/>
                <w:noProof/>
                <w:sz w:val="22"/>
                <w:szCs w:val="22"/>
                <w:lang w:val="sr-Cyrl-RS"/>
              </w:rPr>
            </w:pPr>
          </w:p>
          <w:p w14:paraId="3947CA4D" w14:textId="77777777" w:rsidR="007B00A1" w:rsidRPr="00EB1E52" w:rsidRDefault="007B00A1" w:rsidP="007B00A1">
            <w:pPr>
              <w:pStyle w:val="Heading1"/>
              <w:spacing w:line="276" w:lineRule="auto"/>
              <w:rPr>
                <w:rFonts w:asciiTheme="minorHAnsi" w:hAnsiTheme="minorHAnsi" w:cstheme="minorHAnsi"/>
                <w:bCs w:val="0"/>
                <w:noProof/>
                <w:sz w:val="22"/>
                <w:szCs w:val="22"/>
                <w:lang w:val="sr-Cyrl-RS"/>
              </w:rPr>
            </w:pPr>
            <w:r w:rsidRPr="00EB1E52">
              <w:rPr>
                <w:rFonts w:asciiTheme="minorHAnsi" w:hAnsiTheme="minorHAnsi" w:cstheme="minorHAnsi"/>
                <w:bCs w:val="0"/>
                <w:noProof/>
                <w:sz w:val="22"/>
                <w:szCs w:val="22"/>
                <w:lang w:val="sr-Cyrl-RS"/>
              </w:rPr>
              <w:t>ОДБОРУ ЗА РЕВИЗИЈУ</w:t>
            </w:r>
          </w:p>
          <w:p w14:paraId="1228CEA8" w14:textId="77777777" w:rsidR="007B00A1" w:rsidRPr="00EB1E52" w:rsidRDefault="007B00A1" w:rsidP="007B00A1">
            <w:pPr>
              <w:spacing w:line="276" w:lineRule="auto"/>
              <w:jc w:val="both"/>
              <w:rPr>
                <w:rFonts w:asciiTheme="minorHAnsi" w:hAnsiTheme="minorHAnsi" w:cstheme="minorHAnsi"/>
                <w:b/>
                <w:noProof/>
                <w:sz w:val="22"/>
                <w:szCs w:val="22"/>
                <w:lang w:val="sr-Cyrl-RS"/>
              </w:rPr>
            </w:pPr>
            <w:r w:rsidRPr="00EB1E52">
              <w:rPr>
                <w:rFonts w:asciiTheme="minorHAnsi" w:hAnsiTheme="minorHAnsi" w:cstheme="minorHAnsi"/>
                <w:b/>
                <w:noProof/>
                <w:sz w:val="22"/>
                <w:szCs w:val="22"/>
                <w:lang w:val="sr-Cyrl-RS"/>
              </w:rPr>
              <w:t>УПРАВНОМ ОДБОРУ</w:t>
            </w:r>
          </w:p>
        </w:tc>
      </w:tr>
    </w:tbl>
    <w:p w14:paraId="2C873C49" w14:textId="77777777" w:rsidR="007B00A1" w:rsidRPr="00EB1E52" w:rsidRDefault="007B00A1" w:rsidP="007B00A1">
      <w:pPr>
        <w:spacing w:line="276" w:lineRule="auto"/>
        <w:rPr>
          <w:rFonts w:asciiTheme="minorHAnsi" w:hAnsiTheme="minorHAnsi" w:cstheme="minorHAnsi"/>
          <w:noProof/>
          <w:sz w:val="22"/>
          <w:szCs w:val="22"/>
          <w:lang w:val="sr-Cyrl-RS"/>
        </w:rPr>
      </w:pPr>
      <w:bookmarkStart w:id="0" w:name="_GoBack"/>
      <w:bookmarkEnd w:id="0"/>
    </w:p>
    <w:p w14:paraId="5B209096" w14:textId="77777777" w:rsidR="007B00A1" w:rsidRPr="00EB1E52" w:rsidRDefault="007B00A1" w:rsidP="007B00A1">
      <w:pPr>
        <w:spacing w:line="276" w:lineRule="auto"/>
        <w:rPr>
          <w:rFonts w:asciiTheme="minorHAnsi" w:hAnsiTheme="minorHAnsi" w:cstheme="minorHAnsi"/>
          <w:noProof/>
          <w:sz w:val="22"/>
          <w:szCs w:val="22"/>
          <w:lang w:val="sr-Cyrl-RS"/>
        </w:rPr>
      </w:pPr>
    </w:p>
    <w:p w14:paraId="0B57C30E" w14:textId="77777777" w:rsidR="007B00A1" w:rsidRPr="00EB1E52" w:rsidRDefault="007B00A1" w:rsidP="007B00A1">
      <w:pPr>
        <w:spacing w:line="276" w:lineRule="auto"/>
        <w:rPr>
          <w:rFonts w:asciiTheme="minorHAnsi" w:hAnsiTheme="minorHAnsi" w:cstheme="minorHAnsi"/>
          <w:noProof/>
          <w:sz w:val="22"/>
          <w:szCs w:val="22"/>
          <w:lang w:val="sr-Cyrl-RS"/>
        </w:rPr>
      </w:pPr>
    </w:p>
    <w:p w14:paraId="40E2AD87" w14:textId="77777777" w:rsidR="007B00A1" w:rsidRPr="00EB1E52" w:rsidRDefault="007B00A1" w:rsidP="007B00A1">
      <w:pPr>
        <w:spacing w:line="276" w:lineRule="auto"/>
        <w:rPr>
          <w:rFonts w:asciiTheme="minorHAnsi" w:hAnsiTheme="minorHAnsi" w:cstheme="minorHAnsi"/>
          <w:noProof/>
          <w:sz w:val="22"/>
          <w:szCs w:val="22"/>
          <w:lang w:val="sr-Cyrl-RS"/>
        </w:rPr>
      </w:pPr>
    </w:p>
    <w:p w14:paraId="5327EBC8" w14:textId="77777777" w:rsidR="007B00A1" w:rsidRPr="00EB1E52" w:rsidRDefault="007B00A1" w:rsidP="007B00A1">
      <w:pPr>
        <w:spacing w:line="276" w:lineRule="auto"/>
        <w:rPr>
          <w:rFonts w:asciiTheme="minorHAnsi" w:hAnsiTheme="minorHAnsi" w:cstheme="minorHAnsi"/>
          <w:noProof/>
          <w:sz w:val="22"/>
          <w:szCs w:val="22"/>
          <w:lang w:val="sr-Cyrl-RS"/>
        </w:rPr>
      </w:pPr>
    </w:p>
    <w:p w14:paraId="3D8D4C65" w14:textId="77777777" w:rsidR="007B00A1" w:rsidRPr="00EB1E52" w:rsidRDefault="007B00A1" w:rsidP="007B00A1">
      <w:pPr>
        <w:spacing w:line="276" w:lineRule="auto"/>
        <w:rPr>
          <w:rFonts w:asciiTheme="minorHAnsi" w:hAnsiTheme="minorHAnsi" w:cstheme="minorHAnsi"/>
          <w:noProof/>
          <w:sz w:val="22"/>
          <w:szCs w:val="22"/>
          <w:lang w:val="sr-Cyrl-RS"/>
        </w:rPr>
      </w:pPr>
    </w:p>
    <w:p w14:paraId="70B89861" w14:textId="77777777" w:rsidR="007B00A1" w:rsidRPr="00EB1E52" w:rsidRDefault="007B00A1" w:rsidP="007B00A1">
      <w:pPr>
        <w:spacing w:line="276" w:lineRule="auto"/>
        <w:rPr>
          <w:rFonts w:asciiTheme="minorHAnsi" w:hAnsiTheme="minorHAnsi" w:cstheme="minorHAnsi"/>
          <w:noProof/>
          <w:sz w:val="22"/>
          <w:szCs w:val="22"/>
          <w:lang w:val="sr-Cyrl-RS"/>
        </w:rPr>
      </w:pPr>
    </w:p>
    <w:p w14:paraId="74BAAB55" w14:textId="77777777" w:rsidR="007B00A1" w:rsidRPr="00EB1E52" w:rsidRDefault="007B00A1" w:rsidP="007B00A1">
      <w:pPr>
        <w:jc w:val="both"/>
        <w:rPr>
          <w:rFonts w:asciiTheme="minorHAnsi" w:hAnsiTheme="minorHAnsi" w:cstheme="minorHAnsi"/>
          <w:noProof/>
          <w:sz w:val="22"/>
          <w:szCs w:val="22"/>
          <w:lang w:val="sr-Cyrl-BA"/>
        </w:rPr>
      </w:pPr>
    </w:p>
    <w:p w14:paraId="384BE3E0" w14:textId="77777777" w:rsidR="007B00A1" w:rsidRPr="00EB1E52" w:rsidRDefault="007B00A1" w:rsidP="007B00A1">
      <w:pPr>
        <w:spacing w:line="276" w:lineRule="auto"/>
        <w:ind w:firstLine="288"/>
        <w:jc w:val="both"/>
        <w:rPr>
          <w:rFonts w:asciiTheme="minorHAnsi" w:hAnsiTheme="minorHAnsi" w:cstheme="minorHAnsi"/>
          <w:noProof/>
          <w:sz w:val="22"/>
          <w:szCs w:val="22"/>
          <w:lang w:val="ru-RU"/>
        </w:rPr>
      </w:pPr>
      <w:r w:rsidRPr="00EB1E52">
        <w:rPr>
          <w:rFonts w:asciiTheme="minorHAnsi" w:hAnsiTheme="minorHAnsi" w:cstheme="minorHAnsi"/>
          <w:noProof/>
          <w:sz w:val="22"/>
          <w:szCs w:val="22"/>
          <w:lang w:val="sr-Cyrl-RS"/>
        </w:rPr>
        <w:t xml:space="preserve">На основу Правилника о раду </w:t>
      </w:r>
      <w:r w:rsidRPr="00EB1E52">
        <w:rPr>
          <w:rFonts w:asciiTheme="minorHAnsi" w:hAnsiTheme="minorHAnsi" w:cstheme="minorHAnsi"/>
          <w:noProof/>
          <w:sz w:val="22"/>
          <w:szCs w:val="22"/>
          <w:lang w:val="sr-Cyrl-BA"/>
        </w:rPr>
        <w:t xml:space="preserve">Службе </w:t>
      </w:r>
      <w:r w:rsidRPr="00EB1E52">
        <w:rPr>
          <w:rFonts w:asciiTheme="minorHAnsi" w:hAnsiTheme="minorHAnsi" w:cstheme="minorHAnsi"/>
          <w:noProof/>
          <w:sz w:val="22"/>
          <w:szCs w:val="22"/>
          <w:lang w:val="sr-Cyrl-RS"/>
        </w:rPr>
        <w:t xml:space="preserve">интерне ревизије ( број: </w:t>
      </w:r>
      <w:r w:rsidR="0027030E" w:rsidRPr="00EB1E52">
        <w:rPr>
          <w:rFonts w:asciiTheme="minorHAnsi" w:hAnsiTheme="minorHAnsi" w:cstheme="minorHAnsi"/>
          <w:noProof/>
          <w:sz w:val="22"/>
          <w:szCs w:val="22"/>
          <w:lang w:val="sr-Latn-BA"/>
        </w:rPr>
        <w:t>D02-8</w:t>
      </w:r>
      <w:r w:rsidR="002973AD" w:rsidRPr="00EB1E52">
        <w:rPr>
          <w:rFonts w:asciiTheme="minorHAnsi" w:hAnsiTheme="minorHAnsi" w:cstheme="minorHAnsi"/>
          <w:noProof/>
          <w:sz w:val="22"/>
          <w:szCs w:val="22"/>
          <w:lang w:val="sr-Latn-BA"/>
        </w:rPr>
        <w:t xml:space="preserve">51-PR-25 </w:t>
      </w:r>
      <w:r w:rsidRPr="00EB1E52">
        <w:rPr>
          <w:rFonts w:asciiTheme="minorHAnsi" w:hAnsiTheme="minorHAnsi" w:cstheme="minorHAnsi"/>
          <w:noProof/>
          <w:sz w:val="22"/>
          <w:szCs w:val="22"/>
          <w:lang w:val="sr-Cyrl-RS"/>
        </w:rPr>
        <w:t xml:space="preserve"> од </w:t>
      </w:r>
      <w:r w:rsidR="0027030E" w:rsidRPr="00EB1E52">
        <w:rPr>
          <w:rFonts w:asciiTheme="minorHAnsi" w:hAnsiTheme="minorHAnsi" w:cstheme="minorHAnsi"/>
          <w:noProof/>
          <w:sz w:val="22"/>
          <w:szCs w:val="22"/>
          <w:lang w:val="sr-Latn-BA"/>
        </w:rPr>
        <w:t>25.02.2020</w:t>
      </w:r>
      <w:r w:rsidRPr="00EB1E52">
        <w:rPr>
          <w:rFonts w:asciiTheme="minorHAnsi" w:hAnsiTheme="minorHAnsi" w:cstheme="minorHAnsi"/>
          <w:noProof/>
          <w:sz w:val="22"/>
          <w:szCs w:val="22"/>
          <w:lang w:val="sr-Cyrl-RS"/>
        </w:rPr>
        <w:t>. год</w:t>
      </w:r>
      <w:r w:rsidRPr="00EB1E52">
        <w:rPr>
          <w:rFonts w:asciiTheme="minorHAnsi" w:hAnsiTheme="minorHAnsi" w:cstheme="minorHAnsi"/>
          <w:noProof/>
          <w:sz w:val="22"/>
          <w:szCs w:val="22"/>
          <w:lang w:val="sr-Cyrl-BA"/>
        </w:rPr>
        <w:t>ине</w:t>
      </w:r>
      <w:r w:rsidRPr="00EB1E52">
        <w:rPr>
          <w:rFonts w:asciiTheme="minorHAnsi" w:hAnsiTheme="minorHAnsi" w:cstheme="minorHAnsi"/>
          <w:noProof/>
          <w:sz w:val="22"/>
          <w:szCs w:val="22"/>
          <w:lang w:val="sr-Cyrl-RS"/>
        </w:rPr>
        <w:t xml:space="preserve"> ), Интерни ревизор подноси: </w:t>
      </w:r>
    </w:p>
    <w:p w14:paraId="5271D5ED" w14:textId="77777777" w:rsidR="007B00A1" w:rsidRPr="00EB1E52" w:rsidRDefault="007B00A1" w:rsidP="007B00A1">
      <w:pPr>
        <w:spacing w:line="276" w:lineRule="auto"/>
        <w:jc w:val="both"/>
        <w:rPr>
          <w:rFonts w:asciiTheme="minorHAnsi" w:hAnsiTheme="minorHAnsi" w:cstheme="minorHAnsi"/>
          <w:noProof/>
          <w:sz w:val="22"/>
          <w:szCs w:val="22"/>
          <w:lang w:val="sr-Cyrl-RS"/>
        </w:rPr>
      </w:pPr>
    </w:p>
    <w:p w14:paraId="7428BEDC" w14:textId="77777777" w:rsidR="007B00A1" w:rsidRPr="00EB1E52" w:rsidRDefault="007B00A1" w:rsidP="007B00A1">
      <w:pPr>
        <w:spacing w:line="276" w:lineRule="auto"/>
        <w:jc w:val="both"/>
        <w:rPr>
          <w:rFonts w:asciiTheme="minorHAnsi" w:hAnsiTheme="minorHAnsi" w:cstheme="minorHAnsi"/>
          <w:noProof/>
          <w:sz w:val="22"/>
          <w:szCs w:val="22"/>
          <w:lang w:val="sr-Cyrl-RS"/>
        </w:rPr>
      </w:pPr>
    </w:p>
    <w:p w14:paraId="5A2EEEFD" w14:textId="77777777" w:rsidR="007B00A1" w:rsidRPr="00EB1E52" w:rsidRDefault="007B00A1" w:rsidP="007B00A1">
      <w:pPr>
        <w:pStyle w:val="Title"/>
        <w:pBdr>
          <w:bottom w:val="none" w:sz="0" w:space="0" w:color="auto"/>
        </w:pBdr>
        <w:spacing w:before="360" w:line="276" w:lineRule="auto"/>
        <w:jc w:val="center"/>
        <w:rPr>
          <w:rFonts w:asciiTheme="minorHAnsi" w:hAnsiTheme="minorHAnsi" w:cstheme="minorHAnsi"/>
          <w:b/>
          <w:noProof/>
          <w:sz w:val="22"/>
          <w:szCs w:val="22"/>
          <w:lang w:val="sr-Cyrl-RS"/>
        </w:rPr>
      </w:pPr>
      <w:r w:rsidRPr="00EB1E52">
        <w:rPr>
          <w:rFonts w:asciiTheme="minorHAnsi" w:hAnsiTheme="minorHAnsi" w:cstheme="minorHAnsi"/>
          <w:b/>
          <w:noProof/>
          <w:sz w:val="22"/>
          <w:szCs w:val="22"/>
          <w:lang w:val="sr-Cyrl-RS"/>
        </w:rPr>
        <w:t xml:space="preserve">ИЗВЕШТАЈ О РАДУ </w:t>
      </w:r>
      <w:r w:rsidR="000943F8" w:rsidRPr="00EB1E52">
        <w:rPr>
          <w:rFonts w:asciiTheme="minorHAnsi" w:hAnsiTheme="minorHAnsi" w:cstheme="minorHAnsi"/>
          <w:b/>
          <w:noProof/>
          <w:sz w:val="22"/>
          <w:szCs w:val="22"/>
          <w:lang w:val="sr-Cyrl-RS"/>
        </w:rPr>
        <w:t>ИНТЕРНЕ РЕВИЗИЈЕ</w:t>
      </w:r>
    </w:p>
    <w:p w14:paraId="55933D7F" w14:textId="192A78CD" w:rsidR="007B00A1" w:rsidRPr="00EB1E52" w:rsidRDefault="007B00A1" w:rsidP="007B00A1">
      <w:pPr>
        <w:pStyle w:val="Title"/>
        <w:pBdr>
          <w:bottom w:val="none" w:sz="0" w:space="0" w:color="auto"/>
        </w:pBdr>
        <w:spacing w:after="240" w:line="276" w:lineRule="auto"/>
        <w:jc w:val="center"/>
        <w:rPr>
          <w:rFonts w:asciiTheme="minorHAnsi" w:hAnsiTheme="minorHAnsi" w:cstheme="minorHAnsi"/>
          <w:b/>
          <w:noProof/>
          <w:sz w:val="22"/>
          <w:szCs w:val="22"/>
          <w:lang w:val="sr-Cyrl-RS"/>
        </w:rPr>
      </w:pPr>
      <w:r w:rsidRPr="00EB1E52">
        <w:rPr>
          <w:rFonts w:asciiTheme="minorHAnsi" w:hAnsiTheme="minorHAnsi" w:cstheme="minorHAnsi"/>
          <w:b/>
          <w:noProof/>
          <w:sz w:val="22"/>
          <w:szCs w:val="22"/>
          <w:lang w:val="sr-Cyrl-RS"/>
        </w:rPr>
        <w:t xml:space="preserve">у периоду </w:t>
      </w:r>
      <w:r w:rsidR="000943F8" w:rsidRPr="00EB1E52">
        <w:rPr>
          <w:rFonts w:asciiTheme="minorHAnsi" w:hAnsiTheme="minorHAnsi" w:cstheme="minorHAnsi"/>
          <w:b/>
          <w:noProof/>
          <w:sz w:val="22"/>
          <w:szCs w:val="22"/>
          <w:lang w:val="sr-Cyrl-RS"/>
        </w:rPr>
        <w:t xml:space="preserve">од </w:t>
      </w:r>
      <w:r w:rsidRPr="00EB1E52">
        <w:rPr>
          <w:rFonts w:asciiTheme="minorHAnsi" w:hAnsiTheme="minorHAnsi" w:cstheme="minorHAnsi"/>
          <w:b/>
          <w:noProof/>
          <w:sz w:val="22"/>
          <w:szCs w:val="22"/>
          <w:lang w:val="sr-Cyrl-RS"/>
        </w:rPr>
        <w:t>01.01</w:t>
      </w:r>
      <w:r w:rsidR="00353ACB" w:rsidRPr="00EB1E52">
        <w:rPr>
          <w:rFonts w:asciiTheme="minorHAnsi" w:hAnsiTheme="minorHAnsi" w:cstheme="minorHAnsi"/>
          <w:b/>
          <w:noProof/>
          <w:sz w:val="22"/>
          <w:szCs w:val="22"/>
          <w:lang w:val="ru-RU"/>
        </w:rPr>
        <w:t>.</w:t>
      </w:r>
      <w:r w:rsidR="0041492F" w:rsidRPr="00EB1E52">
        <w:rPr>
          <w:rFonts w:asciiTheme="minorHAnsi" w:hAnsiTheme="minorHAnsi" w:cstheme="minorHAnsi"/>
          <w:b/>
          <w:noProof/>
          <w:sz w:val="22"/>
          <w:szCs w:val="22"/>
          <w:lang w:val="sr-Cyrl-RS"/>
        </w:rPr>
        <w:t xml:space="preserve"> – 31.12.202</w:t>
      </w:r>
      <w:r w:rsidR="0054582F">
        <w:rPr>
          <w:rFonts w:asciiTheme="minorHAnsi" w:hAnsiTheme="minorHAnsi" w:cstheme="minorHAnsi"/>
          <w:b/>
          <w:noProof/>
          <w:sz w:val="22"/>
          <w:szCs w:val="22"/>
        </w:rPr>
        <w:t>4</w:t>
      </w:r>
      <w:r w:rsidRPr="00EB1E52">
        <w:rPr>
          <w:rFonts w:asciiTheme="minorHAnsi" w:hAnsiTheme="minorHAnsi" w:cstheme="minorHAnsi"/>
          <w:b/>
          <w:noProof/>
          <w:sz w:val="22"/>
          <w:szCs w:val="22"/>
          <w:lang w:val="sr-Cyrl-RS"/>
        </w:rPr>
        <w:t>. године</w:t>
      </w:r>
    </w:p>
    <w:p w14:paraId="0CAB05F6" w14:textId="77777777" w:rsidR="003B0437" w:rsidRPr="00EB1E52" w:rsidRDefault="00940763" w:rsidP="008E5DFB">
      <w:pPr>
        <w:pStyle w:val="ListParagraph"/>
        <w:numPr>
          <w:ilvl w:val="0"/>
          <w:numId w:val="3"/>
        </w:numPr>
        <w:spacing w:line="276" w:lineRule="auto"/>
        <w:ind w:left="0" w:hanging="90"/>
        <w:jc w:val="both"/>
        <w:rPr>
          <w:rFonts w:asciiTheme="minorHAnsi" w:hAnsiTheme="minorHAnsi" w:cstheme="minorHAnsi"/>
          <w:b/>
          <w:noProof/>
          <w:color w:val="244061" w:themeColor="accent1" w:themeShade="80"/>
          <w:sz w:val="22"/>
          <w:szCs w:val="22"/>
          <w:lang w:val="sr-Cyrl-RS"/>
        </w:rPr>
      </w:pPr>
      <w:r w:rsidRPr="00EB1E52">
        <w:rPr>
          <w:rFonts w:asciiTheme="minorHAnsi" w:hAnsiTheme="minorHAnsi" w:cstheme="minorHAnsi"/>
          <w:b/>
          <w:noProof/>
          <w:color w:val="244061" w:themeColor="accent1" w:themeShade="80"/>
          <w:sz w:val="22"/>
          <w:szCs w:val="22"/>
          <w:lang w:val="sr-Cyrl-RS"/>
        </w:rPr>
        <w:t>Подаци о друштву за осигурање</w:t>
      </w:r>
    </w:p>
    <w:p w14:paraId="18105329" w14:textId="77777777" w:rsidR="003B0437" w:rsidRPr="00EB1E52" w:rsidRDefault="003B0437" w:rsidP="003B0437">
      <w:pPr>
        <w:pStyle w:val="ListParagraph"/>
        <w:spacing w:line="276" w:lineRule="auto"/>
        <w:ind w:left="0"/>
        <w:jc w:val="both"/>
        <w:rPr>
          <w:rFonts w:asciiTheme="minorHAnsi" w:hAnsiTheme="minorHAnsi" w:cstheme="minorHAnsi"/>
          <w:b/>
          <w:noProof/>
          <w:color w:val="244061" w:themeColor="accent1" w:themeShade="80"/>
          <w:sz w:val="22"/>
          <w:szCs w:val="22"/>
          <w:lang w:val="sr-Cyrl-RS"/>
        </w:rPr>
      </w:pPr>
    </w:p>
    <w:p w14:paraId="4553067D" w14:textId="77777777" w:rsidR="003B0437" w:rsidRPr="00EB1E52" w:rsidRDefault="003B0437" w:rsidP="003B0437">
      <w:pPr>
        <w:autoSpaceDE w:val="0"/>
        <w:autoSpaceDN w:val="0"/>
        <w:adjustRightInd w:val="0"/>
        <w:ind w:firstLine="360"/>
        <w:jc w:val="both"/>
        <w:rPr>
          <w:rFonts w:asciiTheme="minorHAnsi" w:hAnsiTheme="minorHAnsi" w:cstheme="minorHAnsi"/>
          <w:color w:val="000000"/>
          <w:sz w:val="22"/>
          <w:szCs w:val="22"/>
          <w:lang w:val="sr-Cyrl-BA"/>
        </w:rPr>
      </w:pPr>
      <w:r w:rsidRPr="00EB1E52">
        <w:rPr>
          <w:rFonts w:asciiTheme="minorHAnsi" w:hAnsiTheme="minorHAnsi" w:cstheme="minorHAnsi"/>
          <w:color w:val="000000"/>
          <w:sz w:val="22"/>
          <w:szCs w:val="22"/>
          <w:lang w:val="sr-Cyrl-CS"/>
        </w:rPr>
        <w:t xml:space="preserve">Дионичко друштво за осигурање ''Косиг осигурање'' д.д., Бања Лука (у даљем тексту ''Друштво'') основано је као дионичко друштво за обављање послова осигурања имовине и лица ''Косиг'' д.д. Бања Лука 18. децембра 1991. године. </w:t>
      </w:r>
    </w:p>
    <w:p w14:paraId="1D2CC4E6" w14:textId="77777777" w:rsidR="003B0437" w:rsidRPr="00EB1E52" w:rsidRDefault="003B0437" w:rsidP="003B0437">
      <w:pPr>
        <w:autoSpaceDE w:val="0"/>
        <w:autoSpaceDN w:val="0"/>
        <w:adjustRightInd w:val="0"/>
        <w:jc w:val="both"/>
        <w:rPr>
          <w:rFonts w:asciiTheme="minorHAnsi" w:hAnsiTheme="minorHAnsi" w:cstheme="minorHAnsi"/>
          <w:color w:val="000000"/>
          <w:sz w:val="22"/>
          <w:szCs w:val="22"/>
          <w:lang w:val="sr-Cyrl-BA"/>
        </w:rPr>
      </w:pPr>
    </w:p>
    <w:p w14:paraId="598A7D13" w14:textId="77777777" w:rsidR="003B0437" w:rsidRPr="00EB1E52" w:rsidRDefault="003B0437" w:rsidP="003B0437">
      <w:pPr>
        <w:autoSpaceDE w:val="0"/>
        <w:autoSpaceDN w:val="0"/>
        <w:adjustRightInd w:val="0"/>
        <w:ind w:firstLine="360"/>
        <w:jc w:val="both"/>
        <w:rPr>
          <w:rFonts w:asciiTheme="minorHAnsi" w:hAnsiTheme="minorHAnsi" w:cstheme="minorHAnsi"/>
          <w:color w:val="000000"/>
          <w:sz w:val="22"/>
          <w:szCs w:val="22"/>
          <w:lang w:val="sr-Cyrl-BA"/>
        </w:rPr>
      </w:pPr>
      <w:r w:rsidRPr="00EB1E52">
        <w:rPr>
          <w:rFonts w:asciiTheme="minorHAnsi" w:hAnsiTheme="minorHAnsi" w:cstheme="minorHAnsi"/>
          <w:color w:val="000000"/>
          <w:sz w:val="22"/>
          <w:szCs w:val="22"/>
          <w:lang w:val="ru-RU"/>
        </w:rPr>
        <w:t xml:space="preserve">Дана 30.07.1993. године долази до приступања нових оснивача и повећања оснивачког капитала, а један од оснивача је „Дунав“ д.д. Београд. </w:t>
      </w:r>
    </w:p>
    <w:p w14:paraId="30ED33B8" w14:textId="77777777" w:rsidR="003B0437" w:rsidRPr="00EB1E52" w:rsidRDefault="003B0437" w:rsidP="003B0437">
      <w:pPr>
        <w:autoSpaceDE w:val="0"/>
        <w:autoSpaceDN w:val="0"/>
        <w:adjustRightInd w:val="0"/>
        <w:jc w:val="both"/>
        <w:rPr>
          <w:rFonts w:asciiTheme="minorHAnsi" w:hAnsiTheme="minorHAnsi" w:cstheme="minorHAnsi"/>
          <w:color w:val="000000"/>
          <w:sz w:val="22"/>
          <w:szCs w:val="22"/>
          <w:lang w:val="sr-Cyrl-BA"/>
        </w:rPr>
      </w:pPr>
    </w:p>
    <w:p w14:paraId="16E5F050" w14:textId="77777777" w:rsidR="003B0437" w:rsidRPr="00EB1E52" w:rsidRDefault="003B0437" w:rsidP="003B0437">
      <w:pPr>
        <w:autoSpaceDE w:val="0"/>
        <w:autoSpaceDN w:val="0"/>
        <w:adjustRightInd w:val="0"/>
        <w:ind w:firstLine="360"/>
        <w:jc w:val="both"/>
        <w:rPr>
          <w:rFonts w:asciiTheme="minorHAnsi" w:hAnsiTheme="minorHAnsi" w:cstheme="minorHAnsi"/>
          <w:color w:val="000000"/>
          <w:sz w:val="22"/>
          <w:szCs w:val="22"/>
          <w:lang w:val="sr-Cyrl-BA"/>
        </w:rPr>
      </w:pPr>
      <w:r w:rsidRPr="00EB1E52">
        <w:rPr>
          <w:rFonts w:asciiTheme="minorHAnsi" w:hAnsiTheme="minorHAnsi" w:cstheme="minorHAnsi"/>
          <w:color w:val="000000"/>
          <w:sz w:val="22"/>
          <w:szCs w:val="22"/>
          <w:lang w:val="ru-RU"/>
        </w:rPr>
        <w:t xml:space="preserve">На основу Судског Рјешења </w:t>
      </w:r>
      <w:r w:rsidRPr="00EB1E52">
        <w:rPr>
          <w:rFonts w:asciiTheme="minorHAnsi" w:hAnsiTheme="minorHAnsi" w:cstheme="minorHAnsi"/>
          <w:color w:val="000000"/>
          <w:sz w:val="22"/>
          <w:szCs w:val="22"/>
        </w:rPr>
        <w:t>U</w:t>
      </w:r>
      <w:r w:rsidRPr="00EB1E52">
        <w:rPr>
          <w:rFonts w:asciiTheme="minorHAnsi" w:hAnsiTheme="minorHAnsi" w:cstheme="minorHAnsi"/>
          <w:color w:val="000000"/>
          <w:sz w:val="22"/>
          <w:szCs w:val="22"/>
          <w:lang w:val="ru-RU"/>
        </w:rPr>
        <w:t>/</w:t>
      </w:r>
      <w:r w:rsidRPr="00EB1E52">
        <w:rPr>
          <w:rFonts w:asciiTheme="minorHAnsi" w:hAnsiTheme="minorHAnsi" w:cstheme="minorHAnsi"/>
          <w:color w:val="000000"/>
          <w:sz w:val="22"/>
          <w:szCs w:val="22"/>
        </w:rPr>
        <w:t>I</w:t>
      </w:r>
      <w:r w:rsidRPr="00EB1E52">
        <w:rPr>
          <w:rFonts w:asciiTheme="minorHAnsi" w:hAnsiTheme="minorHAnsi" w:cstheme="minorHAnsi"/>
          <w:color w:val="000000"/>
          <w:sz w:val="22"/>
          <w:szCs w:val="22"/>
          <w:lang w:val="ru-RU"/>
        </w:rPr>
        <w:t xml:space="preserve">-266/98 од дана 25.03.1998. године долази до промјене назива Друштва и то из „Косиг осигурање“ д.д. Бања Лука у „Косиг Дунав осигурање“ д.д. Бања Лука. </w:t>
      </w:r>
    </w:p>
    <w:p w14:paraId="0E40F812" w14:textId="77777777" w:rsidR="003B0437" w:rsidRPr="00EB1E52" w:rsidRDefault="003B0437" w:rsidP="003B0437">
      <w:pPr>
        <w:autoSpaceDE w:val="0"/>
        <w:autoSpaceDN w:val="0"/>
        <w:adjustRightInd w:val="0"/>
        <w:jc w:val="both"/>
        <w:rPr>
          <w:rFonts w:asciiTheme="minorHAnsi" w:hAnsiTheme="minorHAnsi" w:cstheme="minorHAnsi"/>
          <w:color w:val="000000"/>
          <w:sz w:val="22"/>
          <w:szCs w:val="22"/>
          <w:lang w:val="sr-Cyrl-BA"/>
        </w:rPr>
      </w:pPr>
    </w:p>
    <w:p w14:paraId="6D797732" w14:textId="77777777" w:rsidR="003B0437" w:rsidRPr="00EB1E52" w:rsidRDefault="003B0437" w:rsidP="003B0437">
      <w:pPr>
        <w:tabs>
          <w:tab w:val="left" w:pos="4200"/>
        </w:tabs>
        <w:ind w:firstLine="360"/>
        <w:jc w:val="both"/>
        <w:rPr>
          <w:rFonts w:asciiTheme="minorHAnsi" w:hAnsiTheme="minorHAnsi" w:cstheme="minorHAnsi"/>
          <w:color w:val="000000"/>
          <w:sz w:val="22"/>
          <w:szCs w:val="22"/>
          <w:lang w:val="sr-Cyrl-BA"/>
        </w:rPr>
      </w:pPr>
      <w:r w:rsidRPr="00EB1E52">
        <w:rPr>
          <w:rFonts w:asciiTheme="minorHAnsi" w:hAnsiTheme="minorHAnsi" w:cstheme="minorHAnsi"/>
          <w:color w:val="000000"/>
          <w:sz w:val="22"/>
          <w:szCs w:val="22"/>
          <w:lang w:val="ru-RU"/>
        </w:rPr>
        <w:t xml:space="preserve">На основу Рјешења Министарства финансија Републике Српске о издавању дозволе за рад број 04-3597/08 од 05. јуна 2002. године о организовању Друштва, у складу са Законом о осигурању имовине и лица, Друштво мијења назив у Акционарско друштво за осигурање ''Косиг Дунав осигурање'' Бања Лука. Промјена назива Друштва уписана је у регистар Основног суда Рјешењем број </w:t>
      </w:r>
      <w:r w:rsidRPr="00EB1E52">
        <w:rPr>
          <w:rFonts w:asciiTheme="minorHAnsi" w:hAnsiTheme="minorHAnsi" w:cstheme="minorHAnsi"/>
          <w:color w:val="000000"/>
          <w:sz w:val="22"/>
          <w:szCs w:val="22"/>
        </w:rPr>
        <w:t>U</w:t>
      </w:r>
      <w:r w:rsidRPr="00EB1E52">
        <w:rPr>
          <w:rFonts w:asciiTheme="minorHAnsi" w:hAnsiTheme="minorHAnsi" w:cstheme="minorHAnsi"/>
          <w:color w:val="000000"/>
          <w:sz w:val="22"/>
          <w:szCs w:val="22"/>
          <w:lang w:val="ru-RU"/>
        </w:rPr>
        <w:t>/</w:t>
      </w:r>
      <w:r w:rsidRPr="00EB1E52">
        <w:rPr>
          <w:rFonts w:asciiTheme="minorHAnsi" w:hAnsiTheme="minorHAnsi" w:cstheme="minorHAnsi"/>
          <w:color w:val="000000"/>
          <w:sz w:val="22"/>
          <w:szCs w:val="22"/>
        </w:rPr>
        <w:t>I</w:t>
      </w:r>
      <w:r w:rsidRPr="00EB1E52">
        <w:rPr>
          <w:rFonts w:asciiTheme="minorHAnsi" w:hAnsiTheme="minorHAnsi" w:cstheme="minorHAnsi"/>
          <w:color w:val="000000"/>
          <w:sz w:val="22"/>
          <w:szCs w:val="22"/>
          <w:lang w:val="ru-RU"/>
        </w:rPr>
        <w:t>-1603/2002 од 07. октобра 2002. године.</w:t>
      </w:r>
    </w:p>
    <w:p w14:paraId="67DE9CE4" w14:textId="77777777" w:rsidR="003B0437" w:rsidRPr="00EB1E52" w:rsidRDefault="003B0437" w:rsidP="003B0437">
      <w:pPr>
        <w:autoSpaceDE w:val="0"/>
        <w:autoSpaceDN w:val="0"/>
        <w:adjustRightInd w:val="0"/>
        <w:jc w:val="both"/>
        <w:rPr>
          <w:rFonts w:asciiTheme="minorHAnsi" w:hAnsiTheme="minorHAnsi" w:cstheme="minorHAnsi"/>
          <w:sz w:val="22"/>
          <w:szCs w:val="22"/>
          <w:lang w:val="sr-Cyrl-BA"/>
        </w:rPr>
      </w:pPr>
    </w:p>
    <w:p w14:paraId="6235CE0A" w14:textId="77777777" w:rsidR="003B0437" w:rsidRPr="00EB1E52" w:rsidRDefault="003B0437" w:rsidP="003B0437">
      <w:pPr>
        <w:autoSpaceDE w:val="0"/>
        <w:autoSpaceDN w:val="0"/>
        <w:adjustRightInd w:val="0"/>
        <w:ind w:firstLine="360"/>
        <w:jc w:val="both"/>
        <w:rPr>
          <w:rFonts w:asciiTheme="minorHAnsi" w:hAnsiTheme="minorHAnsi" w:cstheme="minorHAnsi"/>
          <w:color w:val="000000"/>
          <w:sz w:val="22"/>
          <w:szCs w:val="22"/>
          <w:lang w:val="ru-RU"/>
        </w:rPr>
      </w:pPr>
      <w:r w:rsidRPr="00EB1E52">
        <w:rPr>
          <w:rFonts w:asciiTheme="minorHAnsi" w:hAnsiTheme="minorHAnsi" w:cstheme="minorHAnsi"/>
          <w:color w:val="000000"/>
          <w:sz w:val="22"/>
          <w:szCs w:val="22"/>
          <w:lang w:val="ru-RU"/>
        </w:rPr>
        <w:t xml:space="preserve">У току 2010. године „Дунав осигурање“ а.д. Бања Лука основало је Друштво са ограниченом одговорношћу, као повезано правно лице „Дунав ауто“ д.о.о. , а на основу одлуке број 1526/2010. године од дана 10.08.2010. године. „Дунав ауто“ д.о.о. спада у најмлађег члана Дунав групације, а регистровано је за обављање следећих дјелатности: </w:t>
      </w:r>
    </w:p>
    <w:p w14:paraId="452E2F19" w14:textId="77777777" w:rsidR="003B0437" w:rsidRPr="00EB1E52" w:rsidRDefault="003B0437" w:rsidP="002451DF">
      <w:pPr>
        <w:pStyle w:val="ListParagraph"/>
        <w:numPr>
          <w:ilvl w:val="0"/>
          <w:numId w:val="5"/>
        </w:numPr>
        <w:autoSpaceDE w:val="0"/>
        <w:autoSpaceDN w:val="0"/>
        <w:adjustRightInd w:val="0"/>
        <w:spacing w:after="5"/>
        <w:jc w:val="both"/>
        <w:rPr>
          <w:rFonts w:asciiTheme="minorHAnsi" w:hAnsiTheme="minorHAnsi" w:cstheme="minorHAnsi"/>
          <w:color w:val="000000"/>
          <w:sz w:val="22"/>
          <w:szCs w:val="22"/>
          <w:lang w:val="ru-RU"/>
        </w:rPr>
      </w:pPr>
      <w:r w:rsidRPr="00EB1E52">
        <w:rPr>
          <w:rFonts w:asciiTheme="minorHAnsi" w:hAnsiTheme="minorHAnsi" w:cstheme="minorHAnsi"/>
          <w:color w:val="000000"/>
          <w:sz w:val="22"/>
          <w:szCs w:val="22"/>
          <w:lang w:val="ru-RU"/>
        </w:rPr>
        <w:t xml:space="preserve">продаја и одржавање моторних возила, </w:t>
      </w:r>
    </w:p>
    <w:p w14:paraId="17D1A747" w14:textId="77777777" w:rsidR="003B0437" w:rsidRPr="00EB1E52" w:rsidRDefault="003B0437" w:rsidP="002451DF">
      <w:pPr>
        <w:pStyle w:val="ListParagraph"/>
        <w:numPr>
          <w:ilvl w:val="0"/>
          <w:numId w:val="5"/>
        </w:numPr>
        <w:autoSpaceDE w:val="0"/>
        <w:autoSpaceDN w:val="0"/>
        <w:adjustRightInd w:val="0"/>
        <w:spacing w:after="5"/>
        <w:jc w:val="both"/>
        <w:rPr>
          <w:rFonts w:asciiTheme="minorHAnsi" w:hAnsiTheme="minorHAnsi" w:cstheme="minorHAnsi"/>
          <w:color w:val="000000"/>
          <w:sz w:val="22"/>
          <w:szCs w:val="22"/>
          <w:lang w:val="ru-RU"/>
        </w:rPr>
      </w:pPr>
      <w:r w:rsidRPr="00EB1E52">
        <w:rPr>
          <w:rFonts w:asciiTheme="minorHAnsi" w:hAnsiTheme="minorHAnsi" w:cstheme="minorHAnsi"/>
          <w:color w:val="000000"/>
          <w:sz w:val="22"/>
          <w:szCs w:val="22"/>
          <w:lang w:val="ru-RU"/>
        </w:rPr>
        <w:t xml:space="preserve">продаја дијелова и прибора за моторна возила, </w:t>
      </w:r>
    </w:p>
    <w:p w14:paraId="610B166C" w14:textId="77777777" w:rsidR="003B0437" w:rsidRPr="00EB1E52" w:rsidRDefault="003B0437" w:rsidP="002451DF">
      <w:pPr>
        <w:pStyle w:val="ListParagraph"/>
        <w:numPr>
          <w:ilvl w:val="0"/>
          <w:numId w:val="5"/>
        </w:numPr>
        <w:autoSpaceDE w:val="0"/>
        <w:autoSpaceDN w:val="0"/>
        <w:adjustRightInd w:val="0"/>
        <w:jc w:val="both"/>
        <w:rPr>
          <w:rFonts w:asciiTheme="minorHAnsi" w:hAnsiTheme="minorHAnsi" w:cstheme="minorHAnsi"/>
          <w:color w:val="000000"/>
          <w:sz w:val="22"/>
          <w:szCs w:val="22"/>
          <w:lang w:val="ru-RU"/>
        </w:rPr>
      </w:pPr>
      <w:r w:rsidRPr="00EB1E52">
        <w:rPr>
          <w:rFonts w:asciiTheme="minorHAnsi" w:hAnsiTheme="minorHAnsi" w:cstheme="minorHAnsi"/>
          <w:color w:val="000000"/>
          <w:sz w:val="22"/>
          <w:szCs w:val="22"/>
          <w:lang w:val="ru-RU"/>
        </w:rPr>
        <w:t xml:space="preserve">техничко испитивање и анализа (технички преглед возила). </w:t>
      </w:r>
    </w:p>
    <w:p w14:paraId="01681FF4" w14:textId="77777777" w:rsidR="003B0437" w:rsidRPr="00EB1E52" w:rsidRDefault="003B0437" w:rsidP="003B0437">
      <w:pPr>
        <w:autoSpaceDE w:val="0"/>
        <w:autoSpaceDN w:val="0"/>
        <w:adjustRightInd w:val="0"/>
        <w:jc w:val="both"/>
        <w:rPr>
          <w:rFonts w:asciiTheme="minorHAnsi" w:hAnsiTheme="minorHAnsi" w:cstheme="minorHAnsi"/>
          <w:color w:val="000000"/>
          <w:sz w:val="22"/>
          <w:szCs w:val="22"/>
          <w:lang w:val="ru-RU"/>
        </w:rPr>
      </w:pPr>
    </w:p>
    <w:p w14:paraId="129E8AA4" w14:textId="77777777" w:rsidR="003B0437" w:rsidRPr="00EB1E52" w:rsidRDefault="003B0437" w:rsidP="003B0437">
      <w:pPr>
        <w:autoSpaceDE w:val="0"/>
        <w:autoSpaceDN w:val="0"/>
        <w:adjustRightInd w:val="0"/>
        <w:ind w:firstLine="360"/>
        <w:jc w:val="both"/>
        <w:rPr>
          <w:rFonts w:asciiTheme="minorHAnsi" w:hAnsiTheme="minorHAnsi" w:cstheme="minorHAnsi"/>
          <w:color w:val="000000"/>
          <w:sz w:val="22"/>
          <w:szCs w:val="22"/>
          <w:lang w:val="sr-Cyrl-BA"/>
        </w:rPr>
      </w:pPr>
      <w:r w:rsidRPr="00EB1E52">
        <w:rPr>
          <w:rFonts w:asciiTheme="minorHAnsi" w:hAnsiTheme="minorHAnsi" w:cstheme="minorHAnsi"/>
          <w:color w:val="000000"/>
          <w:sz w:val="22"/>
          <w:szCs w:val="22"/>
          <w:lang w:val="ru-RU"/>
        </w:rPr>
        <w:t xml:space="preserve">Оснивање Друштва „Дунав ауто“ д.о.о. уписано је у регистар Основног суда Рјешењем број 057-0-Рег-10-001293 дана 18.08.2010. године у Бања Луци. </w:t>
      </w:r>
    </w:p>
    <w:p w14:paraId="6739757E" w14:textId="77777777" w:rsidR="003B0437" w:rsidRPr="00EB1E52" w:rsidRDefault="003B0437" w:rsidP="003B0437">
      <w:pPr>
        <w:autoSpaceDE w:val="0"/>
        <w:autoSpaceDN w:val="0"/>
        <w:adjustRightInd w:val="0"/>
        <w:ind w:firstLine="360"/>
        <w:jc w:val="both"/>
        <w:rPr>
          <w:rFonts w:asciiTheme="minorHAnsi" w:hAnsiTheme="minorHAnsi" w:cstheme="minorHAnsi"/>
          <w:color w:val="000000"/>
          <w:sz w:val="22"/>
          <w:szCs w:val="22"/>
          <w:lang w:val="sr-Cyrl-BA"/>
        </w:rPr>
      </w:pPr>
    </w:p>
    <w:p w14:paraId="225D45CB" w14:textId="77777777" w:rsidR="003B0437" w:rsidRPr="00EB1E52" w:rsidRDefault="003B0437" w:rsidP="003B0437">
      <w:pPr>
        <w:ind w:firstLine="360"/>
        <w:jc w:val="both"/>
        <w:rPr>
          <w:rFonts w:asciiTheme="minorHAnsi" w:hAnsiTheme="minorHAnsi" w:cstheme="minorHAnsi"/>
          <w:sz w:val="22"/>
          <w:szCs w:val="22"/>
          <w:lang w:val="sr-Cyrl-BA"/>
        </w:rPr>
      </w:pPr>
      <w:r w:rsidRPr="00EB1E52">
        <w:rPr>
          <w:rFonts w:asciiTheme="minorHAnsi" w:hAnsiTheme="minorHAnsi" w:cstheme="minorHAnsi"/>
          <w:sz w:val="22"/>
          <w:szCs w:val="22"/>
          <w:lang w:val="sr-Cyrl-BA"/>
        </w:rPr>
        <w:t>У циљу стицања добити, Друштво обавља дјелатност коју чине сљедећи послови осигурања за које је Друштво добило дозволу од Агенције за осигурање Републике Српске:</w:t>
      </w:r>
    </w:p>
    <w:p w14:paraId="6F4B44D3" w14:textId="77777777" w:rsidR="003B0437" w:rsidRPr="00EB1E52" w:rsidRDefault="003B0437" w:rsidP="003B0437">
      <w:pPr>
        <w:ind w:firstLine="360"/>
        <w:jc w:val="both"/>
        <w:rPr>
          <w:rFonts w:asciiTheme="minorHAnsi" w:hAnsiTheme="minorHAnsi" w:cstheme="minorHAnsi"/>
          <w:sz w:val="22"/>
          <w:szCs w:val="22"/>
          <w:lang w:val="sr-Cyrl-BA"/>
        </w:rPr>
      </w:pPr>
    </w:p>
    <w:p w14:paraId="359C48D1" w14:textId="77777777" w:rsidR="003B0437" w:rsidRPr="00EB1E52" w:rsidRDefault="003B0437" w:rsidP="000F744B">
      <w:pPr>
        <w:widowControl w:val="0"/>
        <w:ind w:firstLine="360"/>
        <w:jc w:val="both"/>
        <w:rPr>
          <w:rFonts w:asciiTheme="minorHAnsi" w:hAnsiTheme="minorHAnsi" w:cstheme="minorHAnsi"/>
          <w:bCs/>
          <w:iCs/>
          <w:sz w:val="22"/>
          <w:szCs w:val="22"/>
          <w:lang w:val="sr-Cyrl-BA" w:eastAsia="sr-Latn-CS"/>
        </w:rPr>
      </w:pPr>
      <w:r w:rsidRPr="00EB1E52">
        <w:rPr>
          <w:rFonts w:asciiTheme="minorHAnsi" w:hAnsiTheme="minorHAnsi" w:cstheme="minorHAnsi"/>
          <w:bCs/>
          <w:iCs/>
          <w:sz w:val="22"/>
          <w:szCs w:val="22"/>
          <w:lang w:val="sr-Cyrl-BA" w:eastAsia="sr-Latn-CS"/>
        </w:rPr>
        <w:t>Послови неживотних осигурања, и то:</w:t>
      </w:r>
      <w:r w:rsidRPr="00EB1E52">
        <w:rPr>
          <w:rFonts w:asciiTheme="minorHAnsi" w:hAnsiTheme="minorHAnsi" w:cstheme="minorHAnsi"/>
          <w:b/>
          <w:bCs/>
          <w:i/>
          <w:iCs/>
          <w:sz w:val="22"/>
          <w:szCs w:val="22"/>
          <w:lang w:val="sr-Cyrl-BA" w:eastAsia="sr-Latn-CS"/>
        </w:rPr>
        <w:t xml:space="preserve"> </w:t>
      </w:r>
      <w:r w:rsidRPr="00EB1E52">
        <w:rPr>
          <w:rFonts w:asciiTheme="minorHAnsi" w:hAnsiTheme="minorHAnsi" w:cstheme="minorHAnsi"/>
          <w:bCs/>
          <w:iCs/>
          <w:sz w:val="22"/>
          <w:szCs w:val="22"/>
          <w:lang w:val="sr-Cyrl-BA" w:eastAsia="sr-Latn-CS"/>
        </w:rPr>
        <w:t xml:space="preserve">(а) осигурање од посљедица незгоде,  (б) добровољно здравствено осигурање, (в) осигурање моторних возила, (г) осигурање шинских возила, (д) осигурање ваздухоплова, (ђ) осигурање пловних објеката, (е) осигурање робе у превозу, (ж) осигурање имовине од пожара и других опасности, (з) остала осигурања имовине, (и) осигурање од одговорности због употребе моторних возила, (ј) осигурање од одговорности због употребе ваздухоплова, (к) осигурање од одговорности због употребе пловних објеката, (л) осигурање од опште одговорности за штету које покрива остале врсте одговорности, (љ) осигурање кредита, (м) осигурање јемства, (н) осигурање финансијских губитака, (њ) осигурање трошкова правне заштите, (о) осигурање помоћи на путовању. </w:t>
      </w:r>
    </w:p>
    <w:p w14:paraId="47A23EA3" w14:textId="77777777" w:rsidR="003B0437" w:rsidRPr="00EB1E52" w:rsidRDefault="003B0437" w:rsidP="003B0437">
      <w:pPr>
        <w:ind w:firstLine="360"/>
        <w:jc w:val="both"/>
        <w:rPr>
          <w:rFonts w:asciiTheme="minorHAnsi" w:hAnsiTheme="minorHAnsi" w:cstheme="minorHAnsi"/>
          <w:bCs/>
          <w:iCs/>
          <w:sz w:val="22"/>
          <w:szCs w:val="22"/>
          <w:lang w:val="sr-Cyrl-BA" w:eastAsia="sr-Latn-CS"/>
        </w:rPr>
      </w:pPr>
    </w:p>
    <w:p w14:paraId="3649BC59" w14:textId="77777777" w:rsidR="003B0437" w:rsidRPr="00EB1E52" w:rsidRDefault="003B0437" w:rsidP="003B0437">
      <w:pPr>
        <w:ind w:firstLine="360"/>
        <w:jc w:val="both"/>
        <w:rPr>
          <w:rFonts w:asciiTheme="minorHAnsi" w:hAnsiTheme="minorHAnsi" w:cstheme="minorHAnsi"/>
          <w:bCs/>
          <w:iCs/>
          <w:sz w:val="22"/>
          <w:szCs w:val="22"/>
          <w:lang w:val="sr-Cyrl-BA" w:eastAsia="sr-Latn-CS"/>
        </w:rPr>
      </w:pPr>
    </w:p>
    <w:p w14:paraId="45CB6099" w14:textId="77777777" w:rsidR="003B0437" w:rsidRPr="00EB1E52" w:rsidRDefault="003B0437" w:rsidP="007A33FB">
      <w:pPr>
        <w:ind w:firstLine="360"/>
        <w:jc w:val="both"/>
        <w:rPr>
          <w:rFonts w:asciiTheme="minorHAnsi" w:hAnsiTheme="minorHAnsi" w:cstheme="minorHAnsi"/>
          <w:sz w:val="22"/>
          <w:szCs w:val="22"/>
          <w:lang w:val="sr-Cyrl-BA"/>
        </w:rPr>
      </w:pPr>
      <w:r w:rsidRPr="00EB1E52">
        <w:rPr>
          <w:rFonts w:asciiTheme="minorHAnsi" w:hAnsiTheme="minorHAnsi" w:cstheme="minorHAnsi"/>
          <w:sz w:val="22"/>
          <w:szCs w:val="22"/>
          <w:lang w:val="ru-RU"/>
        </w:rPr>
        <w:t>Друштво своју унутрашњу организацију прилагођава потребама развоја своје дјелатности, у складу са утврђеном пословном политиком</w:t>
      </w:r>
      <w:r w:rsidRPr="00EB1E52">
        <w:rPr>
          <w:rFonts w:asciiTheme="minorHAnsi" w:hAnsiTheme="minorHAnsi" w:cstheme="minorHAnsi"/>
          <w:sz w:val="22"/>
          <w:szCs w:val="22"/>
          <w:lang w:val="sr-Cyrl-BA"/>
        </w:rPr>
        <w:t>.</w:t>
      </w:r>
      <w:r w:rsidRPr="00EB1E52">
        <w:rPr>
          <w:rFonts w:asciiTheme="minorHAnsi" w:hAnsiTheme="minorHAnsi" w:cstheme="minorHAnsi"/>
          <w:sz w:val="22"/>
          <w:szCs w:val="22"/>
          <w:lang w:val="ru-RU"/>
        </w:rPr>
        <w:t xml:space="preserve"> </w:t>
      </w:r>
    </w:p>
    <w:p w14:paraId="2645A540" w14:textId="77777777" w:rsidR="003B0437" w:rsidRPr="00EB1E52" w:rsidRDefault="003B0437" w:rsidP="007A33FB">
      <w:pPr>
        <w:pStyle w:val="ListParagraph"/>
        <w:ind w:left="0" w:firstLine="360"/>
        <w:rPr>
          <w:rFonts w:asciiTheme="minorHAnsi" w:hAnsiTheme="minorHAnsi" w:cstheme="minorHAnsi"/>
          <w:sz w:val="22"/>
          <w:szCs w:val="22"/>
          <w:lang w:val="ru-RU"/>
        </w:rPr>
      </w:pPr>
    </w:p>
    <w:p w14:paraId="58E14FA8" w14:textId="77777777" w:rsidR="003B0437" w:rsidRPr="00EB1E52" w:rsidRDefault="003B0437" w:rsidP="007A33FB">
      <w:pPr>
        <w:ind w:firstLine="360"/>
        <w:jc w:val="both"/>
        <w:rPr>
          <w:rFonts w:asciiTheme="minorHAnsi" w:hAnsiTheme="minorHAnsi" w:cstheme="minorHAnsi"/>
          <w:sz w:val="22"/>
          <w:szCs w:val="22"/>
          <w:lang w:val="ru-RU"/>
        </w:rPr>
      </w:pPr>
      <w:r w:rsidRPr="00EB1E52">
        <w:rPr>
          <w:rFonts w:asciiTheme="minorHAnsi" w:hAnsiTheme="minorHAnsi" w:cstheme="minorHAnsi"/>
          <w:sz w:val="22"/>
          <w:szCs w:val="22"/>
          <w:lang w:val="ru-RU"/>
        </w:rPr>
        <w:t>Послови из дјелатности Друштава обављају се у огранцима – дирекција и у филијалама, као и територијалним организационим дијеловима Друштва.</w:t>
      </w:r>
    </w:p>
    <w:p w14:paraId="56B9BDD7" w14:textId="77777777" w:rsidR="003B0437" w:rsidRPr="00EB1E52" w:rsidRDefault="003B0437" w:rsidP="007A33FB">
      <w:pPr>
        <w:ind w:firstLine="360"/>
        <w:jc w:val="both"/>
        <w:rPr>
          <w:rFonts w:asciiTheme="minorHAnsi" w:hAnsiTheme="minorHAnsi" w:cstheme="minorHAnsi"/>
          <w:bCs/>
          <w:iCs/>
          <w:sz w:val="22"/>
          <w:szCs w:val="22"/>
          <w:lang w:val="sr-Cyrl-BA" w:eastAsia="sr-Latn-CS"/>
        </w:rPr>
      </w:pPr>
    </w:p>
    <w:p w14:paraId="2EB4CAD5" w14:textId="108A15CC" w:rsidR="00BF049B" w:rsidRPr="00EB1E52" w:rsidRDefault="003B0437" w:rsidP="00EB1E52">
      <w:pPr>
        <w:autoSpaceDE w:val="0"/>
        <w:autoSpaceDN w:val="0"/>
        <w:adjustRightInd w:val="0"/>
        <w:ind w:firstLine="360"/>
        <w:jc w:val="both"/>
        <w:rPr>
          <w:rFonts w:asciiTheme="minorHAnsi" w:hAnsiTheme="minorHAnsi" w:cstheme="minorHAnsi"/>
          <w:color w:val="000000"/>
          <w:sz w:val="22"/>
          <w:szCs w:val="22"/>
          <w:lang w:val="ru-RU"/>
        </w:rPr>
      </w:pPr>
      <w:r w:rsidRPr="00EB1E52">
        <w:rPr>
          <w:rFonts w:asciiTheme="minorHAnsi" w:hAnsiTheme="minorHAnsi" w:cstheme="minorHAnsi"/>
          <w:color w:val="000000"/>
          <w:sz w:val="22"/>
          <w:szCs w:val="22"/>
          <w:lang w:val="ru-RU"/>
        </w:rPr>
        <w:t>Генерални директор Друштва на дан 31.12.20</w:t>
      </w:r>
      <w:r w:rsidR="00BF049B" w:rsidRPr="00EB1E52">
        <w:rPr>
          <w:rFonts w:asciiTheme="minorHAnsi" w:hAnsiTheme="minorHAnsi" w:cstheme="minorHAnsi"/>
          <w:color w:val="000000"/>
          <w:sz w:val="22"/>
          <w:szCs w:val="22"/>
          <w:lang w:val="ru-RU"/>
        </w:rPr>
        <w:t>2</w:t>
      </w:r>
      <w:r w:rsidR="0054582F">
        <w:rPr>
          <w:rFonts w:asciiTheme="minorHAnsi" w:hAnsiTheme="minorHAnsi" w:cstheme="minorHAnsi"/>
          <w:color w:val="000000"/>
          <w:sz w:val="22"/>
          <w:szCs w:val="22"/>
        </w:rPr>
        <w:t>4</w:t>
      </w:r>
      <w:r w:rsidRPr="00EB1E52">
        <w:rPr>
          <w:rFonts w:asciiTheme="minorHAnsi" w:hAnsiTheme="minorHAnsi" w:cstheme="minorHAnsi"/>
          <w:color w:val="000000"/>
          <w:sz w:val="22"/>
          <w:szCs w:val="22"/>
          <w:lang w:val="ru-RU"/>
        </w:rPr>
        <w:t>. године је Бојан Поповић.</w:t>
      </w:r>
    </w:p>
    <w:p w14:paraId="68D60C2B" w14:textId="77777777" w:rsidR="000F744B" w:rsidRPr="00EB1E52" w:rsidRDefault="000943F8" w:rsidP="008E5DFB">
      <w:pPr>
        <w:pStyle w:val="ListParagraph"/>
        <w:numPr>
          <w:ilvl w:val="0"/>
          <w:numId w:val="3"/>
        </w:numPr>
        <w:spacing w:before="360" w:line="276" w:lineRule="auto"/>
        <w:ind w:left="0" w:firstLine="270"/>
        <w:jc w:val="both"/>
        <w:rPr>
          <w:rFonts w:asciiTheme="minorHAnsi" w:hAnsiTheme="minorHAnsi" w:cstheme="minorHAnsi"/>
          <w:b/>
          <w:noProof/>
          <w:color w:val="244061" w:themeColor="accent1" w:themeShade="80"/>
          <w:sz w:val="22"/>
          <w:szCs w:val="22"/>
          <w:lang w:val="sr-Cyrl-RS"/>
        </w:rPr>
      </w:pPr>
      <w:r w:rsidRPr="00EB1E52">
        <w:rPr>
          <w:rFonts w:asciiTheme="minorHAnsi" w:hAnsiTheme="minorHAnsi" w:cstheme="minorHAnsi"/>
          <w:b/>
          <w:noProof/>
          <w:color w:val="244061" w:themeColor="accent1" w:themeShade="80"/>
          <w:sz w:val="22"/>
          <w:szCs w:val="22"/>
          <w:lang w:val="sr-Cyrl-RS"/>
        </w:rPr>
        <w:t>Организација интерне ревизије</w:t>
      </w:r>
    </w:p>
    <w:p w14:paraId="769DAFB3" w14:textId="77777777" w:rsidR="000F744B" w:rsidRPr="00EB1E52" w:rsidRDefault="000F744B" w:rsidP="000F744B">
      <w:pPr>
        <w:ind w:firstLine="270"/>
        <w:jc w:val="both"/>
        <w:rPr>
          <w:rFonts w:asciiTheme="minorHAnsi" w:hAnsiTheme="minorHAnsi" w:cstheme="minorHAnsi"/>
          <w:noProof/>
          <w:sz w:val="22"/>
          <w:szCs w:val="22"/>
          <w:lang w:val="sr-Cyrl-RS"/>
        </w:rPr>
      </w:pPr>
    </w:p>
    <w:p w14:paraId="1A6A5D51" w14:textId="77777777" w:rsidR="000943F8" w:rsidRPr="00EB1E52" w:rsidRDefault="000943F8" w:rsidP="000F744B">
      <w:pPr>
        <w:ind w:firstLine="270"/>
        <w:jc w:val="both"/>
        <w:rPr>
          <w:rFonts w:asciiTheme="minorHAnsi" w:hAnsiTheme="minorHAnsi" w:cstheme="minorHAnsi"/>
          <w:noProof/>
          <w:sz w:val="22"/>
          <w:szCs w:val="22"/>
          <w:lang w:val="sr-Cyrl-RS"/>
        </w:rPr>
      </w:pPr>
      <w:r w:rsidRPr="00EB1E52">
        <w:rPr>
          <w:rFonts w:asciiTheme="minorHAnsi" w:hAnsiTheme="minorHAnsi" w:cstheme="minorHAnsi"/>
          <w:noProof/>
          <w:sz w:val="22"/>
          <w:szCs w:val="22"/>
          <w:lang w:val="sr-Cyrl-RS"/>
        </w:rPr>
        <w:t xml:space="preserve">У складу са Законом о </w:t>
      </w:r>
      <w:r w:rsidR="00D5705C" w:rsidRPr="00EB1E52">
        <w:rPr>
          <w:rFonts w:asciiTheme="minorHAnsi" w:hAnsiTheme="minorHAnsi" w:cstheme="minorHAnsi"/>
          <w:noProof/>
          <w:sz w:val="22"/>
          <w:szCs w:val="22"/>
          <w:lang w:val="sr-Cyrl-RS"/>
        </w:rPr>
        <w:t>друштвима за осигурање</w:t>
      </w:r>
      <w:r w:rsidR="009B6F27" w:rsidRPr="00EB1E52">
        <w:rPr>
          <w:rFonts w:asciiTheme="minorHAnsi" w:hAnsiTheme="minorHAnsi" w:cstheme="minorHAnsi"/>
          <w:noProof/>
          <w:sz w:val="22"/>
          <w:szCs w:val="22"/>
          <w:lang w:val="ru-RU"/>
        </w:rPr>
        <w:t xml:space="preserve"> Републике Српске</w:t>
      </w:r>
      <w:r w:rsidRPr="00EB1E52">
        <w:rPr>
          <w:rFonts w:asciiTheme="minorHAnsi" w:hAnsiTheme="minorHAnsi" w:cstheme="minorHAnsi"/>
          <w:noProof/>
          <w:sz w:val="22"/>
          <w:szCs w:val="22"/>
          <w:lang w:val="sr-Cyrl-RS"/>
        </w:rPr>
        <w:t xml:space="preserve"> (</w:t>
      </w:r>
      <w:r w:rsidR="009B6F27" w:rsidRPr="00EB1E52">
        <w:rPr>
          <w:rFonts w:asciiTheme="minorHAnsi" w:hAnsiTheme="minorHAnsi" w:cstheme="minorHAnsi"/>
          <w:noProof/>
          <w:sz w:val="22"/>
          <w:szCs w:val="22"/>
          <w:lang w:val="sr-Cyrl-RS"/>
        </w:rPr>
        <w:t xml:space="preserve"> "Службени гласник РС", бр. 127/2008, 58/2009, 100/2011, 67/2013, 100/2017 и 82/2019</w:t>
      </w:r>
      <w:r w:rsidRPr="00EB1E52">
        <w:rPr>
          <w:rFonts w:asciiTheme="minorHAnsi" w:hAnsiTheme="minorHAnsi" w:cstheme="minorHAnsi"/>
          <w:noProof/>
          <w:sz w:val="22"/>
          <w:szCs w:val="22"/>
          <w:lang w:val="sr-Cyrl-RS"/>
        </w:rPr>
        <w:t>)</w:t>
      </w:r>
      <w:r w:rsidR="009B6F27" w:rsidRPr="00EB1E52">
        <w:rPr>
          <w:rFonts w:asciiTheme="minorHAnsi" w:hAnsiTheme="minorHAnsi" w:cstheme="minorHAnsi"/>
          <w:noProof/>
          <w:sz w:val="22"/>
          <w:szCs w:val="22"/>
          <w:lang w:val="sr-Cyrl-RS"/>
        </w:rPr>
        <w:t xml:space="preserve"> члан 3</w:t>
      </w:r>
      <w:r w:rsidR="000F744B" w:rsidRPr="00EB1E52">
        <w:rPr>
          <w:rFonts w:asciiTheme="minorHAnsi" w:hAnsiTheme="minorHAnsi" w:cstheme="minorHAnsi"/>
          <w:noProof/>
          <w:sz w:val="22"/>
          <w:szCs w:val="22"/>
          <w:lang w:val="sr-Cyrl-RS"/>
        </w:rPr>
        <w:t xml:space="preserve">20, Статутом Друштва ( </w:t>
      </w:r>
      <w:r w:rsidR="000F744B" w:rsidRPr="00EB1E52">
        <w:rPr>
          <w:rFonts w:asciiTheme="minorHAnsi" w:hAnsiTheme="minorHAnsi" w:cstheme="minorHAnsi"/>
          <w:noProof/>
          <w:sz w:val="22"/>
          <w:szCs w:val="22"/>
        </w:rPr>
        <w:t>D</w:t>
      </w:r>
      <w:r w:rsidR="000F744B" w:rsidRPr="00EB1E52">
        <w:rPr>
          <w:rFonts w:asciiTheme="minorHAnsi" w:hAnsiTheme="minorHAnsi" w:cstheme="minorHAnsi"/>
          <w:noProof/>
          <w:sz w:val="22"/>
          <w:szCs w:val="22"/>
          <w:lang w:val="ru-RU"/>
        </w:rPr>
        <w:t>02-751-</w:t>
      </w:r>
      <w:r w:rsidR="000F744B" w:rsidRPr="00EB1E52">
        <w:rPr>
          <w:rFonts w:asciiTheme="minorHAnsi" w:hAnsiTheme="minorHAnsi" w:cstheme="minorHAnsi"/>
          <w:noProof/>
          <w:sz w:val="22"/>
          <w:szCs w:val="22"/>
        </w:rPr>
        <w:t>NA</w:t>
      </w:r>
      <w:r w:rsidR="000F744B" w:rsidRPr="00EB1E52">
        <w:rPr>
          <w:rFonts w:asciiTheme="minorHAnsi" w:hAnsiTheme="minorHAnsi" w:cstheme="minorHAnsi"/>
          <w:noProof/>
          <w:sz w:val="22"/>
          <w:szCs w:val="22"/>
          <w:lang w:val="ru-RU"/>
        </w:rPr>
        <w:t>-01 од 16.12.2019. година, члан 71. и 72.</w:t>
      </w:r>
      <w:r w:rsidR="009B6F27" w:rsidRPr="00EB1E52">
        <w:rPr>
          <w:rFonts w:asciiTheme="minorHAnsi" w:hAnsiTheme="minorHAnsi" w:cstheme="minorHAnsi"/>
          <w:noProof/>
          <w:sz w:val="22"/>
          <w:szCs w:val="22"/>
          <w:lang w:val="sr-Cyrl-RS"/>
        </w:rPr>
        <w:t xml:space="preserve">), Правилником о интерној ревизији у друштву за осигурање </w:t>
      </w:r>
      <w:r w:rsidR="00BC63A6" w:rsidRPr="00EB1E52">
        <w:rPr>
          <w:rFonts w:asciiTheme="minorHAnsi" w:hAnsiTheme="minorHAnsi" w:cstheme="minorHAnsi"/>
          <w:noProof/>
          <w:sz w:val="22"/>
          <w:szCs w:val="22"/>
          <w:lang w:val="sr-Cyrl-RS"/>
        </w:rPr>
        <w:t xml:space="preserve">( "Службени гласник РС", </w:t>
      </w:r>
      <w:r w:rsidR="005C45B4" w:rsidRPr="00EB1E52">
        <w:rPr>
          <w:rFonts w:asciiTheme="minorHAnsi" w:hAnsiTheme="minorHAnsi" w:cstheme="minorHAnsi"/>
          <w:noProof/>
          <w:sz w:val="22"/>
          <w:szCs w:val="22"/>
          <w:lang w:val="sr-Cyrl-RS"/>
        </w:rPr>
        <w:t>бр. 77/19 од 19</w:t>
      </w:r>
      <w:r w:rsidR="00AF0540" w:rsidRPr="00EB1E52">
        <w:rPr>
          <w:rFonts w:asciiTheme="minorHAnsi" w:hAnsiTheme="minorHAnsi" w:cstheme="minorHAnsi"/>
          <w:noProof/>
          <w:sz w:val="22"/>
          <w:szCs w:val="22"/>
          <w:lang w:val="ru-RU"/>
        </w:rPr>
        <w:t xml:space="preserve">.09.2019. </w:t>
      </w:r>
      <w:r w:rsidR="00AF0540" w:rsidRPr="00EB1E52">
        <w:rPr>
          <w:rFonts w:asciiTheme="minorHAnsi" w:hAnsiTheme="minorHAnsi" w:cstheme="minorHAnsi"/>
          <w:noProof/>
          <w:sz w:val="22"/>
          <w:szCs w:val="22"/>
          <w:lang w:val="sr-Cyrl-RS"/>
        </w:rPr>
        <w:t xml:space="preserve">године) </w:t>
      </w:r>
      <w:r w:rsidR="009B6F27" w:rsidRPr="00EB1E52">
        <w:rPr>
          <w:rFonts w:asciiTheme="minorHAnsi" w:hAnsiTheme="minorHAnsi" w:cstheme="minorHAnsi"/>
          <w:noProof/>
          <w:sz w:val="22"/>
          <w:szCs w:val="22"/>
          <w:lang w:val="sr-Cyrl-RS"/>
        </w:rPr>
        <w:t>као и и</w:t>
      </w:r>
      <w:r w:rsidR="00940763" w:rsidRPr="00EB1E52">
        <w:rPr>
          <w:rFonts w:asciiTheme="minorHAnsi" w:hAnsiTheme="minorHAnsi" w:cstheme="minorHAnsi"/>
          <w:noProof/>
          <w:sz w:val="22"/>
          <w:szCs w:val="22"/>
          <w:lang w:val="sr-Cyrl-RS"/>
        </w:rPr>
        <w:t>нтерним процедурама дефинисана је организација као и дјелокруг рада интерне ревизије.</w:t>
      </w:r>
    </w:p>
    <w:p w14:paraId="7D8AA67E" w14:textId="77777777" w:rsidR="006A084A" w:rsidRPr="00EB1E52" w:rsidRDefault="00940763" w:rsidP="003A7348">
      <w:pPr>
        <w:ind w:firstLine="360"/>
        <w:jc w:val="both"/>
        <w:rPr>
          <w:rFonts w:asciiTheme="minorHAnsi" w:hAnsiTheme="minorHAnsi" w:cstheme="minorHAnsi"/>
          <w:noProof/>
          <w:sz w:val="22"/>
          <w:szCs w:val="22"/>
          <w:lang w:val="sr-Cyrl-RS"/>
        </w:rPr>
      </w:pPr>
      <w:r w:rsidRPr="00EB1E52">
        <w:rPr>
          <w:rFonts w:asciiTheme="minorHAnsi" w:hAnsiTheme="minorHAnsi" w:cstheme="minorHAnsi"/>
          <w:noProof/>
          <w:sz w:val="22"/>
          <w:szCs w:val="22"/>
          <w:lang w:val="sr-Cyrl-RS"/>
        </w:rPr>
        <w:t xml:space="preserve">На основу наведене правне регулативе Дунав Осигурање а.д. Бања Лука донијела је Правилник о раду интерне ревизије у друштву. </w:t>
      </w:r>
    </w:p>
    <w:p w14:paraId="4B222735" w14:textId="32AA51E6" w:rsidR="006A084A" w:rsidRPr="00EB1E52" w:rsidRDefault="006A084A" w:rsidP="003A7348">
      <w:pPr>
        <w:ind w:firstLine="360"/>
        <w:jc w:val="both"/>
        <w:rPr>
          <w:rFonts w:asciiTheme="minorHAnsi" w:hAnsiTheme="minorHAnsi" w:cstheme="minorHAnsi"/>
          <w:noProof/>
          <w:sz w:val="22"/>
          <w:szCs w:val="22"/>
          <w:lang w:val="sr-Cyrl-RS"/>
        </w:rPr>
      </w:pPr>
      <w:r w:rsidRPr="00EB1E52">
        <w:rPr>
          <w:rFonts w:asciiTheme="minorHAnsi" w:hAnsiTheme="minorHAnsi" w:cstheme="minorHAnsi"/>
          <w:noProof/>
          <w:sz w:val="22"/>
          <w:szCs w:val="22"/>
          <w:lang w:val="sr-Cyrl-RS"/>
        </w:rPr>
        <w:t xml:space="preserve">Правилником </w:t>
      </w:r>
      <w:r w:rsidR="006D3D4F" w:rsidRPr="00EB1E52">
        <w:rPr>
          <w:rFonts w:asciiTheme="minorHAnsi" w:hAnsiTheme="minorHAnsi" w:cstheme="minorHAnsi"/>
          <w:noProof/>
          <w:sz w:val="22"/>
          <w:szCs w:val="22"/>
          <w:lang w:val="sr-Cyrl-RS"/>
        </w:rPr>
        <w:t>о унутрашњој организацији и сис</w:t>
      </w:r>
      <w:r w:rsidRPr="00EB1E52">
        <w:rPr>
          <w:rFonts w:asciiTheme="minorHAnsi" w:hAnsiTheme="minorHAnsi" w:cstheme="minorHAnsi"/>
          <w:noProof/>
          <w:sz w:val="22"/>
          <w:szCs w:val="22"/>
          <w:lang w:val="sr-Cyrl-RS"/>
        </w:rPr>
        <w:t>тематизацији радних мјеста у Дунав Осигурању а.д. Бања Лука (</w:t>
      </w:r>
      <w:r w:rsidRPr="00161682">
        <w:rPr>
          <w:rFonts w:asciiTheme="minorHAnsi" w:hAnsiTheme="minorHAnsi" w:cstheme="minorHAnsi"/>
          <w:noProof/>
          <w:sz w:val="22"/>
          <w:szCs w:val="22"/>
          <w:lang w:val="sr-Latn-RS"/>
        </w:rPr>
        <w:t>D</w:t>
      </w:r>
      <w:r w:rsidRPr="00161682">
        <w:rPr>
          <w:rFonts w:asciiTheme="minorHAnsi" w:hAnsiTheme="minorHAnsi" w:cstheme="minorHAnsi"/>
          <w:noProof/>
          <w:sz w:val="22"/>
          <w:szCs w:val="22"/>
          <w:lang w:val="sr-Cyrl-RS"/>
        </w:rPr>
        <w:t>02-851-</w:t>
      </w:r>
      <w:r w:rsidRPr="00161682">
        <w:rPr>
          <w:rFonts w:asciiTheme="minorHAnsi" w:hAnsiTheme="minorHAnsi" w:cstheme="minorHAnsi"/>
          <w:noProof/>
          <w:sz w:val="22"/>
          <w:szCs w:val="22"/>
          <w:lang w:val="sr-Latn-RS"/>
        </w:rPr>
        <w:t>PR</w:t>
      </w:r>
      <w:r w:rsidRPr="00161682">
        <w:rPr>
          <w:rFonts w:asciiTheme="minorHAnsi" w:hAnsiTheme="minorHAnsi" w:cstheme="minorHAnsi"/>
          <w:noProof/>
          <w:sz w:val="22"/>
          <w:szCs w:val="22"/>
          <w:lang w:val="sr-Cyrl-RS"/>
        </w:rPr>
        <w:t xml:space="preserve">-05 </w:t>
      </w:r>
      <w:r w:rsidR="002042A4" w:rsidRPr="00161682">
        <w:rPr>
          <w:rFonts w:asciiTheme="minorHAnsi" w:hAnsiTheme="minorHAnsi" w:cstheme="minorHAnsi"/>
          <w:noProof/>
          <w:sz w:val="22"/>
          <w:szCs w:val="22"/>
          <w:lang w:val="sr-Cyrl-RS"/>
        </w:rPr>
        <w:t xml:space="preserve">од </w:t>
      </w:r>
      <w:r w:rsidR="00161682" w:rsidRPr="00161682">
        <w:rPr>
          <w:rFonts w:asciiTheme="minorHAnsi" w:hAnsiTheme="minorHAnsi" w:cstheme="minorHAnsi"/>
          <w:noProof/>
          <w:sz w:val="22"/>
          <w:szCs w:val="22"/>
        </w:rPr>
        <w:t>10.02.2023.,09.03.2023.,</w:t>
      </w:r>
      <w:r w:rsidR="00161682">
        <w:rPr>
          <w:rFonts w:asciiTheme="minorHAnsi" w:hAnsiTheme="minorHAnsi" w:cstheme="minorHAnsi"/>
          <w:noProof/>
          <w:sz w:val="22"/>
          <w:szCs w:val="22"/>
        </w:rPr>
        <w:t xml:space="preserve">29.03.2023.,11.09.2023. </w:t>
      </w:r>
      <w:r w:rsidR="00161682">
        <w:rPr>
          <w:rFonts w:asciiTheme="minorHAnsi" w:hAnsiTheme="minorHAnsi" w:cstheme="minorHAnsi"/>
          <w:noProof/>
          <w:sz w:val="22"/>
          <w:szCs w:val="22"/>
          <w:lang w:val="sr-Cyrl-RS"/>
        </w:rPr>
        <w:t>и 16.10.2023.године</w:t>
      </w:r>
      <w:r w:rsidRPr="00EB1E52">
        <w:rPr>
          <w:rFonts w:asciiTheme="minorHAnsi" w:hAnsiTheme="minorHAnsi" w:cstheme="minorHAnsi"/>
          <w:noProof/>
          <w:sz w:val="22"/>
          <w:szCs w:val="22"/>
          <w:lang w:val="sr-Cyrl-RS"/>
        </w:rPr>
        <w:t xml:space="preserve">), дефинисана је Служба интерне ревизије са </w:t>
      </w:r>
      <w:r w:rsidR="0009567C">
        <w:rPr>
          <w:rFonts w:asciiTheme="minorHAnsi" w:hAnsiTheme="minorHAnsi" w:cstheme="minorHAnsi"/>
          <w:noProof/>
          <w:sz w:val="22"/>
          <w:szCs w:val="22"/>
          <w:lang w:val="sr-Cyrl-RS"/>
        </w:rPr>
        <w:t>једним</w:t>
      </w:r>
      <w:r w:rsidRPr="00EB1E52">
        <w:rPr>
          <w:rFonts w:asciiTheme="minorHAnsi" w:hAnsiTheme="minorHAnsi" w:cstheme="minorHAnsi"/>
          <w:noProof/>
          <w:sz w:val="22"/>
          <w:szCs w:val="22"/>
          <w:lang w:val="sr-Cyrl-RS"/>
        </w:rPr>
        <w:t xml:space="preserve"> радн</w:t>
      </w:r>
      <w:r w:rsidR="0009567C">
        <w:rPr>
          <w:rFonts w:asciiTheme="minorHAnsi" w:hAnsiTheme="minorHAnsi" w:cstheme="minorHAnsi"/>
          <w:noProof/>
          <w:sz w:val="22"/>
          <w:szCs w:val="22"/>
          <w:lang w:val="sr-Cyrl-RS"/>
        </w:rPr>
        <w:t>им мјестом</w:t>
      </w:r>
      <w:r w:rsidRPr="00EB1E52">
        <w:rPr>
          <w:rFonts w:asciiTheme="minorHAnsi" w:hAnsiTheme="minorHAnsi" w:cstheme="minorHAnsi"/>
          <w:noProof/>
          <w:sz w:val="22"/>
          <w:szCs w:val="22"/>
          <w:lang w:val="sr-Cyrl-RS"/>
        </w:rPr>
        <w:t>, Главни интерни ревизор</w:t>
      </w:r>
      <w:r w:rsidR="0009567C">
        <w:rPr>
          <w:rFonts w:asciiTheme="minorHAnsi" w:hAnsiTheme="minorHAnsi" w:cstheme="minorHAnsi"/>
          <w:noProof/>
          <w:sz w:val="22"/>
          <w:szCs w:val="22"/>
          <w:lang w:val="sr-Cyrl-RS"/>
        </w:rPr>
        <w:t>.</w:t>
      </w:r>
    </w:p>
    <w:p w14:paraId="78470AC5" w14:textId="3025A7F7" w:rsidR="00B51682" w:rsidRPr="00EB1E52" w:rsidRDefault="00940763" w:rsidP="0041492F">
      <w:pPr>
        <w:ind w:firstLine="360"/>
        <w:jc w:val="both"/>
        <w:rPr>
          <w:rFonts w:asciiTheme="minorHAnsi" w:hAnsiTheme="minorHAnsi" w:cstheme="minorHAnsi"/>
          <w:noProof/>
          <w:sz w:val="22"/>
          <w:szCs w:val="22"/>
          <w:lang w:val="sr-Cyrl-RS"/>
        </w:rPr>
      </w:pPr>
      <w:r w:rsidRPr="00EB1E52">
        <w:rPr>
          <w:rFonts w:asciiTheme="minorHAnsi" w:hAnsiTheme="minorHAnsi" w:cstheme="minorHAnsi"/>
          <w:noProof/>
          <w:sz w:val="22"/>
          <w:szCs w:val="22"/>
          <w:lang w:val="sr-Cyrl-RS"/>
        </w:rPr>
        <w:t>Интерна ревизија је организована као служба која је подређена Управном одбору Друштва кроз Одбор за ревизију Д</w:t>
      </w:r>
      <w:r w:rsidR="0041492F" w:rsidRPr="00EB1E52">
        <w:rPr>
          <w:rFonts w:asciiTheme="minorHAnsi" w:hAnsiTheme="minorHAnsi" w:cstheme="minorHAnsi"/>
          <w:noProof/>
          <w:sz w:val="22"/>
          <w:szCs w:val="22"/>
          <w:lang w:val="sr-Cyrl-RS"/>
        </w:rPr>
        <w:t>руштва. У периоду од 01.01.-31.</w:t>
      </w:r>
      <w:r w:rsidR="0041492F" w:rsidRPr="00EB1E52">
        <w:rPr>
          <w:rFonts w:asciiTheme="minorHAnsi" w:hAnsiTheme="minorHAnsi" w:cstheme="minorHAnsi"/>
          <w:noProof/>
          <w:sz w:val="22"/>
          <w:szCs w:val="22"/>
          <w:lang w:val="ru-RU"/>
        </w:rPr>
        <w:t>12</w:t>
      </w:r>
      <w:r w:rsidR="0041492F" w:rsidRPr="00EB1E52">
        <w:rPr>
          <w:rFonts w:asciiTheme="minorHAnsi" w:hAnsiTheme="minorHAnsi" w:cstheme="minorHAnsi"/>
          <w:noProof/>
          <w:sz w:val="22"/>
          <w:szCs w:val="22"/>
          <w:lang w:val="sr-Cyrl-RS"/>
        </w:rPr>
        <w:t>.20</w:t>
      </w:r>
      <w:r w:rsidR="0041492F" w:rsidRPr="00EB1E52">
        <w:rPr>
          <w:rFonts w:asciiTheme="minorHAnsi" w:hAnsiTheme="minorHAnsi" w:cstheme="minorHAnsi"/>
          <w:noProof/>
          <w:sz w:val="22"/>
          <w:szCs w:val="22"/>
          <w:lang w:val="ru-RU"/>
        </w:rPr>
        <w:t>2</w:t>
      </w:r>
      <w:r w:rsidR="0009567C">
        <w:rPr>
          <w:rFonts w:asciiTheme="minorHAnsi" w:hAnsiTheme="minorHAnsi" w:cstheme="minorHAnsi"/>
          <w:noProof/>
          <w:sz w:val="22"/>
          <w:szCs w:val="22"/>
          <w:lang w:val="ru-RU"/>
        </w:rPr>
        <w:t>3</w:t>
      </w:r>
      <w:r w:rsidRPr="00EB1E52">
        <w:rPr>
          <w:rFonts w:asciiTheme="minorHAnsi" w:hAnsiTheme="minorHAnsi" w:cstheme="minorHAnsi"/>
          <w:noProof/>
          <w:sz w:val="22"/>
          <w:szCs w:val="22"/>
          <w:lang w:val="sr-Cyrl-RS"/>
        </w:rPr>
        <w:t xml:space="preserve">. године служба интерне ревизије се оставрује кроз </w:t>
      </w:r>
      <w:r w:rsidR="0009567C">
        <w:rPr>
          <w:rFonts w:asciiTheme="minorHAnsi" w:hAnsiTheme="minorHAnsi" w:cstheme="minorHAnsi"/>
          <w:noProof/>
          <w:sz w:val="22"/>
          <w:szCs w:val="22"/>
          <w:lang w:val="sr-Cyrl-RS"/>
        </w:rPr>
        <w:t>једно</w:t>
      </w:r>
      <w:r w:rsidRPr="00EB1E52">
        <w:rPr>
          <w:rFonts w:asciiTheme="minorHAnsi" w:hAnsiTheme="minorHAnsi" w:cstheme="minorHAnsi"/>
          <w:noProof/>
          <w:sz w:val="22"/>
          <w:szCs w:val="22"/>
          <w:lang w:val="sr-Cyrl-RS"/>
        </w:rPr>
        <w:t xml:space="preserve"> радн</w:t>
      </w:r>
      <w:r w:rsidR="0009567C">
        <w:rPr>
          <w:rFonts w:asciiTheme="minorHAnsi" w:hAnsiTheme="minorHAnsi" w:cstheme="minorHAnsi"/>
          <w:noProof/>
          <w:sz w:val="22"/>
          <w:szCs w:val="22"/>
          <w:lang w:val="sr-Cyrl-RS"/>
        </w:rPr>
        <w:t>о</w:t>
      </w:r>
      <w:r w:rsidRPr="00EB1E52">
        <w:rPr>
          <w:rFonts w:asciiTheme="minorHAnsi" w:hAnsiTheme="minorHAnsi" w:cstheme="minorHAnsi"/>
          <w:noProof/>
          <w:sz w:val="22"/>
          <w:szCs w:val="22"/>
          <w:lang w:val="sr-Cyrl-RS"/>
        </w:rPr>
        <w:t xml:space="preserve"> мјест</w:t>
      </w:r>
      <w:r w:rsidR="0009567C">
        <w:rPr>
          <w:rFonts w:asciiTheme="minorHAnsi" w:hAnsiTheme="minorHAnsi" w:cstheme="minorHAnsi"/>
          <w:noProof/>
          <w:sz w:val="22"/>
          <w:szCs w:val="22"/>
          <w:lang w:val="sr-Cyrl-RS"/>
        </w:rPr>
        <w:t>о</w:t>
      </w:r>
      <w:r w:rsidRPr="00EB1E52">
        <w:rPr>
          <w:rFonts w:asciiTheme="minorHAnsi" w:hAnsiTheme="minorHAnsi" w:cstheme="minorHAnsi"/>
          <w:noProof/>
          <w:sz w:val="22"/>
          <w:szCs w:val="22"/>
          <w:lang w:val="sr-Cyrl-RS"/>
        </w:rPr>
        <w:t xml:space="preserve">: Главни интерни ревизор, </w:t>
      </w:r>
      <w:r w:rsidR="0041492F" w:rsidRPr="00EB1E52">
        <w:rPr>
          <w:rFonts w:asciiTheme="minorHAnsi" w:hAnsiTheme="minorHAnsi" w:cstheme="minorHAnsi"/>
          <w:noProof/>
          <w:sz w:val="22"/>
          <w:szCs w:val="22"/>
          <w:lang w:val="sr-Cyrl-RS"/>
        </w:rPr>
        <w:t>Слађана Даниловић</w:t>
      </w:r>
      <w:r w:rsidR="00B51682" w:rsidRPr="00EB1E52">
        <w:rPr>
          <w:rFonts w:asciiTheme="minorHAnsi" w:hAnsiTheme="minorHAnsi" w:cstheme="minorHAnsi"/>
          <w:noProof/>
          <w:sz w:val="22"/>
          <w:szCs w:val="22"/>
          <w:lang w:val="sr-Cyrl-RS"/>
        </w:rPr>
        <w:t xml:space="preserve"> са</w:t>
      </w:r>
      <w:r w:rsidR="00AF0540" w:rsidRPr="00EB1E52">
        <w:rPr>
          <w:rFonts w:asciiTheme="minorHAnsi" w:hAnsiTheme="minorHAnsi" w:cstheme="minorHAnsi"/>
          <w:noProof/>
          <w:sz w:val="22"/>
          <w:szCs w:val="22"/>
          <w:lang w:val="sr-Cyrl-RS"/>
        </w:rPr>
        <w:t xml:space="preserve"> лиценцом овлаштеног </w:t>
      </w:r>
      <w:r w:rsidR="0041492F" w:rsidRPr="00EB1E52">
        <w:rPr>
          <w:rFonts w:asciiTheme="minorHAnsi" w:hAnsiTheme="minorHAnsi" w:cstheme="minorHAnsi"/>
          <w:noProof/>
          <w:sz w:val="22"/>
          <w:szCs w:val="22"/>
          <w:lang w:val="sr-Cyrl-RS"/>
        </w:rPr>
        <w:t>интерног</w:t>
      </w:r>
      <w:r w:rsidR="0027030E" w:rsidRPr="00EB1E52">
        <w:rPr>
          <w:rFonts w:asciiTheme="minorHAnsi" w:hAnsiTheme="minorHAnsi" w:cstheme="minorHAnsi"/>
          <w:noProof/>
          <w:sz w:val="22"/>
          <w:szCs w:val="22"/>
          <w:lang w:val="sr-Latn-RS"/>
        </w:rPr>
        <w:t xml:space="preserve"> </w:t>
      </w:r>
      <w:r w:rsidR="0041492F" w:rsidRPr="00EB1E52">
        <w:rPr>
          <w:rFonts w:asciiTheme="minorHAnsi" w:hAnsiTheme="minorHAnsi" w:cstheme="minorHAnsi"/>
          <w:noProof/>
          <w:sz w:val="22"/>
          <w:szCs w:val="22"/>
          <w:lang w:val="sr-Cyrl-RS"/>
        </w:rPr>
        <w:t>ревизора</w:t>
      </w:r>
      <w:r w:rsidR="0009567C">
        <w:rPr>
          <w:rFonts w:asciiTheme="minorHAnsi" w:hAnsiTheme="minorHAnsi" w:cstheme="minorHAnsi"/>
          <w:noProof/>
          <w:sz w:val="22"/>
          <w:szCs w:val="22"/>
          <w:lang w:val="sr-Cyrl-RS"/>
        </w:rPr>
        <w:t>.</w:t>
      </w:r>
    </w:p>
    <w:p w14:paraId="587524B2" w14:textId="77777777" w:rsidR="00F61BEC" w:rsidRDefault="00F61BEC" w:rsidP="0041492F">
      <w:pPr>
        <w:ind w:firstLine="360"/>
        <w:jc w:val="both"/>
        <w:rPr>
          <w:rFonts w:asciiTheme="minorHAnsi" w:hAnsiTheme="minorHAnsi" w:cstheme="minorHAnsi"/>
          <w:noProof/>
          <w:sz w:val="22"/>
          <w:szCs w:val="22"/>
          <w:lang w:val="sr-Cyrl-RS"/>
        </w:rPr>
      </w:pPr>
    </w:p>
    <w:p w14:paraId="210DA7B1" w14:textId="77777777" w:rsidR="00EB1E52" w:rsidRDefault="00EB1E52" w:rsidP="0041492F">
      <w:pPr>
        <w:ind w:firstLine="360"/>
        <w:jc w:val="both"/>
        <w:rPr>
          <w:rFonts w:asciiTheme="minorHAnsi" w:hAnsiTheme="minorHAnsi" w:cstheme="minorHAnsi"/>
          <w:noProof/>
          <w:sz w:val="22"/>
          <w:szCs w:val="22"/>
          <w:lang w:val="sr-Cyrl-RS"/>
        </w:rPr>
      </w:pPr>
    </w:p>
    <w:p w14:paraId="23E701C7" w14:textId="77777777" w:rsidR="00EB1E52" w:rsidRDefault="00EB1E52" w:rsidP="0041492F">
      <w:pPr>
        <w:ind w:firstLine="360"/>
        <w:jc w:val="both"/>
        <w:rPr>
          <w:rFonts w:asciiTheme="minorHAnsi" w:hAnsiTheme="minorHAnsi" w:cstheme="minorHAnsi"/>
          <w:noProof/>
          <w:sz w:val="22"/>
          <w:szCs w:val="22"/>
          <w:lang w:val="sr-Cyrl-RS"/>
        </w:rPr>
      </w:pPr>
    </w:p>
    <w:p w14:paraId="703BE5EA" w14:textId="77777777" w:rsidR="00EB1E52" w:rsidRDefault="00EB1E52" w:rsidP="0041492F">
      <w:pPr>
        <w:ind w:firstLine="360"/>
        <w:jc w:val="both"/>
        <w:rPr>
          <w:rFonts w:asciiTheme="minorHAnsi" w:hAnsiTheme="minorHAnsi" w:cstheme="minorHAnsi"/>
          <w:noProof/>
          <w:sz w:val="22"/>
          <w:szCs w:val="22"/>
          <w:lang w:val="sr-Cyrl-RS"/>
        </w:rPr>
      </w:pPr>
    </w:p>
    <w:p w14:paraId="44F02BCE" w14:textId="77777777" w:rsidR="00EB1E52" w:rsidRDefault="00EB1E52" w:rsidP="0041492F">
      <w:pPr>
        <w:ind w:firstLine="360"/>
        <w:jc w:val="both"/>
        <w:rPr>
          <w:rFonts w:asciiTheme="minorHAnsi" w:hAnsiTheme="minorHAnsi" w:cstheme="minorHAnsi"/>
          <w:noProof/>
          <w:sz w:val="22"/>
          <w:szCs w:val="22"/>
          <w:lang w:val="sr-Cyrl-RS"/>
        </w:rPr>
      </w:pPr>
    </w:p>
    <w:p w14:paraId="4CCD69F5" w14:textId="77777777" w:rsidR="004129A4" w:rsidRDefault="004129A4" w:rsidP="0041492F">
      <w:pPr>
        <w:ind w:firstLine="360"/>
        <w:jc w:val="both"/>
        <w:rPr>
          <w:rFonts w:asciiTheme="minorHAnsi" w:hAnsiTheme="minorHAnsi" w:cstheme="minorHAnsi"/>
          <w:noProof/>
          <w:sz w:val="22"/>
          <w:szCs w:val="22"/>
          <w:lang w:val="sr-Cyrl-RS"/>
        </w:rPr>
      </w:pPr>
    </w:p>
    <w:p w14:paraId="7F66B9F6" w14:textId="77777777" w:rsidR="004129A4" w:rsidRDefault="004129A4" w:rsidP="0041492F">
      <w:pPr>
        <w:ind w:firstLine="360"/>
        <w:jc w:val="both"/>
        <w:rPr>
          <w:rFonts w:asciiTheme="minorHAnsi" w:hAnsiTheme="minorHAnsi" w:cstheme="minorHAnsi"/>
          <w:noProof/>
          <w:sz w:val="22"/>
          <w:szCs w:val="22"/>
          <w:lang w:val="sr-Cyrl-RS"/>
        </w:rPr>
      </w:pPr>
    </w:p>
    <w:p w14:paraId="22F90A08" w14:textId="77777777" w:rsidR="00EB1E52" w:rsidRDefault="00EB1E52" w:rsidP="0041492F">
      <w:pPr>
        <w:ind w:firstLine="360"/>
        <w:jc w:val="both"/>
        <w:rPr>
          <w:rFonts w:asciiTheme="minorHAnsi" w:hAnsiTheme="minorHAnsi" w:cstheme="minorHAnsi"/>
          <w:noProof/>
          <w:sz w:val="22"/>
          <w:szCs w:val="22"/>
          <w:lang w:val="sr-Cyrl-RS"/>
        </w:rPr>
      </w:pPr>
    </w:p>
    <w:p w14:paraId="47028B87" w14:textId="77777777" w:rsidR="00EB1E52" w:rsidRDefault="00EB1E52" w:rsidP="0041492F">
      <w:pPr>
        <w:ind w:firstLine="360"/>
        <w:jc w:val="both"/>
        <w:rPr>
          <w:rFonts w:asciiTheme="minorHAnsi" w:hAnsiTheme="minorHAnsi" w:cstheme="minorHAnsi"/>
          <w:noProof/>
          <w:sz w:val="22"/>
          <w:szCs w:val="22"/>
          <w:lang w:val="sr-Cyrl-RS"/>
        </w:rPr>
      </w:pPr>
    </w:p>
    <w:p w14:paraId="47AFA3D7" w14:textId="77777777" w:rsidR="00EB1E52" w:rsidRPr="00EB1E52" w:rsidRDefault="00EB1E52" w:rsidP="0041492F">
      <w:pPr>
        <w:ind w:firstLine="360"/>
        <w:jc w:val="both"/>
        <w:rPr>
          <w:rFonts w:asciiTheme="minorHAnsi" w:hAnsiTheme="minorHAnsi" w:cstheme="minorHAnsi"/>
          <w:noProof/>
          <w:sz w:val="22"/>
          <w:szCs w:val="22"/>
          <w:lang w:val="sr-Cyrl-RS"/>
        </w:rPr>
      </w:pPr>
    </w:p>
    <w:p w14:paraId="382D5B3A" w14:textId="77777777" w:rsidR="00F61BEC" w:rsidRPr="00EB1E52" w:rsidRDefault="007C37D9" w:rsidP="00F61BEC">
      <w:pPr>
        <w:pStyle w:val="ListParagraph"/>
        <w:numPr>
          <w:ilvl w:val="0"/>
          <w:numId w:val="3"/>
        </w:numPr>
        <w:spacing w:line="276" w:lineRule="auto"/>
        <w:jc w:val="both"/>
        <w:rPr>
          <w:rFonts w:asciiTheme="minorHAnsi" w:hAnsiTheme="minorHAnsi" w:cstheme="minorHAnsi"/>
          <w:b/>
          <w:noProof/>
          <w:color w:val="17365D" w:themeColor="text2" w:themeShade="BF"/>
          <w:sz w:val="22"/>
          <w:szCs w:val="22"/>
          <w:lang w:val="sr-Latn-RS"/>
        </w:rPr>
      </w:pPr>
      <w:r w:rsidRPr="00EB1E52">
        <w:rPr>
          <w:rFonts w:asciiTheme="minorHAnsi" w:hAnsiTheme="minorHAnsi" w:cstheme="minorHAnsi"/>
          <w:b/>
          <w:noProof/>
          <w:color w:val="17365D" w:themeColor="text2" w:themeShade="BF"/>
          <w:sz w:val="22"/>
          <w:szCs w:val="22"/>
          <w:lang w:val="sr-Cyrl-RS"/>
        </w:rPr>
        <w:t>Примјена стандарда и методологије рада интерне ревизије</w:t>
      </w:r>
    </w:p>
    <w:p w14:paraId="3F119E08" w14:textId="77777777" w:rsidR="00F61BEC" w:rsidRPr="00EB1E52" w:rsidRDefault="00F61BEC" w:rsidP="00F61BEC">
      <w:pPr>
        <w:pStyle w:val="ListParagraph"/>
        <w:spacing w:line="276" w:lineRule="auto"/>
        <w:ind w:left="1004"/>
        <w:jc w:val="both"/>
        <w:rPr>
          <w:rFonts w:asciiTheme="minorHAnsi" w:hAnsiTheme="minorHAnsi" w:cstheme="minorHAnsi"/>
          <w:b/>
          <w:noProof/>
          <w:color w:val="17365D" w:themeColor="text2" w:themeShade="BF"/>
          <w:sz w:val="22"/>
          <w:szCs w:val="22"/>
          <w:lang w:val="sr-Latn-RS"/>
        </w:rPr>
      </w:pPr>
    </w:p>
    <w:p w14:paraId="21E86A35" w14:textId="77777777" w:rsidR="00564ED6" w:rsidRDefault="005C45B4" w:rsidP="00F61BEC">
      <w:pPr>
        <w:pStyle w:val="ListParagraph"/>
        <w:ind w:left="0" w:firstLine="360"/>
        <w:jc w:val="both"/>
        <w:rPr>
          <w:rFonts w:asciiTheme="minorHAnsi" w:hAnsiTheme="minorHAnsi" w:cstheme="minorHAnsi"/>
          <w:sz w:val="22"/>
          <w:szCs w:val="22"/>
          <w:lang w:val="ru-RU"/>
        </w:rPr>
      </w:pPr>
      <w:r w:rsidRPr="00EB1E52">
        <w:rPr>
          <w:rFonts w:asciiTheme="minorHAnsi" w:hAnsiTheme="minorHAnsi" w:cstheme="minorHAnsi"/>
          <w:noProof/>
          <w:sz w:val="22"/>
          <w:szCs w:val="22"/>
          <w:lang w:val="sr-Latn-RS"/>
        </w:rPr>
        <w:t>Послови интерне ревизије обављају се у складу са међународно прихваћеним стандардима које је утвр</w:t>
      </w:r>
      <w:r w:rsidR="00BD41D5" w:rsidRPr="00EB1E52">
        <w:rPr>
          <w:rFonts w:asciiTheme="minorHAnsi" w:hAnsiTheme="minorHAnsi" w:cstheme="minorHAnsi"/>
          <w:noProof/>
          <w:sz w:val="22"/>
          <w:szCs w:val="22"/>
          <w:lang w:val="sr-Latn-RS"/>
        </w:rPr>
        <w:t>дио Институт интерних ревизора, тј.</w:t>
      </w:r>
      <w:r w:rsidR="00EB1E52" w:rsidRPr="00EB1E52">
        <w:rPr>
          <w:rFonts w:asciiTheme="minorHAnsi" w:hAnsiTheme="minorHAnsi" w:cstheme="minorHAnsi"/>
          <w:noProof/>
          <w:sz w:val="22"/>
          <w:szCs w:val="22"/>
          <w:lang w:val="sr-Cyrl-RS"/>
        </w:rPr>
        <w:t xml:space="preserve"> </w:t>
      </w:r>
      <w:r w:rsidRPr="00EB1E52">
        <w:rPr>
          <w:rFonts w:asciiTheme="minorHAnsi" w:hAnsiTheme="minorHAnsi" w:cstheme="minorHAnsi"/>
          <w:noProof/>
          <w:sz w:val="22"/>
          <w:szCs w:val="22"/>
          <w:lang w:val="sr-Latn-RS"/>
        </w:rPr>
        <w:t>Стандарди професионалне праксе интерне ревизије</w:t>
      </w:r>
      <w:r w:rsidR="00BD41D5" w:rsidRPr="00EB1E52">
        <w:rPr>
          <w:rFonts w:asciiTheme="minorHAnsi" w:hAnsiTheme="minorHAnsi" w:cstheme="minorHAnsi"/>
          <w:noProof/>
          <w:sz w:val="22"/>
          <w:szCs w:val="22"/>
          <w:lang w:val="sr-Cyrl-RS"/>
        </w:rPr>
        <w:t xml:space="preserve">, </w:t>
      </w:r>
      <w:r w:rsidR="00E25610" w:rsidRPr="00EB1E52">
        <w:rPr>
          <w:rFonts w:asciiTheme="minorHAnsi" w:hAnsiTheme="minorHAnsi" w:cstheme="minorHAnsi"/>
          <w:noProof/>
          <w:sz w:val="22"/>
          <w:szCs w:val="22"/>
          <w:lang w:val="sr-Cyrl-RS"/>
        </w:rPr>
        <w:t>Е</w:t>
      </w:r>
      <w:r w:rsidR="00BD41D5" w:rsidRPr="00EB1E52">
        <w:rPr>
          <w:rFonts w:asciiTheme="minorHAnsi" w:hAnsiTheme="minorHAnsi" w:cstheme="minorHAnsi"/>
          <w:noProof/>
          <w:sz w:val="22"/>
          <w:szCs w:val="22"/>
          <w:lang w:val="sr-Cyrl-RS"/>
        </w:rPr>
        <w:t>тичким кодексом</w:t>
      </w:r>
      <w:r w:rsidR="00E25610" w:rsidRPr="00EB1E52">
        <w:rPr>
          <w:rFonts w:asciiTheme="minorHAnsi" w:hAnsiTheme="minorHAnsi" w:cstheme="minorHAnsi"/>
          <w:noProof/>
          <w:sz w:val="22"/>
          <w:szCs w:val="22"/>
          <w:lang w:val="sr-Cyrl-RS"/>
        </w:rPr>
        <w:t>, Законом о привредним друштвима РС, Статутом, Правилником о интерној ревизији у друштву за осигурање као и Правилником о раду службе интерне ревизије и др.</w:t>
      </w:r>
      <w:r w:rsidR="00B05D7A" w:rsidRPr="00EB1E52">
        <w:rPr>
          <w:rFonts w:asciiTheme="minorHAnsi" w:hAnsiTheme="minorHAnsi" w:cstheme="minorHAnsi"/>
          <w:sz w:val="22"/>
          <w:szCs w:val="22"/>
          <w:lang w:val="ru-RU"/>
        </w:rPr>
        <w:t xml:space="preserve"> Појединачна интерна ревизија обавља се на основу плана, који сачињава </w:t>
      </w:r>
      <w:r w:rsidR="00B05D7A" w:rsidRPr="00EB1E52">
        <w:rPr>
          <w:rFonts w:asciiTheme="minorHAnsi" w:hAnsiTheme="minorHAnsi" w:cstheme="minorHAnsi"/>
          <w:sz w:val="22"/>
          <w:szCs w:val="22"/>
          <w:lang w:val="sr-Latn-RS"/>
        </w:rPr>
        <w:t xml:space="preserve"> </w:t>
      </w:r>
      <w:r w:rsidR="00B05D7A" w:rsidRPr="00EB1E52">
        <w:rPr>
          <w:rFonts w:asciiTheme="minorHAnsi" w:hAnsiTheme="minorHAnsi" w:cstheme="minorHAnsi"/>
          <w:sz w:val="22"/>
          <w:szCs w:val="22"/>
          <w:lang w:val="ru-RU"/>
        </w:rPr>
        <w:t>интерни ревизор прије почетка ревизије, у складу са Правилником. Иста се обавља  на основу писаног налога генералног директора, издатог на обрасцу „Налог за обављање интерне ревизије“. Налог за обављање интерне ревизије садржи:  број и датум издавања, назив организационе јединице у којој ће се обавити интерна ревизија, послови који су предмет интерне ревизије,  име и презиме интерног ревизора,  почетак обављања интерне ревизије и овјерен потпис овлашћеног лица које издаје налог. У току обављања интерне ревизије, ако се укаже потреба налог се може измјенити тј. допунити.</w:t>
      </w:r>
      <w:r w:rsidR="00E77875" w:rsidRPr="00EB1E52">
        <w:rPr>
          <w:rFonts w:asciiTheme="minorHAnsi" w:hAnsiTheme="minorHAnsi" w:cstheme="minorHAnsi"/>
          <w:sz w:val="22"/>
          <w:szCs w:val="22"/>
          <w:lang w:val="ru-RU"/>
        </w:rPr>
        <w:t xml:space="preserve"> </w:t>
      </w:r>
    </w:p>
    <w:p w14:paraId="6C3F29CD" w14:textId="77777777" w:rsidR="004129A4" w:rsidRPr="00EB1E52" w:rsidRDefault="004129A4" w:rsidP="00F61BEC">
      <w:pPr>
        <w:pStyle w:val="ListParagraph"/>
        <w:ind w:left="0" w:firstLine="360"/>
        <w:jc w:val="both"/>
        <w:rPr>
          <w:rFonts w:asciiTheme="minorHAnsi" w:hAnsiTheme="minorHAnsi" w:cstheme="minorHAnsi"/>
          <w:sz w:val="22"/>
          <w:szCs w:val="22"/>
          <w:lang w:val="ru-RU"/>
        </w:rPr>
      </w:pPr>
    </w:p>
    <w:p w14:paraId="4E33804D" w14:textId="77777777" w:rsidR="00FA2A57" w:rsidRDefault="00FA2A57" w:rsidP="00564ED6">
      <w:pPr>
        <w:pStyle w:val="ListParagraph"/>
        <w:ind w:left="0" w:firstLine="360"/>
        <w:jc w:val="both"/>
        <w:rPr>
          <w:rFonts w:asciiTheme="minorHAnsi" w:hAnsiTheme="minorHAnsi" w:cstheme="minorHAnsi"/>
          <w:sz w:val="22"/>
          <w:szCs w:val="22"/>
          <w:lang w:val="ru-RU"/>
        </w:rPr>
      </w:pPr>
      <w:r w:rsidRPr="00EB1E52">
        <w:rPr>
          <w:rFonts w:asciiTheme="minorHAnsi" w:hAnsiTheme="minorHAnsi" w:cstheme="minorHAnsi"/>
          <w:sz w:val="22"/>
          <w:szCs w:val="22"/>
          <w:lang w:val="ru-RU"/>
        </w:rPr>
        <w:t>Главни интерни ревизор</w:t>
      </w:r>
      <w:r w:rsidR="00E77875" w:rsidRPr="00EB1E52">
        <w:rPr>
          <w:rFonts w:asciiTheme="minorHAnsi" w:hAnsiTheme="minorHAnsi" w:cstheme="minorHAnsi"/>
          <w:sz w:val="22"/>
          <w:szCs w:val="22"/>
          <w:lang w:val="ru-RU"/>
        </w:rPr>
        <w:t>, електронском поштом, благовремено обав</w:t>
      </w:r>
      <w:r w:rsidRPr="00EB1E52">
        <w:rPr>
          <w:rFonts w:asciiTheme="minorHAnsi" w:hAnsiTheme="minorHAnsi" w:cstheme="minorHAnsi"/>
          <w:sz w:val="22"/>
          <w:szCs w:val="22"/>
          <w:lang w:val="ru-RU"/>
        </w:rPr>
        <w:t>ј</w:t>
      </w:r>
      <w:r w:rsidR="00E77875" w:rsidRPr="00EB1E52">
        <w:rPr>
          <w:rFonts w:asciiTheme="minorHAnsi" w:hAnsiTheme="minorHAnsi" w:cstheme="minorHAnsi"/>
          <w:sz w:val="22"/>
          <w:szCs w:val="22"/>
          <w:lang w:val="ru-RU"/>
        </w:rPr>
        <w:t>ештава руководиоца субјекта ревизије, да ће се интерна ревизија обавити (најављује интерну ревизију).  Појединачна интерна ревизија започиње уводним састанком са руководиоцем субјекта ревизије. Том приликом, интерни ревизор уручује Налог за обављање интерне ревизије, представља предмет, циљ, оквирни план рада (потребно вр</w:t>
      </w:r>
      <w:r w:rsidRPr="00EB1E52">
        <w:rPr>
          <w:rFonts w:asciiTheme="minorHAnsi" w:hAnsiTheme="minorHAnsi" w:cstheme="minorHAnsi"/>
          <w:sz w:val="22"/>
          <w:szCs w:val="22"/>
          <w:lang w:val="ru-RU"/>
        </w:rPr>
        <w:t>иј</w:t>
      </w:r>
      <w:r w:rsidR="00E77875" w:rsidRPr="00EB1E52">
        <w:rPr>
          <w:rFonts w:asciiTheme="minorHAnsi" w:hAnsiTheme="minorHAnsi" w:cstheme="minorHAnsi"/>
          <w:sz w:val="22"/>
          <w:szCs w:val="22"/>
          <w:lang w:val="ru-RU"/>
        </w:rPr>
        <w:t xml:space="preserve">еме), термин завршног састанка и методологију појединачне интерне ревизије. Тада се одређује и запослени код субјекта ревизије који је задужен за сталну комуникацију са интерним ревизором. </w:t>
      </w:r>
    </w:p>
    <w:p w14:paraId="28CDFA4B" w14:textId="77777777" w:rsidR="004129A4" w:rsidRPr="00EB1E52" w:rsidRDefault="004129A4" w:rsidP="00564ED6">
      <w:pPr>
        <w:pStyle w:val="ListParagraph"/>
        <w:ind w:left="0" w:firstLine="360"/>
        <w:jc w:val="both"/>
        <w:rPr>
          <w:rFonts w:asciiTheme="minorHAnsi" w:hAnsiTheme="minorHAnsi" w:cstheme="minorHAnsi"/>
          <w:sz w:val="22"/>
          <w:szCs w:val="22"/>
          <w:lang w:val="ru-RU"/>
        </w:rPr>
      </w:pPr>
    </w:p>
    <w:p w14:paraId="0107CD71" w14:textId="77777777" w:rsidR="00FA2A57" w:rsidRDefault="00E77875" w:rsidP="00564ED6">
      <w:pPr>
        <w:pStyle w:val="ListParagraph"/>
        <w:ind w:left="0" w:firstLine="360"/>
        <w:jc w:val="both"/>
        <w:rPr>
          <w:rFonts w:asciiTheme="minorHAnsi" w:hAnsiTheme="minorHAnsi" w:cstheme="minorHAnsi"/>
          <w:sz w:val="22"/>
          <w:szCs w:val="22"/>
          <w:lang w:val="ru-RU"/>
        </w:rPr>
      </w:pPr>
      <w:r w:rsidRPr="00EB1E52">
        <w:rPr>
          <w:rFonts w:asciiTheme="minorHAnsi" w:hAnsiTheme="minorHAnsi" w:cstheme="minorHAnsi"/>
          <w:sz w:val="22"/>
          <w:szCs w:val="22"/>
          <w:lang w:val="ru-RU"/>
        </w:rPr>
        <w:t>Појединачна интерна ревизија се обавља посматрањем, анализирањем, и документовањем података и информација, на основу чега интерни ревизор даје стручно мишљење и оц</w:t>
      </w:r>
      <w:r w:rsidR="00FA2A57" w:rsidRPr="00EB1E52">
        <w:rPr>
          <w:rFonts w:asciiTheme="minorHAnsi" w:hAnsiTheme="minorHAnsi" w:cstheme="minorHAnsi"/>
          <w:sz w:val="22"/>
          <w:szCs w:val="22"/>
          <w:lang w:val="ru-RU"/>
        </w:rPr>
        <w:t>ј</w:t>
      </w:r>
      <w:r w:rsidRPr="00EB1E52">
        <w:rPr>
          <w:rFonts w:asciiTheme="minorHAnsi" w:hAnsiTheme="minorHAnsi" w:cstheme="minorHAnsi"/>
          <w:sz w:val="22"/>
          <w:szCs w:val="22"/>
          <w:lang w:val="ru-RU"/>
        </w:rPr>
        <w:t>ене о предмету интерне ревизије.</w:t>
      </w:r>
      <w:r w:rsidR="00FA2A57" w:rsidRPr="00EB1E52">
        <w:rPr>
          <w:rFonts w:asciiTheme="minorHAnsi" w:hAnsiTheme="minorHAnsi" w:cstheme="minorHAnsi"/>
          <w:sz w:val="22"/>
          <w:szCs w:val="22"/>
          <w:lang w:val="ru-RU"/>
        </w:rPr>
        <w:t xml:space="preserve"> </w:t>
      </w:r>
    </w:p>
    <w:p w14:paraId="23611263" w14:textId="77777777" w:rsidR="004129A4" w:rsidRPr="00EB1E52" w:rsidRDefault="004129A4" w:rsidP="00564ED6">
      <w:pPr>
        <w:pStyle w:val="ListParagraph"/>
        <w:ind w:left="0" w:firstLine="360"/>
        <w:jc w:val="both"/>
        <w:rPr>
          <w:rFonts w:asciiTheme="minorHAnsi" w:hAnsiTheme="minorHAnsi" w:cstheme="minorHAnsi"/>
          <w:sz w:val="22"/>
          <w:szCs w:val="22"/>
          <w:lang w:val="ru-RU"/>
        </w:rPr>
      </w:pPr>
    </w:p>
    <w:p w14:paraId="5E0B2B7E" w14:textId="77777777" w:rsidR="00F61BEC" w:rsidRDefault="00FA2A57" w:rsidP="00564ED6">
      <w:pPr>
        <w:pStyle w:val="ListParagraph"/>
        <w:ind w:left="0" w:firstLine="360"/>
        <w:jc w:val="both"/>
        <w:rPr>
          <w:rFonts w:asciiTheme="minorHAnsi" w:hAnsiTheme="minorHAnsi" w:cstheme="minorHAnsi"/>
          <w:sz w:val="22"/>
          <w:szCs w:val="22"/>
          <w:lang w:val="ru-RU"/>
        </w:rPr>
      </w:pPr>
      <w:r w:rsidRPr="00EB1E52">
        <w:rPr>
          <w:rFonts w:asciiTheme="minorHAnsi" w:hAnsiTheme="minorHAnsi" w:cstheme="minorHAnsi"/>
          <w:sz w:val="22"/>
          <w:szCs w:val="22"/>
          <w:lang w:val="ru-RU"/>
        </w:rPr>
        <w:t xml:space="preserve">Стручно ревизорско мишљење односи се на оцјену успостављања система интерних контрола, адекватности и поузданости успостављеног система интерних контрола и оцјену система управљања ризицима, у пословном процесу који је предмет интерне ревизије. Интерни ревизор оцјењује: да ли су интерне контроле успостављене и колико су адекватне и поуздане, да ли је ефикасно управљање ризицима,  да ли је ефикасан систем рада, приликом обављања појединих послова. У циљу прикупљања довољног броја података, поузданих информација и релевантних чињеница потребних за правилне оцјене, од одговорних и других запослених лица интерни ревизор </w:t>
      </w:r>
      <w:r w:rsidR="00F61BEC" w:rsidRPr="00EB1E52">
        <w:rPr>
          <w:rFonts w:asciiTheme="minorHAnsi" w:hAnsiTheme="minorHAnsi" w:cstheme="minorHAnsi"/>
          <w:sz w:val="22"/>
          <w:szCs w:val="22"/>
          <w:lang w:val="ru-RU"/>
        </w:rPr>
        <w:t>тражи</w:t>
      </w:r>
      <w:r w:rsidRPr="00EB1E52">
        <w:rPr>
          <w:rFonts w:asciiTheme="minorHAnsi" w:hAnsiTheme="minorHAnsi" w:cstheme="minorHAnsi"/>
          <w:sz w:val="22"/>
          <w:szCs w:val="22"/>
          <w:lang w:val="ru-RU"/>
        </w:rPr>
        <w:t xml:space="preserve"> усмена и писана обавјештења и објашњења, у вези са послом који обављају, или су обављали. Уколико се у поступку обављања појединачне интерне ревизије утврди да документација која је предмет ревизије није потпуна или ажурна, услед чега ревизију није могуће обавити на прописан начин и у утврђеним роковима, интерни ревизор ће писаним путем наложити одговорном лицу субјекта ревизије да исту употпуни или ажурира. Уколико интерни ревизор није у могућности да прикупи довољно ревизорских доказа, та чињеница са образложењем, треба да буде истакнута у извјештају о извршеној појединачној интерној ревизији.  </w:t>
      </w:r>
    </w:p>
    <w:p w14:paraId="6D9069B5" w14:textId="77777777" w:rsidR="004129A4" w:rsidRPr="00EB1E52" w:rsidRDefault="004129A4" w:rsidP="00564ED6">
      <w:pPr>
        <w:pStyle w:val="ListParagraph"/>
        <w:ind w:left="0" w:firstLine="360"/>
        <w:jc w:val="both"/>
        <w:rPr>
          <w:rFonts w:asciiTheme="minorHAnsi" w:hAnsiTheme="minorHAnsi" w:cstheme="minorHAnsi"/>
          <w:sz w:val="22"/>
          <w:szCs w:val="22"/>
          <w:lang w:val="ru-RU"/>
        </w:rPr>
      </w:pPr>
    </w:p>
    <w:p w14:paraId="583440AF" w14:textId="77777777" w:rsidR="00F61BEC" w:rsidRDefault="00FA2A57" w:rsidP="00564ED6">
      <w:pPr>
        <w:pStyle w:val="ListParagraph"/>
        <w:ind w:left="0" w:firstLine="360"/>
        <w:jc w:val="both"/>
        <w:rPr>
          <w:rFonts w:asciiTheme="minorHAnsi" w:hAnsiTheme="minorHAnsi" w:cstheme="minorHAnsi"/>
          <w:sz w:val="22"/>
          <w:szCs w:val="22"/>
          <w:lang w:val="ru-RU"/>
        </w:rPr>
      </w:pPr>
      <w:r w:rsidRPr="00EB1E52">
        <w:rPr>
          <w:rFonts w:asciiTheme="minorHAnsi" w:hAnsiTheme="minorHAnsi" w:cstheme="minorHAnsi"/>
          <w:sz w:val="22"/>
          <w:szCs w:val="22"/>
          <w:lang w:val="ru-RU"/>
        </w:rPr>
        <w:t xml:space="preserve">Након обављене појединачне интерне ревизије код субјекта ревизије, на завршном састанку са руководиоцима и другим одговорним лицима субјекта ревизије, интерни ревизор саопштава свој налаз, запажања, мишљење, закључке, оцјене, мјере и/или препоруке за отклањање утврђених неправилности, засноване на релевантним чињеницама и доказима. У случају евентуалних примједби на утврђено чињенично стање или неслагања са презентованим мишљењем и оцјеном интерног </w:t>
      </w:r>
      <w:r w:rsidRPr="00EB1E52">
        <w:rPr>
          <w:rFonts w:asciiTheme="minorHAnsi" w:hAnsiTheme="minorHAnsi" w:cstheme="minorHAnsi"/>
          <w:sz w:val="22"/>
          <w:szCs w:val="22"/>
          <w:lang w:val="ru-RU"/>
        </w:rPr>
        <w:lastRenderedPageBreak/>
        <w:t xml:space="preserve">ревизора или предложеним мјерама и препорукама, са представницима субјекта ревизије води се разговор у циљу појашњења чињеница и усаглашавања ставова. Уколико и послије завршног састанка неслагање остане, коментаре одговорних лица субјекта ревизије, интерни ревизор уноси у извјештај о извршеној појединачној интерној ревизији. Неопходно је заједнички тежити усаглашавању ставова у вези предложених мјера и/или препорука, као и рокова за спровођење.  Чињеница о одржавању завршног састанка интерног ревизора са одговорним лицима субјекта ревизије, се наводи у извјештају о извршеној појединачној интерној ревизији. </w:t>
      </w:r>
    </w:p>
    <w:p w14:paraId="67A26432" w14:textId="77777777" w:rsidR="004129A4" w:rsidRPr="00EB1E52" w:rsidRDefault="004129A4" w:rsidP="00564ED6">
      <w:pPr>
        <w:pStyle w:val="ListParagraph"/>
        <w:ind w:left="0" w:firstLine="360"/>
        <w:jc w:val="both"/>
        <w:rPr>
          <w:rFonts w:asciiTheme="minorHAnsi" w:hAnsiTheme="minorHAnsi" w:cstheme="minorHAnsi"/>
          <w:sz w:val="22"/>
          <w:szCs w:val="22"/>
          <w:lang w:val="ru-RU"/>
        </w:rPr>
      </w:pPr>
    </w:p>
    <w:p w14:paraId="5BEABE36" w14:textId="77777777" w:rsidR="00FA2A57" w:rsidRDefault="00FA2A57" w:rsidP="00564ED6">
      <w:pPr>
        <w:pStyle w:val="ListParagraph"/>
        <w:ind w:left="0" w:firstLine="360"/>
        <w:jc w:val="both"/>
        <w:rPr>
          <w:rFonts w:asciiTheme="minorHAnsi" w:hAnsiTheme="minorHAnsi" w:cstheme="minorHAnsi"/>
          <w:sz w:val="22"/>
          <w:szCs w:val="22"/>
          <w:lang w:val="ru-RU"/>
        </w:rPr>
      </w:pPr>
      <w:r w:rsidRPr="00EB1E52">
        <w:rPr>
          <w:rFonts w:asciiTheme="minorHAnsi" w:hAnsiTheme="minorHAnsi" w:cstheme="minorHAnsi"/>
          <w:sz w:val="22"/>
          <w:szCs w:val="22"/>
          <w:lang w:val="ru-RU"/>
        </w:rPr>
        <w:t>Уколико завршни састанак са одговорним лицима субјекта ревизије није одржан, та чињеница се такође наводи у извјештају, уз навођење разлога.  О одржаном завршном састанку, као и закључцима са састанка, интерни ревизор саставља службену биљешку, која се одлаже у ревизорски предмет.  Уколико је субјект ревизије, још у току интерне ревизије отпочео са отклањањем неправилности на чије је постојање интерни ревизор указао, та чињеница треба да буде уњета у извјештај о извршеној појединачној интерној ревизији.</w:t>
      </w:r>
    </w:p>
    <w:p w14:paraId="578FF49C" w14:textId="77777777" w:rsidR="004129A4" w:rsidRPr="00EB1E52" w:rsidRDefault="004129A4" w:rsidP="00564ED6">
      <w:pPr>
        <w:pStyle w:val="ListParagraph"/>
        <w:ind w:left="0" w:firstLine="360"/>
        <w:jc w:val="both"/>
        <w:rPr>
          <w:rFonts w:asciiTheme="minorHAnsi" w:hAnsiTheme="minorHAnsi" w:cstheme="minorHAnsi"/>
          <w:sz w:val="22"/>
          <w:szCs w:val="22"/>
          <w:lang w:val="ru-RU"/>
        </w:rPr>
      </w:pPr>
    </w:p>
    <w:p w14:paraId="48A7DA17" w14:textId="77777777" w:rsidR="00CC104B" w:rsidRPr="00EB1E52" w:rsidRDefault="00CC104B" w:rsidP="00564ED6">
      <w:pPr>
        <w:pStyle w:val="ListParagraph"/>
        <w:ind w:left="0" w:firstLine="360"/>
        <w:jc w:val="both"/>
        <w:rPr>
          <w:rFonts w:asciiTheme="minorHAnsi" w:hAnsiTheme="minorHAnsi" w:cstheme="minorHAnsi"/>
          <w:sz w:val="22"/>
          <w:szCs w:val="22"/>
          <w:lang w:val="sr-Cyrl-RS"/>
        </w:rPr>
      </w:pPr>
      <w:r w:rsidRPr="00EB1E52">
        <w:rPr>
          <w:rFonts w:asciiTheme="minorHAnsi" w:hAnsiTheme="minorHAnsi" w:cstheme="minorHAnsi"/>
          <w:sz w:val="22"/>
          <w:szCs w:val="22"/>
          <w:lang w:val="sr-Cyrl-RS"/>
        </w:rPr>
        <w:t>Интерни ревизор тестирање проводи путем тестова усаглашености и доказних тестова. Тестовима усглашености ревизор настоји доказати да се у ревидованом сујекту примјењују закони, прописи, планови, процедуре, делегинара овлаштења и други захтјеви. Ако ревизор утврди да су постојеће контроле адекватне за остваривање циљева, то мишљење доказује тестирањем, којим утврђује примјењују ли се контроле онако како је предвиђено. Тестове усаглашености спроводе се ради прибавања доказа о примјени контрола. Доказним тестовима ревизор утврђује ефикасност контролног сиситема у односу на остваривање контролних циљева, економично и ефикасно кориштење ресурса заштиту имовине, интереса и репутације. Циљ овог тестирања је да се прикупе докази о ставрној ефикасности интерних контрола.</w:t>
      </w:r>
    </w:p>
    <w:p w14:paraId="6A6680E4" w14:textId="77777777" w:rsidR="00734C7F" w:rsidRPr="00EB1E52" w:rsidRDefault="00604243" w:rsidP="00EB1E52">
      <w:pPr>
        <w:pStyle w:val="ListParagraph"/>
        <w:spacing w:before="360"/>
        <w:ind w:left="0" w:firstLine="360"/>
        <w:jc w:val="both"/>
        <w:rPr>
          <w:rFonts w:asciiTheme="minorHAnsi" w:hAnsiTheme="minorHAnsi" w:cstheme="minorHAnsi"/>
          <w:sz w:val="22"/>
          <w:szCs w:val="22"/>
          <w:lang w:val="sr-Cyrl-RS"/>
        </w:rPr>
      </w:pPr>
      <w:r w:rsidRPr="00EB1E52">
        <w:rPr>
          <w:rFonts w:asciiTheme="minorHAnsi" w:hAnsiTheme="minorHAnsi" w:cstheme="minorHAnsi"/>
          <w:sz w:val="22"/>
          <w:szCs w:val="22"/>
          <w:lang w:val="sr-Cyrl-RS"/>
        </w:rPr>
        <w:t>Тестирање интерних контрола проводи се на два начина.</w:t>
      </w:r>
      <w:r w:rsidR="00734C7F" w:rsidRPr="00EB1E52">
        <w:rPr>
          <w:rFonts w:asciiTheme="minorHAnsi" w:hAnsiTheme="minorHAnsi" w:cstheme="minorHAnsi"/>
          <w:sz w:val="22"/>
          <w:szCs w:val="22"/>
          <w:lang w:val="sr-Cyrl-RS"/>
        </w:rPr>
        <w:t xml:space="preserve"> Ревизор настоји да користи најекономичније изворе доказа о поузданости сваке контроле која се тестира. Како ревизор тестира одређену контролу зависи између осталог и од саме природе контроле, али се углавном у току ревизије користе следеће методе тестирања: посматрање, разговори (у случајевима када не постоје докази или су исти недовољно јасни и прецизни), провјера ( провјерава се вјеродостојност, тачност података). Приликом тестирања ревизор најчешће одабире узорак извучен из скупа података тј популације који је довољан да се на основу њега може извести закључак који се може примјенити на цјелокупну популацију. Узорак мора прије свега бити хомоген.</w:t>
      </w:r>
      <w:r w:rsidR="00C410C0" w:rsidRPr="00EB1E52">
        <w:rPr>
          <w:rFonts w:asciiTheme="minorHAnsi" w:hAnsiTheme="minorHAnsi" w:cstheme="minorHAnsi"/>
          <w:sz w:val="22"/>
          <w:szCs w:val="22"/>
          <w:lang w:val="sr-Cyrl-RS"/>
        </w:rPr>
        <w:t xml:space="preserve"> Да би узорак био репрезентативан за одређену популацију, ревизор узорак бира методом "случајног избора". Наравно, тамо гдје је изводљиво, ревизор узорак бира методом статистичког узорковања ( када постоји велика количина података).</w:t>
      </w:r>
    </w:p>
    <w:p w14:paraId="796B912D" w14:textId="77777777" w:rsidR="004129A4" w:rsidRDefault="004129A4" w:rsidP="00B05D7A">
      <w:pPr>
        <w:pStyle w:val="ListParagraph"/>
        <w:spacing w:before="360"/>
        <w:ind w:left="0" w:firstLine="360"/>
        <w:jc w:val="both"/>
        <w:rPr>
          <w:rFonts w:asciiTheme="minorHAnsi" w:hAnsiTheme="minorHAnsi" w:cstheme="minorHAnsi"/>
          <w:b/>
          <w:noProof/>
          <w:color w:val="365F91" w:themeColor="accent1" w:themeShade="BF"/>
          <w:sz w:val="22"/>
          <w:szCs w:val="22"/>
          <w:lang w:val="sr-Cyrl-RS"/>
        </w:rPr>
      </w:pPr>
    </w:p>
    <w:p w14:paraId="2EAD7032" w14:textId="77777777" w:rsidR="004129A4" w:rsidRDefault="004129A4" w:rsidP="00B05D7A">
      <w:pPr>
        <w:pStyle w:val="ListParagraph"/>
        <w:spacing w:before="360"/>
        <w:ind w:left="0" w:firstLine="360"/>
        <w:jc w:val="both"/>
        <w:rPr>
          <w:rFonts w:asciiTheme="minorHAnsi" w:hAnsiTheme="minorHAnsi" w:cstheme="minorHAnsi"/>
          <w:b/>
          <w:noProof/>
          <w:color w:val="365F91" w:themeColor="accent1" w:themeShade="BF"/>
          <w:sz w:val="22"/>
          <w:szCs w:val="22"/>
          <w:lang w:val="sr-Cyrl-RS"/>
        </w:rPr>
      </w:pPr>
    </w:p>
    <w:p w14:paraId="4EB609F3" w14:textId="77777777" w:rsidR="004129A4" w:rsidRDefault="004129A4" w:rsidP="00B05D7A">
      <w:pPr>
        <w:pStyle w:val="ListParagraph"/>
        <w:spacing w:before="360"/>
        <w:ind w:left="0" w:firstLine="360"/>
        <w:jc w:val="both"/>
        <w:rPr>
          <w:rFonts w:asciiTheme="minorHAnsi" w:hAnsiTheme="minorHAnsi" w:cstheme="minorHAnsi"/>
          <w:b/>
          <w:noProof/>
          <w:color w:val="365F91" w:themeColor="accent1" w:themeShade="BF"/>
          <w:sz w:val="22"/>
          <w:szCs w:val="22"/>
          <w:lang w:val="sr-Cyrl-RS"/>
        </w:rPr>
      </w:pPr>
    </w:p>
    <w:p w14:paraId="38A89CAC" w14:textId="77777777" w:rsidR="004129A4" w:rsidRDefault="004129A4" w:rsidP="00B05D7A">
      <w:pPr>
        <w:pStyle w:val="ListParagraph"/>
        <w:spacing w:before="360"/>
        <w:ind w:left="0" w:firstLine="360"/>
        <w:jc w:val="both"/>
        <w:rPr>
          <w:rFonts w:asciiTheme="minorHAnsi" w:hAnsiTheme="minorHAnsi" w:cstheme="minorHAnsi"/>
          <w:b/>
          <w:noProof/>
          <w:color w:val="365F91" w:themeColor="accent1" w:themeShade="BF"/>
          <w:sz w:val="22"/>
          <w:szCs w:val="22"/>
          <w:lang w:val="sr-Cyrl-RS"/>
        </w:rPr>
      </w:pPr>
    </w:p>
    <w:p w14:paraId="108F50E5" w14:textId="1A56E0BC" w:rsidR="004129A4" w:rsidRDefault="004129A4" w:rsidP="00C95C0F">
      <w:pPr>
        <w:spacing w:before="360"/>
        <w:jc w:val="both"/>
        <w:rPr>
          <w:rFonts w:asciiTheme="minorHAnsi" w:hAnsiTheme="minorHAnsi" w:cstheme="minorHAnsi"/>
          <w:b/>
          <w:noProof/>
          <w:color w:val="365F91" w:themeColor="accent1" w:themeShade="BF"/>
          <w:sz w:val="22"/>
          <w:szCs w:val="22"/>
          <w:lang w:val="sr-Cyrl-RS"/>
        </w:rPr>
      </w:pPr>
    </w:p>
    <w:p w14:paraId="11F84E03" w14:textId="77777777" w:rsidR="00C95C0F" w:rsidRPr="00C95C0F" w:rsidRDefault="00C95C0F" w:rsidP="00C95C0F">
      <w:pPr>
        <w:spacing w:before="360"/>
        <w:jc w:val="both"/>
        <w:rPr>
          <w:rFonts w:asciiTheme="minorHAnsi" w:hAnsiTheme="minorHAnsi" w:cstheme="minorHAnsi"/>
          <w:b/>
          <w:noProof/>
          <w:color w:val="365F91" w:themeColor="accent1" w:themeShade="BF"/>
          <w:sz w:val="22"/>
          <w:szCs w:val="22"/>
          <w:lang w:val="sr-Cyrl-RS"/>
        </w:rPr>
      </w:pPr>
    </w:p>
    <w:p w14:paraId="651F1E1B" w14:textId="77777777" w:rsidR="00EC36BC" w:rsidRPr="00EB1E52" w:rsidRDefault="00EE4079" w:rsidP="00B05D7A">
      <w:pPr>
        <w:pStyle w:val="ListParagraph"/>
        <w:spacing w:before="360"/>
        <w:ind w:left="0" w:firstLine="360"/>
        <w:jc w:val="both"/>
        <w:rPr>
          <w:rFonts w:asciiTheme="minorHAnsi" w:hAnsiTheme="minorHAnsi" w:cstheme="minorHAnsi"/>
          <w:b/>
          <w:noProof/>
          <w:color w:val="365F91" w:themeColor="accent1" w:themeShade="BF"/>
          <w:sz w:val="22"/>
          <w:szCs w:val="22"/>
          <w:lang w:val="sr-Cyrl-RS"/>
        </w:rPr>
      </w:pPr>
      <w:r w:rsidRPr="00EB1E52">
        <w:rPr>
          <w:rFonts w:asciiTheme="minorHAnsi" w:hAnsiTheme="minorHAnsi" w:cstheme="minorHAnsi"/>
          <w:b/>
          <w:noProof/>
          <w:color w:val="365F91" w:themeColor="accent1" w:themeShade="BF"/>
          <w:sz w:val="22"/>
          <w:szCs w:val="22"/>
          <w:lang w:val="sr-Cyrl-RS"/>
        </w:rPr>
        <w:t>Преглед обављених ревизија у извјештајном периоду и активности које су у току</w:t>
      </w:r>
    </w:p>
    <w:p w14:paraId="75D2E57F" w14:textId="77777777" w:rsidR="00EB1E52" w:rsidRPr="00EB1E52" w:rsidRDefault="00EB1E52" w:rsidP="00B05D7A">
      <w:pPr>
        <w:pStyle w:val="ListParagraph"/>
        <w:spacing w:before="360"/>
        <w:ind w:left="0" w:firstLine="360"/>
        <w:jc w:val="both"/>
        <w:rPr>
          <w:rFonts w:asciiTheme="minorHAnsi" w:hAnsiTheme="minorHAnsi" w:cstheme="minorHAnsi"/>
          <w:b/>
          <w:noProof/>
          <w:color w:val="365F91" w:themeColor="accent1" w:themeShade="BF"/>
          <w:sz w:val="22"/>
          <w:szCs w:val="22"/>
          <w:lang w:val="sr-Latn-RS"/>
        </w:rPr>
      </w:pPr>
    </w:p>
    <w:p w14:paraId="36BB245C" w14:textId="04C968FD" w:rsidR="000E2C90" w:rsidRPr="00DF0D1F" w:rsidRDefault="00681A00" w:rsidP="000E2C90">
      <w:pPr>
        <w:pStyle w:val="ListParagraph"/>
        <w:tabs>
          <w:tab w:val="left" w:pos="90"/>
        </w:tabs>
        <w:ind w:left="0" w:firstLine="360"/>
        <w:jc w:val="both"/>
        <w:rPr>
          <w:rFonts w:asciiTheme="minorHAnsi" w:hAnsiTheme="minorHAnsi" w:cstheme="minorHAnsi"/>
          <w:noProof/>
          <w:sz w:val="22"/>
          <w:szCs w:val="22"/>
          <w:lang w:val="sr-Cyrl-RS"/>
        </w:rPr>
      </w:pPr>
      <w:r w:rsidRPr="00DF0D1F">
        <w:rPr>
          <w:rFonts w:asciiTheme="minorHAnsi" w:hAnsiTheme="minorHAnsi" w:cstheme="minorHAnsi"/>
          <w:noProof/>
          <w:sz w:val="22"/>
          <w:szCs w:val="22"/>
          <w:lang w:val="sr-Cyrl-RS"/>
        </w:rPr>
        <w:t>У периоду 01.01.-31.12.202</w:t>
      </w:r>
      <w:r w:rsidR="001469A1" w:rsidRPr="00DF0D1F">
        <w:rPr>
          <w:rFonts w:asciiTheme="minorHAnsi" w:hAnsiTheme="minorHAnsi" w:cstheme="minorHAnsi"/>
          <w:noProof/>
          <w:sz w:val="22"/>
          <w:szCs w:val="22"/>
        </w:rPr>
        <w:t>4</w:t>
      </w:r>
      <w:r w:rsidR="00700BC5" w:rsidRPr="00DF0D1F">
        <w:rPr>
          <w:rFonts w:asciiTheme="minorHAnsi" w:hAnsiTheme="minorHAnsi" w:cstheme="minorHAnsi"/>
          <w:noProof/>
          <w:sz w:val="22"/>
          <w:szCs w:val="22"/>
          <w:lang w:val="sr-Cyrl-RS"/>
        </w:rPr>
        <w:t>. године служба</w:t>
      </w:r>
      <w:r w:rsidR="0041492F" w:rsidRPr="00DF0D1F">
        <w:rPr>
          <w:rFonts w:asciiTheme="minorHAnsi" w:hAnsiTheme="minorHAnsi" w:cstheme="minorHAnsi"/>
          <w:noProof/>
          <w:sz w:val="22"/>
          <w:szCs w:val="22"/>
          <w:lang w:val="sr-Cyrl-RS"/>
        </w:rPr>
        <w:t xml:space="preserve"> интерне ревизије спровела је </w:t>
      </w:r>
      <w:r w:rsidR="00614CFE">
        <w:rPr>
          <w:rFonts w:asciiTheme="minorHAnsi" w:hAnsiTheme="minorHAnsi" w:cstheme="minorHAnsi"/>
          <w:noProof/>
          <w:sz w:val="22"/>
          <w:szCs w:val="22"/>
          <w:lang w:val="sr-Cyrl-RS"/>
        </w:rPr>
        <w:t>8</w:t>
      </w:r>
      <w:r w:rsidR="00700BC5" w:rsidRPr="00DF0D1F">
        <w:rPr>
          <w:rFonts w:asciiTheme="minorHAnsi" w:hAnsiTheme="minorHAnsi" w:cstheme="minorHAnsi"/>
          <w:noProof/>
          <w:sz w:val="22"/>
          <w:szCs w:val="22"/>
          <w:lang w:val="sr-Cyrl-RS"/>
        </w:rPr>
        <w:t xml:space="preserve"> (</w:t>
      </w:r>
      <w:r w:rsidR="00614CFE">
        <w:rPr>
          <w:rFonts w:asciiTheme="minorHAnsi" w:hAnsiTheme="minorHAnsi" w:cstheme="minorHAnsi"/>
          <w:noProof/>
          <w:sz w:val="22"/>
          <w:szCs w:val="22"/>
          <w:lang w:val="sr-Cyrl-RS"/>
        </w:rPr>
        <w:t>осам</w:t>
      </w:r>
      <w:r w:rsidR="00700BC5" w:rsidRPr="00DF0D1F">
        <w:rPr>
          <w:rFonts w:asciiTheme="minorHAnsi" w:hAnsiTheme="minorHAnsi" w:cstheme="minorHAnsi"/>
          <w:noProof/>
          <w:sz w:val="22"/>
          <w:szCs w:val="22"/>
          <w:lang w:val="sr-Cyrl-RS"/>
        </w:rPr>
        <w:t xml:space="preserve">) </w:t>
      </w:r>
      <w:r w:rsidR="0041492F" w:rsidRPr="00DF0D1F">
        <w:rPr>
          <w:rFonts w:asciiTheme="minorHAnsi" w:hAnsiTheme="minorHAnsi" w:cstheme="minorHAnsi"/>
          <w:noProof/>
          <w:sz w:val="22"/>
          <w:szCs w:val="22"/>
          <w:lang w:val="sr-Cyrl-RS"/>
        </w:rPr>
        <w:t xml:space="preserve">редовних планираних </w:t>
      </w:r>
      <w:r w:rsidR="00F61BEC" w:rsidRPr="00DF0D1F">
        <w:rPr>
          <w:rFonts w:asciiTheme="minorHAnsi" w:hAnsiTheme="minorHAnsi" w:cstheme="minorHAnsi"/>
          <w:noProof/>
          <w:sz w:val="22"/>
          <w:szCs w:val="22"/>
          <w:lang w:val="sr-Cyrl-RS"/>
        </w:rPr>
        <w:t xml:space="preserve">интерних </w:t>
      </w:r>
      <w:r w:rsidR="0041492F" w:rsidRPr="00DF0D1F">
        <w:rPr>
          <w:rFonts w:asciiTheme="minorHAnsi" w:hAnsiTheme="minorHAnsi" w:cstheme="minorHAnsi"/>
          <w:noProof/>
          <w:sz w:val="22"/>
          <w:szCs w:val="22"/>
          <w:lang w:val="sr-Cyrl-RS"/>
        </w:rPr>
        <w:t>ревизија</w:t>
      </w:r>
      <w:r w:rsidR="00BF049B" w:rsidRPr="00DF0D1F">
        <w:rPr>
          <w:rFonts w:asciiTheme="minorHAnsi" w:hAnsiTheme="minorHAnsi" w:cstheme="minorHAnsi"/>
          <w:noProof/>
          <w:sz w:val="22"/>
          <w:szCs w:val="22"/>
          <w:lang w:val="sr-Latn-RS"/>
        </w:rPr>
        <w:t xml:space="preserve"> </w:t>
      </w:r>
      <w:r w:rsidR="000E2C90" w:rsidRPr="00DF0D1F">
        <w:rPr>
          <w:rFonts w:asciiTheme="minorHAnsi" w:hAnsiTheme="minorHAnsi" w:cstheme="minorHAnsi"/>
          <w:noProof/>
          <w:sz w:val="22"/>
          <w:szCs w:val="22"/>
          <w:lang w:val="sr-Cyrl-RS"/>
        </w:rPr>
        <w:t xml:space="preserve">и </w:t>
      </w:r>
      <w:r w:rsidR="00BF049B" w:rsidRPr="00DF0D1F">
        <w:rPr>
          <w:rFonts w:asciiTheme="minorHAnsi" w:hAnsiTheme="minorHAnsi" w:cstheme="minorHAnsi"/>
          <w:noProof/>
          <w:sz w:val="22"/>
          <w:szCs w:val="22"/>
          <w:lang w:val="sr-Latn-RS"/>
        </w:rPr>
        <w:t>то</w:t>
      </w:r>
      <w:r w:rsidR="00BF049B" w:rsidRPr="00DF0D1F">
        <w:rPr>
          <w:rFonts w:asciiTheme="minorHAnsi" w:hAnsiTheme="minorHAnsi" w:cstheme="minorHAnsi"/>
          <w:noProof/>
          <w:sz w:val="22"/>
          <w:szCs w:val="22"/>
          <w:lang w:val="sr-Cyrl-RS"/>
        </w:rPr>
        <w:t>:</w:t>
      </w:r>
    </w:p>
    <w:p w14:paraId="446EB490" w14:textId="77777777" w:rsidR="000E2C90" w:rsidRPr="00DF0D1F" w:rsidRDefault="000E2C90" w:rsidP="000E2C90">
      <w:pPr>
        <w:pStyle w:val="ListParagraph"/>
        <w:tabs>
          <w:tab w:val="left" w:pos="90"/>
        </w:tabs>
        <w:ind w:left="0" w:firstLine="360"/>
        <w:jc w:val="both"/>
        <w:rPr>
          <w:rFonts w:asciiTheme="minorHAnsi" w:hAnsiTheme="minorHAnsi" w:cstheme="minorHAnsi"/>
          <w:noProof/>
          <w:sz w:val="22"/>
          <w:szCs w:val="22"/>
          <w:lang w:val="sr-Cyrl-RS"/>
        </w:rPr>
      </w:pPr>
    </w:p>
    <w:p w14:paraId="3346F1E0" w14:textId="7DB8537E" w:rsidR="00555C6A" w:rsidRPr="000A0F0D" w:rsidRDefault="008F5C00" w:rsidP="002451DF">
      <w:pPr>
        <w:pStyle w:val="ListParagraph"/>
        <w:numPr>
          <w:ilvl w:val="0"/>
          <w:numId w:val="11"/>
        </w:numPr>
        <w:jc w:val="both"/>
        <w:rPr>
          <w:rFonts w:asciiTheme="minorHAnsi" w:hAnsiTheme="minorHAnsi" w:cstheme="minorHAnsi"/>
          <w:noProof/>
          <w:color w:val="FF0000"/>
          <w:sz w:val="22"/>
          <w:szCs w:val="22"/>
          <w:lang w:val="sr-Cyrl-RS"/>
        </w:rPr>
      </w:pPr>
      <w:r w:rsidRPr="00DF0D1F">
        <w:rPr>
          <w:rFonts w:ascii="Calibri" w:hAnsi="Calibri" w:cs="Calibri"/>
          <w:i/>
          <w:sz w:val="22"/>
          <w:szCs w:val="22"/>
          <w:lang w:val="sr-Cyrl-RS"/>
        </w:rPr>
        <w:t xml:space="preserve">Интерна ревизија поступања Друштва у складу са Правилником о поступку одлучивања по </w:t>
      </w:r>
      <w:r w:rsidRPr="00166C0F">
        <w:rPr>
          <w:rFonts w:ascii="Calibri" w:hAnsi="Calibri" w:cs="Calibri"/>
          <w:i/>
          <w:sz w:val="22"/>
          <w:szCs w:val="22"/>
          <w:lang w:val="sr-Cyrl-RS"/>
        </w:rPr>
        <w:t>притужбама</w:t>
      </w:r>
      <w:r w:rsidRPr="00DF0D1F">
        <w:rPr>
          <w:rFonts w:ascii="Calibri" w:hAnsi="Calibri" w:cs="Calibri"/>
          <w:i/>
          <w:sz w:val="22"/>
          <w:szCs w:val="22"/>
          <w:lang w:val="sr-Cyrl-RS"/>
        </w:rPr>
        <w:t xml:space="preserve"> у 202</w:t>
      </w:r>
      <w:r w:rsidR="00D57653" w:rsidRPr="00DF0D1F">
        <w:rPr>
          <w:rFonts w:ascii="Calibri" w:hAnsi="Calibri" w:cs="Calibri"/>
          <w:i/>
          <w:sz w:val="22"/>
          <w:szCs w:val="22"/>
          <w:lang w:val="sr-Cyrl-RS"/>
        </w:rPr>
        <w:t>3</w:t>
      </w:r>
      <w:r w:rsidRPr="00DF0D1F">
        <w:rPr>
          <w:rFonts w:ascii="Calibri" w:hAnsi="Calibri" w:cs="Calibri"/>
          <w:i/>
          <w:sz w:val="22"/>
          <w:szCs w:val="22"/>
          <w:lang w:val="sr-Cyrl-RS"/>
        </w:rPr>
        <w:t>. години и на дан ревизије</w:t>
      </w:r>
      <w:r w:rsidR="00D57653" w:rsidRPr="00DF0D1F">
        <w:rPr>
          <w:rFonts w:ascii="Calibri" w:hAnsi="Calibri" w:cs="Calibri"/>
          <w:i/>
          <w:sz w:val="22"/>
          <w:szCs w:val="22"/>
          <w:lang w:val="sr-Cyrl-RS"/>
        </w:rPr>
        <w:t xml:space="preserve"> 31.01.2024. године</w:t>
      </w:r>
      <w:r w:rsidRPr="00DF0D1F">
        <w:rPr>
          <w:rFonts w:ascii="Calibri" w:hAnsi="Calibri" w:cs="Calibri"/>
          <w:i/>
          <w:sz w:val="22"/>
          <w:szCs w:val="22"/>
          <w:lang w:val="sr-Cyrl-RS"/>
        </w:rPr>
        <w:t>;</w:t>
      </w:r>
    </w:p>
    <w:p w14:paraId="6FB3F878" w14:textId="77777777" w:rsidR="000A0F0D" w:rsidRPr="000A0F0D" w:rsidRDefault="000A0F0D" w:rsidP="000A0F0D">
      <w:pPr>
        <w:pStyle w:val="ListParagraph"/>
        <w:ind w:left="900"/>
        <w:jc w:val="both"/>
        <w:rPr>
          <w:rFonts w:asciiTheme="minorHAnsi" w:hAnsiTheme="minorHAnsi" w:cstheme="minorHAnsi"/>
          <w:noProof/>
          <w:color w:val="FF0000"/>
          <w:sz w:val="22"/>
          <w:szCs w:val="22"/>
          <w:lang w:val="sr-Cyrl-RS"/>
        </w:rPr>
      </w:pPr>
    </w:p>
    <w:p w14:paraId="79DEB433" w14:textId="07D4F937" w:rsidR="000A0F0D" w:rsidRPr="006D181C" w:rsidRDefault="000A0F0D" w:rsidP="002451DF">
      <w:pPr>
        <w:pStyle w:val="ListParagraph"/>
        <w:numPr>
          <w:ilvl w:val="0"/>
          <w:numId w:val="11"/>
        </w:numPr>
        <w:jc w:val="both"/>
        <w:rPr>
          <w:rFonts w:asciiTheme="minorHAnsi" w:hAnsiTheme="minorHAnsi" w:cstheme="minorHAnsi"/>
          <w:i/>
          <w:noProof/>
          <w:color w:val="FF0000"/>
          <w:sz w:val="22"/>
          <w:szCs w:val="22"/>
          <w:highlight w:val="yellow"/>
          <w:lang w:val="sr-Cyrl-RS"/>
        </w:rPr>
      </w:pPr>
      <w:r w:rsidRPr="00DF0D1F">
        <w:rPr>
          <w:rFonts w:ascii="Calibri" w:hAnsi="Calibri" w:cs="Calibri"/>
          <w:i/>
          <w:sz w:val="22"/>
          <w:szCs w:val="22"/>
          <w:lang w:val="sr-Cyrl-BA"/>
        </w:rPr>
        <w:t>И</w:t>
      </w:r>
      <w:r>
        <w:rPr>
          <w:rFonts w:ascii="Calibri" w:hAnsi="Calibri" w:cs="Calibri"/>
          <w:i/>
          <w:sz w:val="22"/>
          <w:szCs w:val="22"/>
          <w:lang w:val="sr-Cyrl-BA"/>
        </w:rPr>
        <w:t>нтерна ревизија Одлуке</w:t>
      </w:r>
      <w:r w:rsidRPr="00DF0D1F">
        <w:rPr>
          <w:rFonts w:ascii="Calibri" w:hAnsi="Calibri" w:cs="Calibri"/>
          <w:i/>
          <w:sz w:val="22"/>
          <w:szCs w:val="22"/>
          <w:lang w:val="sr-Cyrl-BA"/>
        </w:rPr>
        <w:t xml:space="preserve"> о утврђивању износа до којих Генерални директор и Извршни</w:t>
      </w:r>
      <w:r w:rsidRPr="00D57653">
        <w:rPr>
          <w:rFonts w:ascii="Calibri" w:hAnsi="Calibri" w:cs="Calibri"/>
          <w:i/>
          <w:sz w:val="22"/>
          <w:szCs w:val="22"/>
          <w:lang w:val="sr-Cyrl-BA"/>
        </w:rPr>
        <w:t xml:space="preserve"> одбор Друштва могу одлучивати у одређеним пословима</w:t>
      </w:r>
      <w:r w:rsidR="006D181C">
        <w:rPr>
          <w:rFonts w:ascii="Calibri" w:hAnsi="Calibri" w:cs="Calibri"/>
          <w:i/>
          <w:sz w:val="22"/>
          <w:szCs w:val="22"/>
          <w:lang w:val="sr-Cyrl-CS"/>
        </w:rPr>
        <w:t>;</w:t>
      </w:r>
      <w:r w:rsidRPr="00D57653">
        <w:rPr>
          <w:rFonts w:ascii="Calibri" w:hAnsi="Calibri" w:cs="Calibri"/>
          <w:i/>
          <w:sz w:val="22"/>
          <w:szCs w:val="22"/>
          <w:lang w:val="sr-Cyrl-CS"/>
        </w:rPr>
        <w:t xml:space="preserve"> </w:t>
      </w:r>
    </w:p>
    <w:p w14:paraId="491AD43E" w14:textId="77777777" w:rsidR="006D181C" w:rsidRPr="006D181C" w:rsidRDefault="006D181C" w:rsidP="006D181C">
      <w:pPr>
        <w:jc w:val="both"/>
        <w:rPr>
          <w:rFonts w:asciiTheme="minorHAnsi" w:hAnsiTheme="minorHAnsi" w:cstheme="minorHAnsi"/>
          <w:i/>
          <w:noProof/>
          <w:color w:val="FF0000"/>
          <w:sz w:val="22"/>
          <w:szCs w:val="22"/>
          <w:highlight w:val="yellow"/>
          <w:lang w:val="sr-Cyrl-RS"/>
        </w:rPr>
      </w:pPr>
    </w:p>
    <w:p w14:paraId="2893C1AD" w14:textId="106968DB" w:rsidR="000A0F0D" w:rsidRPr="00825806" w:rsidRDefault="006D181C" w:rsidP="002451DF">
      <w:pPr>
        <w:pStyle w:val="ListParagraph"/>
        <w:numPr>
          <w:ilvl w:val="0"/>
          <w:numId w:val="11"/>
        </w:numPr>
        <w:jc w:val="both"/>
        <w:rPr>
          <w:rFonts w:asciiTheme="minorHAnsi" w:hAnsiTheme="minorHAnsi" w:cstheme="minorHAnsi"/>
          <w:i/>
          <w:noProof/>
          <w:color w:val="FF0000"/>
          <w:sz w:val="22"/>
          <w:szCs w:val="22"/>
          <w:lang w:val="sr-Cyrl-RS"/>
        </w:rPr>
      </w:pPr>
      <w:r w:rsidRPr="006D181C">
        <w:rPr>
          <w:rFonts w:ascii="Calibri" w:hAnsi="Calibri" w:cs="Calibri"/>
          <w:i/>
          <w:sz w:val="22"/>
          <w:szCs w:val="22"/>
          <w:lang w:val="sr-Cyrl-BA"/>
        </w:rPr>
        <w:t>Интерна ревизија закључивања уговора између „Дунав Осигурања“ а.д. Бања Лука и „Нискоградње“ д.о.о., Лакташи о извођењу радова на пословном објекту-сервис за технички преглед теретних и путничких моторних возила у Улици Книнска у Дервенти</w:t>
      </w:r>
      <w:r>
        <w:rPr>
          <w:rFonts w:ascii="Calibri" w:hAnsi="Calibri" w:cs="Calibri"/>
          <w:i/>
          <w:sz w:val="22"/>
          <w:szCs w:val="22"/>
          <w:lang w:val="sr-Cyrl-BA"/>
        </w:rPr>
        <w:t>;</w:t>
      </w:r>
    </w:p>
    <w:p w14:paraId="03834837" w14:textId="77777777" w:rsidR="00825806" w:rsidRPr="00825806" w:rsidRDefault="00825806" w:rsidP="00825806">
      <w:pPr>
        <w:pStyle w:val="ListParagraph"/>
        <w:rPr>
          <w:rFonts w:asciiTheme="minorHAnsi" w:hAnsiTheme="minorHAnsi" w:cstheme="minorHAnsi"/>
          <w:i/>
          <w:noProof/>
          <w:color w:val="FF0000"/>
          <w:sz w:val="22"/>
          <w:szCs w:val="22"/>
          <w:lang w:val="sr-Cyrl-RS"/>
        </w:rPr>
      </w:pPr>
    </w:p>
    <w:p w14:paraId="79BA84BD" w14:textId="782BB367" w:rsidR="00825806" w:rsidRPr="00825806" w:rsidRDefault="00825806" w:rsidP="002451DF">
      <w:pPr>
        <w:pStyle w:val="ListParagraph"/>
        <w:numPr>
          <w:ilvl w:val="0"/>
          <w:numId w:val="11"/>
        </w:numPr>
        <w:jc w:val="both"/>
        <w:rPr>
          <w:rFonts w:asciiTheme="minorHAnsi" w:hAnsiTheme="minorHAnsi" w:cstheme="minorHAnsi"/>
          <w:i/>
          <w:noProof/>
          <w:sz w:val="22"/>
          <w:szCs w:val="22"/>
          <w:lang w:val="sr-Cyrl-RS"/>
        </w:rPr>
      </w:pPr>
      <w:r w:rsidRPr="00825806">
        <w:rPr>
          <w:rFonts w:asciiTheme="minorHAnsi" w:hAnsiTheme="minorHAnsi" w:cstheme="minorHAnsi"/>
          <w:i/>
          <w:noProof/>
          <w:sz w:val="22"/>
          <w:szCs w:val="22"/>
          <w:lang w:val="sr-Cyrl-RS"/>
        </w:rPr>
        <w:t>Интерна ревизија рјешавања штета по основу закључених уговора о комбинованом осигурању моторних возила (ауто каско) за 2023. године и на дан ревизије;</w:t>
      </w:r>
    </w:p>
    <w:p w14:paraId="0C529C3E" w14:textId="77777777" w:rsidR="006D181C" w:rsidRPr="006D181C" w:rsidRDefault="006D181C" w:rsidP="006D181C">
      <w:pPr>
        <w:pStyle w:val="ListParagraph"/>
        <w:rPr>
          <w:rFonts w:asciiTheme="minorHAnsi" w:hAnsiTheme="minorHAnsi" w:cstheme="minorHAnsi"/>
          <w:i/>
          <w:noProof/>
          <w:color w:val="FF0000"/>
          <w:sz w:val="22"/>
          <w:szCs w:val="22"/>
          <w:lang w:val="sr-Cyrl-RS"/>
        </w:rPr>
      </w:pPr>
    </w:p>
    <w:p w14:paraId="36E8640A" w14:textId="2233C936" w:rsidR="006D181C" w:rsidRPr="000B52BA" w:rsidRDefault="006D181C" w:rsidP="002451DF">
      <w:pPr>
        <w:pStyle w:val="ListParagraph"/>
        <w:numPr>
          <w:ilvl w:val="0"/>
          <w:numId w:val="11"/>
        </w:numPr>
        <w:jc w:val="both"/>
        <w:rPr>
          <w:rFonts w:asciiTheme="minorHAnsi" w:hAnsiTheme="minorHAnsi" w:cstheme="minorHAnsi"/>
          <w:i/>
          <w:noProof/>
          <w:color w:val="FF0000"/>
          <w:sz w:val="22"/>
          <w:szCs w:val="22"/>
          <w:lang w:val="sr-Cyrl-RS"/>
        </w:rPr>
      </w:pPr>
      <w:r w:rsidRPr="006D181C">
        <w:rPr>
          <w:rFonts w:ascii="Calibri" w:hAnsi="Calibri" w:cs="Calibri"/>
          <w:i/>
          <w:sz w:val="22"/>
          <w:szCs w:val="22"/>
          <w:lang w:val="sr-Cyrl-BA"/>
        </w:rPr>
        <w:t>Интерна ревизија рјешавања приговора у складу са Поступком рјешавања Приговора Д02-512-10-01 у 2023. години и на дан ревизије (30.04.2024. године)</w:t>
      </w:r>
      <w:r w:rsidR="006D698D">
        <w:rPr>
          <w:rFonts w:ascii="Calibri" w:hAnsi="Calibri" w:cs="Calibri"/>
          <w:i/>
          <w:sz w:val="22"/>
          <w:szCs w:val="22"/>
          <w:lang w:val="sr-Cyrl-BA"/>
        </w:rPr>
        <w:t>;</w:t>
      </w:r>
    </w:p>
    <w:p w14:paraId="724262EA" w14:textId="77777777" w:rsidR="000B52BA" w:rsidRPr="000B52BA" w:rsidRDefault="000B52BA" w:rsidP="000B52BA">
      <w:pPr>
        <w:pStyle w:val="ListParagraph"/>
        <w:rPr>
          <w:rFonts w:asciiTheme="minorHAnsi" w:hAnsiTheme="minorHAnsi" w:cstheme="minorHAnsi"/>
          <w:i/>
          <w:noProof/>
          <w:color w:val="FF0000"/>
          <w:sz w:val="22"/>
          <w:szCs w:val="22"/>
          <w:lang w:val="sr-Cyrl-RS"/>
        </w:rPr>
      </w:pPr>
    </w:p>
    <w:p w14:paraId="445454B4" w14:textId="1B1397A3" w:rsidR="000B52BA" w:rsidRPr="00614CFE" w:rsidRDefault="000B52BA" w:rsidP="002451DF">
      <w:pPr>
        <w:pStyle w:val="ListParagraph"/>
        <w:numPr>
          <w:ilvl w:val="0"/>
          <w:numId w:val="11"/>
        </w:numPr>
        <w:jc w:val="both"/>
        <w:rPr>
          <w:rFonts w:asciiTheme="minorHAnsi" w:hAnsiTheme="minorHAnsi" w:cstheme="minorHAnsi"/>
          <w:i/>
          <w:noProof/>
          <w:color w:val="FF0000"/>
          <w:sz w:val="22"/>
          <w:szCs w:val="22"/>
          <w:lang w:val="sr-Cyrl-RS"/>
        </w:rPr>
      </w:pPr>
      <w:r w:rsidRPr="000B52BA">
        <w:rPr>
          <w:rFonts w:ascii="Calibri" w:hAnsi="Calibri" w:cs="Calibri"/>
          <w:i/>
          <w:sz w:val="22"/>
          <w:szCs w:val="22"/>
          <w:lang w:val="sr-Cyrl-BA"/>
        </w:rPr>
        <w:t>Интерна ревизија потраживања по основу премије осигурања на нивоу Друштва на дан 30.06.2024. године</w:t>
      </w:r>
      <w:r>
        <w:rPr>
          <w:rFonts w:ascii="Calibri" w:hAnsi="Calibri" w:cs="Calibri"/>
          <w:i/>
          <w:sz w:val="22"/>
          <w:szCs w:val="22"/>
          <w:lang w:val="sr-Cyrl-BA"/>
        </w:rPr>
        <w:t>;</w:t>
      </w:r>
    </w:p>
    <w:p w14:paraId="09223663" w14:textId="77777777" w:rsidR="00614CFE" w:rsidRPr="00614CFE" w:rsidRDefault="00614CFE" w:rsidP="00614CFE">
      <w:pPr>
        <w:pStyle w:val="ListParagraph"/>
        <w:rPr>
          <w:rFonts w:asciiTheme="minorHAnsi" w:hAnsiTheme="minorHAnsi" w:cstheme="minorHAnsi"/>
          <w:i/>
          <w:noProof/>
          <w:color w:val="FF0000"/>
          <w:sz w:val="22"/>
          <w:szCs w:val="22"/>
          <w:lang w:val="sr-Cyrl-RS"/>
        </w:rPr>
      </w:pPr>
    </w:p>
    <w:p w14:paraId="3DCD5427" w14:textId="2655D515" w:rsidR="00614CFE" w:rsidRPr="000D5996" w:rsidRDefault="00614CFE" w:rsidP="002451DF">
      <w:pPr>
        <w:pStyle w:val="ListParagraph"/>
        <w:numPr>
          <w:ilvl w:val="0"/>
          <w:numId w:val="11"/>
        </w:numPr>
        <w:jc w:val="both"/>
        <w:rPr>
          <w:rFonts w:asciiTheme="minorHAnsi" w:hAnsiTheme="minorHAnsi" w:cstheme="minorHAnsi"/>
          <w:i/>
          <w:noProof/>
          <w:sz w:val="22"/>
          <w:szCs w:val="22"/>
          <w:lang w:val="sr-Cyrl-RS"/>
        </w:rPr>
      </w:pPr>
      <w:r w:rsidRPr="000D5996">
        <w:rPr>
          <w:rFonts w:asciiTheme="minorHAnsi" w:hAnsiTheme="minorHAnsi" w:cstheme="minorHAnsi"/>
          <w:i/>
          <w:noProof/>
          <w:sz w:val="22"/>
          <w:szCs w:val="22"/>
          <w:lang w:val="sr-Cyrl-RS"/>
        </w:rPr>
        <w:t xml:space="preserve">Интерна ревизија </w:t>
      </w:r>
      <w:r w:rsidR="000D5996" w:rsidRPr="000D5996">
        <w:rPr>
          <w:rFonts w:asciiTheme="minorHAnsi" w:hAnsiTheme="minorHAnsi" w:cstheme="minorHAnsi"/>
          <w:i/>
          <w:noProof/>
          <w:sz w:val="22"/>
          <w:szCs w:val="22"/>
          <w:lang w:val="sr-Cyrl-RS"/>
        </w:rPr>
        <w:t>правилника о садржају, начину и роковима за достављање извјештаја, обавјештења и др података Друштва за осигурање за 2023. годину.</w:t>
      </w:r>
    </w:p>
    <w:p w14:paraId="7A10A8FB" w14:textId="77777777" w:rsidR="00E0526E" w:rsidRPr="000B52BA" w:rsidRDefault="00E0526E" w:rsidP="00E0526E">
      <w:pPr>
        <w:pStyle w:val="ListParagraph"/>
        <w:jc w:val="both"/>
        <w:rPr>
          <w:rFonts w:asciiTheme="minorHAnsi" w:hAnsiTheme="minorHAnsi" w:cstheme="minorHAnsi"/>
          <w:i/>
          <w:iCs/>
          <w:noProof/>
          <w:color w:val="FF0000"/>
          <w:sz w:val="22"/>
          <w:szCs w:val="22"/>
          <w:lang w:val="sr-Cyrl-RS"/>
        </w:rPr>
      </w:pPr>
    </w:p>
    <w:p w14:paraId="43B9E03D" w14:textId="6F4BFA4A" w:rsidR="00EB1E52" w:rsidRDefault="00E25610" w:rsidP="004129A4">
      <w:pPr>
        <w:spacing w:line="276" w:lineRule="auto"/>
        <w:ind w:firstLine="360"/>
        <w:jc w:val="both"/>
        <w:rPr>
          <w:rFonts w:asciiTheme="minorHAnsi" w:hAnsiTheme="minorHAnsi" w:cstheme="minorHAnsi"/>
          <w:noProof/>
          <w:sz w:val="22"/>
          <w:szCs w:val="22"/>
          <w:lang w:val="sr-Latn-BA"/>
        </w:rPr>
      </w:pPr>
      <w:r w:rsidRPr="00EB1E52">
        <w:rPr>
          <w:rFonts w:asciiTheme="minorHAnsi" w:hAnsiTheme="minorHAnsi" w:cstheme="minorHAnsi"/>
          <w:noProof/>
          <w:sz w:val="22"/>
          <w:szCs w:val="22"/>
          <w:lang w:val="sr-Cyrl-RS"/>
        </w:rPr>
        <w:t>О свим извршеним ревизијама сачињени су појединачни извјештаји, а квартално су састављани изв</w:t>
      </w:r>
      <w:r w:rsidR="004129A4">
        <w:rPr>
          <w:rFonts w:asciiTheme="minorHAnsi" w:hAnsiTheme="minorHAnsi" w:cstheme="minorHAnsi"/>
          <w:noProof/>
          <w:sz w:val="22"/>
          <w:szCs w:val="22"/>
          <w:lang w:val="sr-Cyrl-RS"/>
        </w:rPr>
        <w:t>ј</w:t>
      </w:r>
      <w:r w:rsidRPr="00EB1E52">
        <w:rPr>
          <w:rFonts w:asciiTheme="minorHAnsi" w:hAnsiTheme="minorHAnsi" w:cstheme="minorHAnsi"/>
          <w:noProof/>
          <w:sz w:val="22"/>
          <w:szCs w:val="22"/>
          <w:lang w:val="sr-Cyrl-RS"/>
        </w:rPr>
        <w:t>ештаји о налазу Службе интерне ревизије и изв</w:t>
      </w:r>
      <w:r w:rsidR="004129A4">
        <w:rPr>
          <w:rFonts w:asciiTheme="minorHAnsi" w:hAnsiTheme="minorHAnsi" w:cstheme="minorHAnsi"/>
          <w:noProof/>
          <w:sz w:val="22"/>
          <w:szCs w:val="22"/>
          <w:lang w:val="sr-Cyrl-RS"/>
        </w:rPr>
        <w:t>јештај</w:t>
      </w:r>
      <w:r w:rsidRPr="00EB1E52">
        <w:rPr>
          <w:rFonts w:asciiTheme="minorHAnsi" w:hAnsiTheme="minorHAnsi" w:cstheme="minorHAnsi"/>
          <w:noProof/>
          <w:sz w:val="22"/>
          <w:szCs w:val="22"/>
          <w:lang w:val="sr-Cyrl-RS"/>
        </w:rPr>
        <w:t xml:space="preserve"> о спровођењу препорука Службе интерне ревизије. Такође, интерна ревизија је саставила и полугодишњи  извјештај о раду интерне ревизије </w:t>
      </w:r>
      <w:r w:rsidR="00D72992" w:rsidRPr="00EB1E52">
        <w:rPr>
          <w:rFonts w:asciiTheme="minorHAnsi" w:hAnsiTheme="minorHAnsi" w:cstheme="minorHAnsi"/>
          <w:noProof/>
          <w:sz w:val="22"/>
          <w:szCs w:val="22"/>
          <w:lang w:val="sr-Cyrl-RS"/>
        </w:rPr>
        <w:t>з</w:t>
      </w:r>
      <w:r w:rsidR="007F024E" w:rsidRPr="00EB1E52">
        <w:rPr>
          <w:rFonts w:asciiTheme="minorHAnsi" w:hAnsiTheme="minorHAnsi" w:cstheme="minorHAnsi"/>
          <w:noProof/>
          <w:sz w:val="22"/>
          <w:szCs w:val="22"/>
          <w:lang w:val="sr-Cyrl-RS"/>
        </w:rPr>
        <w:t>а период од 01.01. до 30.06.202</w:t>
      </w:r>
      <w:r w:rsidR="001469A1">
        <w:rPr>
          <w:rFonts w:asciiTheme="minorHAnsi" w:hAnsiTheme="minorHAnsi" w:cstheme="minorHAnsi"/>
          <w:noProof/>
          <w:sz w:val="22"/>
          <w:szCs w:val="22"/>
        </w:rPr>
        <w:t>4</w:t>
      </w:r>
      <w:r w:rsidRPr="00EB1E52">
        <w:rPr>
          <w:rFonts w:asciiTheme="minorHAnsi" w:hAnsiTheme="minorHAnsi" w:cstheme="minorHAnsi"/>
          <w:noProof/>
          <w:sz w:val="22"/>
          <w:szCs w:val="22"/>
          <w:lang w:val="sr-Cyrl-RS"/>
        </w:rPr>
        <w:t>. године</w:t>
      </w:r>
      <w:r w:rsidR="004129A4">
        <w:rPr>
          <w:rFonts w:asciiTheme="minorHAnsi" w:hAnsiTheme="minorHAnsi" w:cstheme="minorHAnsi"/>
          <w:noProof/>
          <w:sz w:val="22"/>
          <w:szCs w:val="22"/>
          <w:lang w:val="sr-Latn-BA"/>
        </w:rPr>
        <w:t>.</w:t>
      </w:r>
    </w:p>
    <w:p w14:paraId="340EE7DD" w14:textId="347DE16E" w:rsidR="00607094" w:rsidRPr="00607094" w:rsidRDefault="00607094" w:rsidP="004129A4">
      <w:pPr>
        <w:spacing w:line="276" w:lineRule="auto"/>
        <w:ind w:firstLine="360"/>
        <w:jc w:val="both"/>
        <w:rPr>
          <w:rFonts w:asciiTheme="minorHAnsi" w:hAnsiTheme="minorHAnsi" w:cstheme="minorHAnsi"/>
          <w:noProof/>
          <w:sz w:val="22"/>
          <w:szCs w:val="22"/>
          <w:lang w:val="sr-Cyrl-RS"/>
        </w:rPr>
      </w:pPr>
      <w:r>
        <w:rPr>
          <w:rFonts w:asciiTheme="minorHAnsi" w:hAnsiTheme="minorHAnsi" w:cstheme="minorHAnsi"/>
          <w:noProof/>
          <w:sz w:val="22"/>
          <w:szCs w:val="22"/>
          <w:lang w:val="sr-Cyrl-RS"/>
        </w:rPr>
        <w:t xml:space="preserve">Предметна ревизија из </w:t>
      </w:r>
      <w:r>
        <w:rPr>
          <w:rFonts w:asciiTheme="minorHAnsi" w:hAnsiTheme="minorHAnsi" w:cstheme="minorHAnsi"/>
          <w:noProof/>
          <w:sz w:val="22"/>
          <w:szCs w:val="22"/>
        </w:rPr>
        <w:t xml:space="preserve">IV </w:t>
      </w:r>
      <w:r>
        <w:rPr>
          <w:rFonts w:asciiTheme="minorHAnsi" w:hAnsiTheme="minorHAnsi" w:cstheme="minorHAnsi"/>
          <w:noProof/>
          <w:sz w:val="22"/>
          <w:szCs w:val="22"/>
          <w:lang w:val="sr-Cyrl-RS"/>
        </w:rPr>
        <w:t xml:space="preserve">тромесечја </w:t>
      </w:r>
      <w:r w:rsidRPr="00607094">
        <w:rPr>
          <w:rFonts w:asciiTheme="minorHAnsi" w:hAnsiTheme="minorHAnsi" w:cstheme="minorHAnsi"/>
          <w:i/>
          <w:noProof/>
          <w:sz w:val="22"/>
          <w:szCs w:val="22"/>
          <w:u w:val="single"/>
          <w:lang w:val="sr-Cyrl-RS"/>
        </w:rPr>
        <w:t>„Ревизија обавеза Друштва на дан 30.06.2024. године“</w:t>
      </w:r>
      <w:r>
        <w:rPr>
          <w:rFonts w:asciiTheme="minorHAnsi" w:hAnsiTheme="minorHAnsi" w:cstheme="minorHAnsi"/>
          <w:noProof/>
          <w:sz w:val="22"/>
          <w:szCs w:val="22"/>
          <w:lang w:val="sr-Cyrl-RS"/>
        </w:rPr>
        <w:t xml:space="preserve"> није завршена јер Служба интерне ревизије након одласка Главног интерног ревизора 06.12.2024. године није имала више запослених који су могли спровести до краја  предметну ревизију у Друштву.</w:t>
      </w:r>
    </w:p>
    <w:p w14:paraId="4CDC5109" w14:textId="77777777" w:rsidR="004129A4" w:rsidRPr="004129A4" w:rsidRDefault="004129A4" w:rsidP="004129A4">
      <w:pPr>
        <w:spacing w:line="276" w:lineRule="auto"/>
        <w:ind w:firstLine="360"/>
        <w:jc w:val="both"/>
        <w:rPr>
          <w:rFonts w:asciiTheme="minorHAnsi" w:hAnsiTheme="minorHAnsi" w:cstheme="minorHAnsi"/>
          <w:noProof/>
          <w:sz w:val="22"/>
          <w:szCs w:val="22"/>
          <w:lang w:val="sr-Latn-BA"/>
        </w:rPr>
      </w:pPr>
    </w:p>
    <w:p w14:paraId="3B1DAE0C" w14:textId="77777777" w:rsidR="005C163B" w:rsidRPr="00EB1E52" w:rsidRDefault="005C163B" w:rsidP="008E5DFB">
      <w:pPr>
        <w:pStyle w:val="ListParagraph"/>
        <w:numPr>
          <w:ilvl w:val="0"/>
          <w:numId w:val="3"/>
        </w:numPr>
        <w:ind w:left="630" w:hanging="630"/>
        <w:jc w:val="both"/>
        <w:rPr>
          <w:rFonts w:asciiTheme="minorHAnsi" w:hAnsiTheme="minorHAnsi" w:cstheme="minorHAnsi"/>
          <w:b/>
          <w:noProof/>
          <w:color w:val="244061" w:themeColor="accent1" w:themeShade="80"/>
          <w:sz w:val="22"/>
          <w:szCs w:val="22"/>
        </w:rPr>
      </w:pPr>
      <w:r w:rsidRPr="00EB1E52">
        <w:rPr>
          <w:rFonts w:asciiTheme="minorHAnsi" w:hAnsiTheme="minorHAnsi" w:cstheme="minorHAnsi"/>
          <w:b/>
          <w:noProof/>
          <w:color w:val="244061" w:themeColor="accent1" w:themeShade="80"/>
          <w:sz w:val="22"/>
          <w:szCs w:val="22"/>
          <w:lang w:val="sr-Cyrl-RS"/>
        </w:rPr>
        <w:t>Опис извршених ревизија</w:t>
      </w:r>
    </w:p>
    <w:p w14:paraId="7CAACBC9" w14:textId="77777777" w:rsidR="00C66E9C" w:rsidRPr="00EB1E52" w:rsidRDefault="00C66E9C" w:rsidP="00313C8B">
      <w:pPr>
        <w:spacing w:before="360" w:line="276" w:lineRule="auto"/>
        <w:ind w:firstLine="360"/>
        <w:jc w:val="both"/>
        <w:rPr>
          <w:rFonts w:asciiTheme="minorHAnsi" w:hAnsiTheme="minorHAnsi" w:cstheme="minorHAnsi"/>
          <w:noProof/>
          <w:sz w:val="22"/>
          <w:szCs w:val="22"/>
          <w:lang w:val="sr-Cyrl-RS"/>
        </w:rPr>
      </w:pPr>
      <w:r w:rsidRPr="00EB1E52">
        <w:rPr>
          <w:rFonts w:asciiTheme="minorHAnsi" w:hAnsiTheme="minorHAnsi" w:cstheme="minorHAnsi"/>
          <w:noProof/>
          <w:sz w:val="22"/>
          <w:szCs w:val="22"/>
          <w:lang w:val="sr-Cyrl-RS"/>
        </w:rPr>
        <w:t xml:space="preserve">Овај Извјештај садржи опис извршених ревизија (предмет ревизије), оцјену начина обраде документације и друге неправилности утврђене ревизијом, </w:t>
      </w:r>
      <w:r w:rsidR="005E16F8" w:rsidRPr="00EB1E52">
        <w:rPr>
          <w:rFonts w:asciiTheme="minorHAnsi" w:hAnsiTheme="minorHAnsi" w:cstheme="minorHAnsi"/>
          <w:noProof/>
          <w:sz w:val="22"/>
          <w:szCs w:val="22"/>
          <w:lang w:val="sr-Cyrl-RS"/>
        </w:rPr>
        <w:t>препоруке</w:t>
      </w:r>
      <w:r w:rsidRPr="00EB1E52">
        <w:rPr>
          <w:rFonts w:asciiTheme="minorHAnsi" w:hAnsiTheme="minorHAnsi" w:cstheme="minorHAnsi"/>
          <w:noProof/>
          <w:sz w:val="22"/>
          <w:szCs w:val="22"/>
          <w:lang w:val="sr-Cyrl-RS"/>
        </w:rPr>
        <w:t xml:space="preserve"> за отклањање утврђених неправилности и рокове за њихово спровођење, извјештај о реализацији програма рада и годишњег </w:t>
      </w:r>
      <w:r w:rsidRPr="00EB1E52">
        <w:rPr>
          <w:rFonts w:asciiTheme="minorHAnsi" w:hAnsiTheme="minorHAnsi" w:cstheme="minorHAnsi"/>
          <w:noProof/>
          <w:sz w:val="22"/>
          <w:szCs w:val="22"/>
          <w:lang w:val="sr-Cyrl-RS"/>
        </w:rPr>
        <w:lastRenderedPageBreak/>
        <w:t xml:space="preserve">плана рада интерне ревизије, резиме најзначајнијих констатација о обављеној ревизији,  оцјена преузетих мјера за отклањање неправилности као и друге констатације и оцјене Интерне ревизије. </w:t>
      </w:r>
    </w:p>
    <w:p w14:paraId="3F58DE86" w14:textId="77777777" w:rsidR="005C163B" w:rsidRPr="00EB1E52" w:rsidRDefault="005C163B" w:rsidP="005E1FF1">
      <w:pPr>
        <w:jc w:val="both"/>
        <w:rPr>
          <w:rFonts w:asciiTheme="minorHAnsi" w:hAnsiTheme="minorHAnsi" w:cstheme="minorHAnsi"/>
          <w:b/>
          <w:noProof/>
          <w:color w:val="244061" w:themeColor="accent1" w:themeShade="80"/>
          <w:sz w:val="22"/>
          <w:szCs w:val="22"/>
          <w:lang w:val="ru-RU"/>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9307"/>
      </w:tblGrid>
      <w:tr w:rsidR="00194206" w:rsidRPr="00EB1E52" w14:paraId="72BA57E9" w14:textId="77777777" w:rsidTr="00194206">
        <w:tc>
          <w:tcPr>
            <w:tcW w:w="9857" w:type="dxa"/>
            <w:gridSpan w:val="2"/>
            <w:tcBorders>
              <w:top w:val="double" w:sz="4" w:space="0" w:color="000000"/>
              <w:left w:val="double" w:sz="4" w:space="0" w:color="000000"/>
              <w:bottom w:val="double" w:sz="4" w:space="0" w:color="000000"/>
              <w:right w:val="double" w:sz="4" w:space="0" w:color="000000"/>
            </w:tcBorders>
            <w:shd w:val="clear" w:color="auto" w:fill="F2F2F2"/>
          </w:tcPr>
          <w:p w14:paraId="4F5D81F0" w14:textId="77777777" w:rsidR="00194206" w:rsidRPr="00EB1E52" w:rsidRDefault="00194206" w:rsidP="005C163B">
            <w:pPr>
              <w:ind w:left="630" w:hanging="630"/>
              <w:jc w:val="center"/>
              <w:rPr>
                <w:rFonts w:asciiTheme="minorHAnsi" w:hAnsiTheme="minorHAnsi" w:cstheme="minorHAnsi"/>
                <w:b/>
                <w:sz w:val="22"/>
                <w:szCs w:val="22"/>
                <w:lang w:val="sr-Cyrl-CS"/>
              </w:rPr>
            </w:pPr>
          </w:p>
          <w:p w14:paraId="514EA40F" w14:textId="77777777" w:rsidR="00194206" w:rsidRPr="00EB1E52" w:rsidRDefault="00194206" w:rsidP="005C163B">
            <w:pPr>
              <w:ind w:left="630" w:hanging="630"/>
              <w:jc w:val="center"/>
              <w:rPr>
                <w:rFonts w:asciiTheme="minorHAnsi" w:hAnsiTheme="minorHAnsi" w:cstheme="minorHAnsi"/>
                <w:b/>
                <w:sz w:val="22"/>
                <w:szCs w:val="22"/>
                <w:lang w:val="sr-Cyrl-CS"/>
              </w:rPr>
            </w:pPr>
            <w:r w:rsidRPr="00EB1E52">
              <w:rPr>
                <w:rFonts w:asciiTheme="minorHAnsi" w:hAnsiTheme="minorHAnsi" w:cstheme="minorHAnsi"/>
                <w:b/>
                <w:sz w:val="22"/>
                <w:szCs w:val="22"/>
                <w:lang w:val="sr-Cyrl-CS"/>
              </w:rPr>
              <w:t>Опис (предмет) извршених интерних ревизија</w:t>
            </w:r>
          </w:p>
          <w:p w14:paraId="50F8C56A" w14:textId="77777777" w:rsidR="00194206" w:rsidRPr="00EB1E52" w:rsidRDefault="00194206" w:rsidP="005C163B">
            <w:pPr>
              <w:ind w:left="630" w:hanging="630"/>
              <w:jc w:val="center"/>
              <w:rPr>
                <w:rFonts w:asciiTheme="minorHAnsi" w:hAnsiTheme="minorHAnsi" w:cstheme="minorHAnsi"/>
                <w:sz w:val="22"/>
                <w:szCs w:val="22"/>
                <w:lang w:val="sr-Cyrl-RS"/>
              </w:rPr>
            </w:pPr>
          </w:p>
        </w:tc>
      </w:tr>
      <w:tr w:rsidR="00040517" w:rsidRPr="00D84BDA" w14:paraId="5DA452DF" w14:textId="77777777" w:rsidTr="00040517">
        <w:tc>
          <w:tcPr>
            <w:tcW w:w="550" w:type="dxa"/>
            <w:tcBorders>
              <w:top w:val="single" w:sz="4" w:space="0" w:color="000000"/>
              <w:bottom w:val="single" w:sz="4" w:space="0" w:color="000000"/>
            </w:tcBorders>
            <w:shd w:val="clear" w:color="auto" w:fill="auto"/>
          </w:tcPr>
          <w:p w14:paraId="71CB6EC4" w14:textId="77777777" w:rsidR="00040517" w:rsidRPr="00EB1E52" w:rsidRDefault="00040517" w:rsidP="00E9089F">
            <w:pPr>
              <w:tabs>
                <w:tab w:val="left" w:pos="709"/>
                <w:tab w:val="right" w:pos="5443"/>
              </w:tabs>
              <w:jc w:val="center"/>
              <w:rPr>
                <w:rFonts w:asciiTheme="minorHAnsi" w:hAnsiTheme="minorHAnsi" w:cstheme="minorHAnsi"/>
                <w:sz w:val="22"/>
                <w:szCs w:val="22"/>
                <w:lang w:val="sr-Cyrl-RS"/>
              </w:rPr>
            </w:pPr>
          </w:p>
        </w:tc>
        <w:tc>
          <w:tcPr>
            <w:tcW w:w="9307" w:type="dxa"/>
            <w:tcBorders>
              <w:top w:val="single" w:sz="4" w:space="0" w:color="000000"/>
              <w:bottom w:val="single" w:sz="4" w:space="0" w:color="000000"/>
            </w:tcBorders>
            <w:shd w:val="clear" w:color="auto" w:fill="F2F2F2" w:themeFill="background1" w:themeFillShade="F2"/>
          </w:tcPr>
          <w:p w14:paraId="24654F6A" w14:textId="77777777" w:rsidR="00040517" w:rsidRPr="00EB1E52" w:rsidRDefault="003B4323" w:rsidP="003B4323">
            <w:pPr>
              <w:jc w:val="center"/>
              <w:rPr>
                <w:rFonts w:asciiTheme="minorHAnsi" w:hAnsiTheme="minorHAnsi" w:cstheme="minorHAnsi"/>
                <w:i/>
                <w:noProof/>
                <w:sz w:val="22"/>
                <w:szCs w:val="22"/>
                <w:lang w:val="sr-Cyrl-RS"/>
              </w:rPr>
            </w:pPr>
            <w:r w:rsidRPr="00EB1E52">
              <w:rPr>
                <w:rFonts w:asciiTheme="minorHAnsi" w:hAnsiTheme="minorHAnsi" w:cstheme="minorHAnsi"/>
                <w:b/>
                <w:i/>
                <w:sz w:val="22"/>
                <w:szCs w:val="22"/>
                <w:lang w:val="sr-Cyrl-RS"/>
              </w:rPr>
              <w:t>РЕДОВНЕ/ПЛАНИРАНЕ</w:t>
            </w:r>
            <w:r w:rsidR="00040517" w:rsidRPr="00EB1E52">
              <w:rPr>
                <w:rFonts w:asciiTheme="minorHAnsi" w:hAnsiTheme="minorHAnsi" w:cstheme="minorHAnsi"/>
                <w:b/>
                <w:i/>
                <w:sz w:val="22"/>
                <w:szCs w:val="22"/>
                <w:lang w:val="sr-Cyrl-RS"/>
              </w:rPr>
              <w:t xml:space="preserve"> РЕВИЗИЈЕ</w:t>
            </w:r>
            <w:r w:rsidR="000965F7">
              <w:rPr>
                <w:rFonts w:asciiTheme="minorHAnsi" w:hAnsiTheme="minorHAnsi" w:cstheme="minorHAnsi"/>
                <w:b/>
                <w:i/>
                <w:sz w:val="22"/>
                <w:szCs w:val="22"/>
                <w:lang w:val="sr-Cyrl-RS"/>
              </w:rPr>
              <w:t>, ВАНРЕДНЕ РЕВИЗИЈЕ</w:t>
            </w:r>
          </w:p>
        </w:tc>
      </w:tr>
      <w:tr w:rsidR="00346CE6" w:rsidRPr="00D84BDA" w14:paraId="4F980C2E" w14:textId="77777777" w:rsidTr="00E9089F">
        <w:tc>
          <w:tcPr>
            <w:tcW w:w="550" w:type="dxa"/>
            <w:tcBorders>
              <w:top w:val="single" w:sz="4" w:space="0" w:color="000000"/>
              <w:bottom w:val="single" w:sz="4" w:space="0" w:color="000000"/>
            </w:tcBorders>
            <w:shd w:val="clear" w:color="auto" w:fill="auto"/>
          </w:tcPr>
          <w:p w14:paraId="040C2C27" w14:textId="77777777" w:rsidR="00F165DA" w:rsidRPr="00EB1E52" w:rsidRDefault="00F165DA" w:rsidP="00E9089F">
            <w:pPr>
              <w:tabs>
                <w:tab w:val="left" w:pos="709"/>
                <w:tab w:val="right" w:pos="5443"/>
              </w:tabs>
              <w:jc w:val="center"/>
              <w:rPr>
                <w:rFonts w:asciiTheme="minorHAnsi" w:hAnsiTheme="minorHAnsi" w:cstheme="minorHAnsi"/>
                <w:b/>
                <w:sz w:val="22"/>
                <w:szCs w:val="22"/>
                <w:lang w:val="sr-Cyrl-RS"/>
              </w:rPr>
            </w:pPr>
          </w:p>
          <w:p w14:paraId="6206804D" w14:textId="77777777" w:rsidR="00346CE6" w:rsidRPr="00EB1E52" w:rsidRDefault="007F024E" w:rsidP="00E9089F">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b/>
                <w:sz w:val="22"/>
                <w:szCs w:val="22"/>
                <w:lang w:val="sr-Cyrl-RS"/>
              </w:rPr>
              <w:t>1</w:t>
            </w:r>
            <w:r w:rsidR="00CC7D07" w:rsidRPr="00EB1E52">
              <w:rPr>
                <w:rFonts w:asciiTheme="minorHAnsi" w:hAnsiTheme="minorHAnsi" w:cstheme="minorHAnsi"/>
                <w:sz w:val="22"/>
                <w:szCs w:val="22"/>
                <w:lang w:val="sr-Cyrl-RS"/>
              </w:rPr>
              <w:t>.</w:t>
            </w:r>
          </w:p>
        </w:tc>
        <w:tc>
          <w:tcPr>
            <w:tcW w:w="9307" w:type="dxa"/>
            <w:tcBorders>
              <w:top w:val="single" w:sz="4" w:space="0" w:color="000000"/>
              <w:bottom w:val="single" w:sz="4" w:space="0" w:color="000000"/>
            </w:tcBorders>
            <w:shd w:val="clear" w:color="auto" w:fill="auto"/>
          </w:tcPr>
          <w:p w14:paraId="2E74E34A" w14:textId="77777777" w:rsidR="00E309C9" w:rsidRPr="00EB1E52" w:rsidRDefault="00E309C9" w:rsidP="007F024E">
            <w:pPr>
              <w:tabs>
                <w:tab w:val="left" w:pos="1260"/>
                <w:tab w:val="right" w:pos="5443"/>
              </w:tabs>
              <w:ind w:left="1260" w:hanging="540"/>
              <w:jc w:val="center"/>
              <w:rPr>
                <w:rFonts w:asciiTheme="minorHAnsi" w:hAnsiTheme="minorHAnsi" w:cstheme="minorHAnsi"/>
                <w:b/>
                <w:i/>
                <w:sz w:val="22"/>
                <w:szCs w:val="22"/>
                <w:lang w:val="sr-Cyrl-BA"/>
              </w:rPr>
            </w:pPr>
          </w:p>
          <w:p w14:paraId="55405523" w14:textId="2B7D4E2C" w:rsidR="00E309C9" w:rsidRPr="00EB1E52" w:rsidRDefault="00E309C9" w:rsidP="00E309C9">
            <w:pPr>
              <w:jc w:val="center"/>
              <w:rPr>
                <w:rFonts w:asciiTheme="minorHAnsi" w:hAnsiTheme="minorHAnsi" w:cstheme="minorHAnsi"/>
                <w:b/>
                <w:i/>
                <w:sz w:val="22"/>
                <w:szCs w:val="22"/>
                <w:lang w:val="sr-Cyrl-RS"/>
              </w:rPr>
            </w:pPr>
            <w:r w:rsidRPr="00EB1E52">
              <w:rPr>
                <w:rFonts w:asciiTheme="minorHAnsi" w:hAnsiTheme="minorHAnsi" w:cstheme="minorHAnsi"/>
                <w:b/>
                <w:i/>
                <w:sz w:val="22"/>
                <w:szCs w:val="22"/>
                <w:lang w:val="sr-Cyrl-RS"/>
              </w:rPr>
              <w:t>Ревизија поступања Друштва у складу са правилником о поступку одлучивања по притужбама у 202</w:t>
            </w:r>
            <w:r w:rsidR="000A0F0D">
              <w:rPr>
                <w:rFonts w:asciiTheme="minorHAnsi" w:hAnsiTheme="minorHAnsi" w:cstheme="minorHAnsi"/>
                <w:b/>
                <w:i/>
                <w:sz w:val="22"/>
                <w:szCs w:val="22"/>
                <w:lang w:val="sr-Cyrl-RS"/>
              </w:rPr>
              <w:t>3. години и на дан ревизије 31.01</w:t>
            </w:r>
            <w:r w:rsidRPr="00EB1E52">
              <w:rPr>
                <w:rFonts w:asciiTheme="minorHAnsi" w:hAnsiTheme="minorHAnsi" w:cstheme="minorHAnsi"/>
                <w:b/>
                <w:i/>
                <w:sz w:val="22"/>
                <w:szCs w:val="22"/>
                <w:lang w:val="sr-Cyrl-RS"/>
              </w:rPr>
              <w:t>.202</w:t>
            </w:r>
            <w:r w:rsidR="000A0F0D">
              <w:rPr>
                <w:rFonts w:asciiTheme="minorHAnsi" w:hAnsiTheme="minorHAnsi" w:cstheme="minorHAnsi"/>
                <w:b/>
                <w:i/>
                <w:sz w:val="22"/>
                <w:szCs w:val="22"/>
                <w:lang w:val="sr-Cyrl-RS"/>
              </w:rPr>
              <w:t>4</w:t>
            </w:r>
            <w:r w:rsidRPr="00EB1E52">
              <w:rPr>
                <w:rFonts w:asciiTheme="minorHAnsi" w:hAnsiTheme="minorHAnsi" w:cstheme="minorHAnsi"/>
                <w:b/>
                <w:i/>
                <w:sz w:val="22"/>
                <w:szCs w:val="22"/>
                <w:lang w:val="sr-Cyrl-RS"/>
              </w:rPr>
              <w:t>. године)</w:t>
            </w:r>
          </w:p>
          <w:p w14:paraId="200F15F4" w14:textId="77777777" w:rsidR="007F024E" w:rsidRPr="00EB1E52" w:rsidRDefault="007F024E" w:rsidP="00E309C9">
            <w:pPr>
              <w:contextualSpacing/>
              <w:jc w:val="both"/>
              <w:rPr>
                <w:rFonts w:asciiTheme="minorHAnsi" w:hAnsiTheme="minorHAnsi" w:cstheme="minorHAnsi"/>
                <w:sz w:val="22"/>
                <w:szCs w:val="22"/>
                <w:lang w:val="sr-Cyrl-RS"/>
              </w:rPr>
            </w:pPr>
          </w:p>
          <w:p w14:paraId="7DC9FD3D" w14:textId="77777777" w:rsidR="007F024E" w:rsidRPr="00EB1E52" w:rsidRDefault="00E309C9" w:rsidP="007F024E">
            <w:pPr>
              <w:ind w:left="21"/>
              <w:contextualSpacing/>
              <w:jc w:val="center"/>
              <w:rPr>
                <w:rFonts w:asciiTheme="minorHAnsi" w:hAnsiTheme="minorHAnsi" w:cstheme="minorHAnsi"/>
                <w:i/>
                <w:sz w:val="22"/>
                <w:szCs w:val="22"/>
                <w:lang w:val="sr-Cyrl-RS"/>
              </w:rPr>
            </w:pPr>
            <w:r w:rsidRPr="00EB1E52">
              <w:rPr>
                <w:rFonts w:asciiTheme="minorHAnsi" w:hAnsiTheme="minorHAnsi" w:cstheme="minorHAnsi"/>
                <w:i/>
                <w:sz w:val="22"/>
                <w:szCs w:val="22"/>
                <w:lang w:val="sr-Cyrl-RS"/>
              </w:rPr>
              <w:t>(Субјект ревизије -</w:t>
            </w:r>
            <w:r w:rsidR="007F024E" w:rsidRPr="00EB1E52">
              <w:rPr>
                <w:rFonts w:asciiTheme="minorHAnsi" w:hAnsiTheme="minorHAnsi" w:cstheme="minorHAnsi"/>
                <w:i/>
                <w:sz w:val="22"/>
                <w:szCs w:val="22"/>
                <w:lang w:val="sr-Cyrl-RS"/>
              </w:rPr>
              <w:t>Дирекција за осигурање)</w:t>
            </w:r>
          </w:p>
          <w:p w14:paraId="490517ED" w14:textId="77777777" w:rsidR="007F024E" w:rsidRPr="00EB1E52" w:rsidRDefault="007F024E" w:rsidP="007F024E">
            <w:pPr>
              <w:autoSpaceDE w:val="0"/>
              <w:autoSpaceDN w:val="0"/>
              <w:adjustRightInd w:val="0"/>
              <w:jc w:val="both"/>
              <w:rPr>
                <w:rFonts w:asciiTheme="minorHAnsi" w:hAnsiTheme="minorHAnsi" w:cstheme="minorHAnsi"/>
                <w:sz w:val="22"/>
                <w:szCs w:val="22"/>
                <w:lang w:val="sr-Cyrl-RS" w:eastAsia="sr-Latn-RS"/>
              </w:rPr>
            </w:pPr>
          </w:p>
          <w:p w14:paraId="6373C838" w14:textId="77777777" w:rsidR="000965F7" w:rsidRPr="000965F7" w:rsidRDefault="000965F7" w:rsidP="000965F7">
            <w:pPr>
              <w:tabs>
                <w:tab w:val="left" w:pos="567"/>
              </w:tabs>
              <w:jc w:val="both"/>
              <w:rPr>
                <w:rFonts w:ascii="Calibri" w:hAnsi="Calibri" w:cs="Calibri"/>
                <w:sz w:val="22"/>
                <w:szCs w:val="22"/>
                <w:lang w:val="sr-Cyrl-RS" w:eastAsia="sr-Latn-RS"/>
              </w:rPr>
            </w:pPr>
            <w:r w:rsidRPr="000965F7">
              <w:rPr>
                <w:rFonts w:ascii="Calibri" w:hAnsi="Calibri" w:cs="Calibri"/>
                <w:sz w:val="22"/>
                <w:szCs w:val="22"/>
                <w:lang w:val="sr-Cyrl-RS" w:eastAsia="sr-Latn-RS"/>
              </w:rPr>
              <w:t>Предмет спроведене ревизије било је разматрање и рјешавање притужби у складу са Правилником о поступку одлучивања по притужбама као и начелима управног права као и у складу са одредбама Закона о општем управном поступку ("Службени гласник републике Српске" број 13/02, 87/07 и 50/10).</w:t>
            </w:r>
          </w:p>
          <w:p w14:paraId="6BD50679" w14:textId="77777777" w:rsidR="000965F7" w:rsidRPr="000965F7" w:rsidRDefault="000965F7" w:rsidP="000965F7">
            <w:pPr>
              <w:tabs>
                <w:tab w:val="left" w:pos="567"/>
              </w:tabs>
              <w:jc w:val="both"/>
              <w:rPr>
                <w:rFonts w:ascii="Calibri" w:hAnsi="Calibri" w:cs="Calibri"/>
                <w:sz w:val="22"/>
                <w:szCs w:val="22"/>
                <w:lang w:val="sr-Cyrl-RS" w:eastAsia="sr-Latn-RS"/>
              </w:rPr>
            </w:pPr>
          </w:p>
          <w:p w14:paraId="66665301" w14:textId="77777777" w:rsidR="000965F7" w:rsidRPr="000965F7" w:rsidRDefault="000965F7" w:rsidP="000965F7">
            <w:pPr>
              <w:tabs>
                <w:tab w:val="left" w:pos="567"/>
              </w:tabs>
              <w:jc w:val="both"/>
              <w:rPr>
                <w:rFonts w:ascii="Calibri" w:hAnsi="Calibri" w:cs="Calibri"/>
                <w:sz w:val="22"/>
                <w:szCs w:val="22"/>
                <w:lang w:val="sr-Cyrl-RS" w:eastAsia="sr-Latn-RS"/>
              </w:rPr>
            </w:pPr>
            <w:r w:rsidRPr="000965F7">
              <w:rPr>
                <w:rFonts w:ascii="Calibri" w:hAnsi="Calibri" w:cs="Calibri"/>
                <w:sz w:val="22"/>
                <w:szCs w:val="22"/>
                <w:lang w:val="sr-Cyrl-RS" w:eastAsia="sr-Latn-RS"/>
              </w:rPr>
              <w:t>Ревизија у области:</w:t>
            </w:r>
          </w:p>
          <w:p w14:paraId="7E8B41B9" w14:textId="77777777" w:rsidR="000965F7" w:rsidRPr="000965F7" w:rsidRDefault="000965F7" w:rsidP="000965F7">
            <w:pPr>
              <w:tabs>
                <w:tab w:val="left" w:pos="567"/>
              </w:tabs>
              <w:jc w:val="both"/>
              <w:rPr>
                <w:rFonts w:ascii="Calibri" w:hAnsi="Calibri" w:cs="Calibri"/>
                <w:sz w:val="22"/>
                <w:szCs w:val="22"/>
                <w:lang w:val="sr-Cyrl-RS" w:eastAsia="sr-Latn-RS"/>
              </w:rPr>
            </w:pPr>
          </w:p>
          <w:p w14:paraId="3F6559C8" w14:textId="77777777" w:rsidR="000965F7" w:rsidRPr="000965F7" w:rsidRDefault="000965F7" w:rsidP="002451DF">
            <w:pPr>
              <w:pStyle w:val="ListParagraph"/>
              <w:numPr>
                <w:ilvl w:val="2"/>
                <w:numId w:val="10"/>
              </w:numPr>
              <w:tabs>
                <w:tab w:val="left" w:pos="567"/>
              </w:tabs>
              <w:overflowPunct w:val="0"/>
              <w:autoSpaceDE w:val="0"/>
              <w:autoSpaceDN w:val="0"/>
              <w:adjustRightInd w:val="0"/>
              <w:ind w:hanging="1980"/>
              <w:jc w:val="both"/>
              <w:textAlignment w:val="baseline"/>
              <w:rPr>
                <w:rFonts w:ascii="Calibri" w:hAnsi="Calibri" w:cs="Calibri"/>
                <w:sz w:val="22"/>
                <w:szCs w:val="22"/>
                <w:lang w:val="sr-Cyrl-CS"/>
              </w:rPr>
            </w:pPr>
            <w:r w:rsidRPr="000965F7">
              <w:rPr>
                <w:rFonts w:ascii="Calibri" w:hAnsi="Calibri" w:cs="Calibri"/>
                <w:sz w:val="22"/>
                <w:szCs w:val="22"/>
                <w:lang w:val="sr-Cyrl-CS"/>
              </w:rPr>
              <w:t>контролне активности у поступку  вођења електронског регистра примљених притужби;</w:t>
            </w:r>
          </w:p>
          <w:p w14:paraId="2E322600" w14:textId="77777777" w:rsidR="000965F7" w:rsidRPr="000965F7" w:rsidRDefault="000965F7" w:rsidP="002451DF">
            <w:pPr>
              <w:pStyle w:val="ListParagraph"/>
              <w:numPr>
                <w:ilvl w:val="0"/>
                <w:numId w:val="10"/>
              </w:numPr>
              <w:tabs>
                <w:tab w:val="left" w:pos="567"/>
              </w:tabs>
              <w:overflowPunct w:val="0"/>
              <w:autoSpaceDE w:val="0"/>
              <w:autoSpaceDN w:val="0"/>
              <w:adjustRightInd w:val="0"/>
              <w:ind w:left="540"/>
              <w:jc w:val="both"/>
              <w:textAlignment w:val="baseline"/>
              <w:rPr>
                <w:rFonts w:ascii="Calibri" w:hAnsi="Calibri" w:cs="Calibri"/>
                <w:sz w:val="22"/>
                <w:szCs w:val="22"/>
                <w:lang w:val="sr-Cyrl-CS"/>
              </w:rPr>
            </w:pPr>
            <w:r w:rsidRPr="000965F7">
              <w:rPr>
                <w:rFonts w:ascii="Calibri" w:hAnsi="Calibri" w:cs="Calibri"/>
                <w:sz w:val="22"/>
                <w:szCs w:val="22"/>
                <w:lang w:val="sr-Cyrl-CS"/>
              </w:rPr>
              <w:t xml:space="preserve"> контрола система обраде података иѕ притужби;</w:t>
            </w:r>
          </w:p>
          <w:p w14:paraId="54E88765" w14:textId="77777777" w:rsidR="000965F7" w:rsidRPr="000965F7" w:rsidRDefault="000965F7" w:rsidP="002451DF">
            <w:pPr>
              <w:pStyle w:val="ListParagraph"/>
              <w:numPr>
                <w:ilvl w:val="0"/>
                <w:numId w:val="10"/>
              </w:numPr>
              <w:tabs>
                <w:tab w:val="left" w:pos="567"/>
              </w:tabs>
              <w:overflowPunct w:val="0"/>
              <w:autoSpaceDE w:val="0"/>
              <w:autoSpaceDN w:val="0"/>
              <w:adjustRightInd w:val="0"/>
              <w:ind w:left="540"/>
              <w:jc w:val="both"/>
              <w:textAlignment w:val="baseline"/>
              <w:rPr>
                <w:rFonts w:ascii="Calibri" w:hAnsi="Calibri" w:cs="Calibri"/>
                <w:sz w:val="22"/>
                <w:szCs w:val="22"/>
                <w:lang w:val="sr-Cyrl-CS"/>
              </w:rPr>
            </w:pPr>
            <w:r w:rsidRPr="000965F7">
              <w:rPr>
                <w:rFonts w:ascii="Calibri" w:hAnsi="Calibri" w:cs="Calibri"/>
                <w:sz w:val="22"/>
                <w:szCs w:val="22"/>
                <w:lang w:val="sr-Cyrl-CS"/>
              </w:rPr>
              <w:t xml:space="preserve"> идентификовање ризика у области  контрола приложених докумената - сагледавање </w:t>
            </w:r>
            <w:r w:rsidRPr="000965F7">
              <w:rPr>
                <w:rFonts w:ascii="Calibri" w:hAnsi="Calibri" w:cs="Calibri"/>
                <w:sz w:val="22"/>
                <w:szCs w:val="22"/>
                <w:lang w:val="ru-RU"/>
              </w:rPr>
              <w:t>уредност</w:t>
            </w:r>
            <w:r w:rsidRPr="000965F7">
              <w:rPr>
                <w:rFonts w:ascii="Calibri" w:hAnsi="Calibri" w:cs="Calibri"/>
                <w:sz w:val="22"/>
                <w:szCs w:val="22"/>
                <w:lang w:val="sr-Cyrl-RS"/>
              </w:rPr>
              <w:t>и, исправности, комплетности ;</w:t>
            </w:r>
          </w:p>
          <w:p w14:paraId="779F0CC6" w14:textId="77777777" w:rsidR="000965F7" w:rsidRPr="000965F7" w:rsidRDefault="000965F7" w:rsidP="002451DF">
            <w:pPr>
              <w:pStyle w:val="ListParagraph"/>
              <w:numPr>
                <w:ilvl w:val="0"/>
                <w:numId w:val="10"/>
              </w:numPr>
              <w:tabs>
                <w:tab w:val="left" w:pos="567"/>
              </w:tabs>
              <w:overflowPunct w:val="0"/>
              <w:autoSpaceDE w:val="0"/>
              <w:autoSpaceDN w:val="0"/>
              <w:adjustRightInd w:val="0"/>
              <w:ind w:left="540"/>
              <w:jc w:val="both"/>
              <w:textAlignment w:val="baseline"/>
              <w:rPr>
                <w:rFonts w:ascii="Calibri" w:hAnsi="Calibri" w:cs="Calibri"/>
                <w:sz w:val="22"/>
                <w:szCs w:val="22"/>
                <w:lang w:val="sr-Cyrl-CS"/>
              </w:rPr>
            </w:pPr>
            <w:r w:rsidRPr="000965F7">
              <w:rPr>
                <w:rFonts w:ascii="Calibri" w:hAnsi="Calibri" w:cs="Calibri"/>
                <w:sz w:val="22"/>
                <w:szCs w:val="22"/>
                <w:lang w:val="sr-Cyrl-RS"/>
              </w:rPr>
              <w:t>Правила комуникације са подносиоцима притужби;</w:t>
            </w:r>
          </w:p>
          <w:p w14:paraId="2BB9F507" w14:textId="77777777" w:rsidR="000965F7" w:rsidRPr="000965F7" w:rsidRDefault="000965F7" w:rsidP="002451DF">
            <w:pPr>
              <w:pStyle w:val="ListParagraph"/>
              <w:numPr>
                <w:ilvl w:val="0"/>
                <w:numId w:val="10"/>
              </w:numPr>
              <w:tabs>
                <w:tab w:val="left" w:pos="567"/>
              </w:tabs>
              <w:overflowPunct w:val="0"/>
              <w:autoSpaceDE w:val="0"/>
              <w:autoSpaceDN w:val="0"/>
              <w:adjustRightInd w:val="0"/>
              <w:ind w:left="540"/>
              <w:jc w:val="both"/>
              <w:textAlignment w:val="baseline"/>
              <w:rPr>
                <w:rFonts w:ascii="Calibri" w:hAnsi="Calibri" w:cs="Calibri"/>
                <w:sz w:val="22"/>
                <w:szCs w:val="22"/>
                <w:lang w:val="sr-Cyrl-CS"/>
              </w:rPr>
            </w:pPr>
            <w:r w:rsidRPr="000965F7">
              <w:rPr>
                <w:rFonts w:ascii="Calibri" w:hAnsi="Calibri" w:cs="Calibri"/>
                <w:sz w:val="22"/>
                <w:szCs w:val="22"/>
                <w:lang w:val="sr-Cyrl-RS"/>
              </w:rPr>
              <w:t>Вођење регистра притужби;</w:t>
            </w:r>
          </w:p>
          <w:p w14:paraId="17F9D301" w14:textId="77777777" w:rsidR="000965F7" w:rsidRPr="000965F7" w:rsidRDefault="000965F7" w:rsidP="002451DF">
            <w:pPr>
              <w:pStyle w:val="ListParagraph"/>
              <w:numPr>
                <w:ilvl w:val="0"/>
                <w:numId w:val="10"/>
              </w:numPr>
              <w:tabs>
                <w:tab w:val="left" w:pos="567"/>
              </w:tabs>
              <w:overflowPunct w:val="0"/>
              <w:autoSpaceDE w:val="0"/>
              <w:autoSpaceDN w:val="0"/>
              <w:adjustRightInd w:val="0"/>
              <w:ind w:left="540"/>
              <w:jc w:val="both"/>
              <w:textAlignment w:val="baseline"/>
              <w:rPr>
                <w:rFonts w:ascii="Calibri" w:hAnsi="Calibri" w:cs="Calibri"/>
                <w:sz w:val="22"/>
                <w:szCs w:val="22"/>
                <w:lang w:val="sr-Cyrl-CS"/>
              </w:rPr>
            </w:pPr>
            <w:r w:rsidRPr="000965F7">
              <w:rPr>
                <w:rFonts w:ascii="Calibri" w:hAnsi="Calibri" w:cs="Calibri"/>
                <w:sz w:val="22"/>
                <w:szCs w:val="22"/>
                <w:lang w:val="sr-Cyrl-RS"/>
              </w:rPr>
              <w:t>Контрола поступања по притужама;</w:t>
            </w:r>
          </w:p>
          <w:p w14:paraId="66208F73" w14:textId="77777777" w:rsidR="000965F7" w:rsidRPr="000965F7" w:rsidRDefault="000965F7" w:rsidP="002451DF">
            <w:pPr>
              <w:pStyle w:val="ListParagraph"/>
              <w:numPr>
                <w:ilvl w:val="0"/>
                <w:numId w:val="10"/>
              </w:numPr>
              <w:tabs>
                <w:tab w:val="left" w:pos="567"/>
              </w:tabs>
              <w:overflowPunct w:val="0"/>
              <w:autoSpaceDE w:val="0"/>
              <w:autoSpaceDN w:val="0"/>
              <w:adjustRightInd w:val="0"/>
              <w:ind w:left="540"/>
              <w:jc w:val="both"/>
              <w:textAlignment w:val="baseline"/>
              <w:rPr>
                <w:rFonts w:ascii="Calibri" w:hAnsi="Calibri" w:cs="Calibri"/>
                <w:sz w:val="22"/>
                <w:szCs w:val="22"/>
                <w:lang w:val="sr-Cyrl-CS"/>
              </w:rPr>
            </w:pPr>
            <w:r w:rsidRPr="000965F7">
              <w:rPr>
                <w:rFonts w:ascii="Calibri" w:hAnsi="Calibri" w:cs="Calibri"/>
                <w:sz w:val="22"/>
                <w:szCs w:val="22"/>
                <w:lang w:val="sr-Cyrl-RS"/>
              </w:rPr>
              <w:t>Предузимање мјера и обавјетавање Агенције за осигурање Републике Српске.</w:t>
            </w:r>
          </w:p>
          <w:p w14:paraId="0A2C1090" w14:textId="77777777" w:rsidR="000965F7" w:rsidRPr="000965F7" w:rsidRDefault="000965F7" w:rsidP="000965F7">
            <w:pPr>
              <w:tabs>
                <w:tab w:val="left" w:pos="567"/>
              </w:tabs>
              <w:overflowPunct w:val="0"/>
              <w:autoSpaceDE w:val="0"/>
              <w:autoSpaceDN w:val="0"/>
              <w:adjustRightInd w:val="0"/>
              <w:ind w:left="540" w:hanging="360"/>
              <w:jc w:val="both"/>
              <w:textAlignment w:val="baseline"/>
              <w:rPr>
                <w:rFonts w:ascii="Calibri" w:hAnsi="Calibri" w:cs="Calibri"/>
                <w:color w:val="FF0000"/>
                <w:sz w:val="22"/>
                <w:szCs w:val="22"/>
                <w:lang w:val="sr-Cyrl-CS"/>
              </w:rPr>
            </w:pPr>
          </w:p>
          <w:p w14:paraId="5784195C" w14:textId="77777777" w:rsidR="003128AB" w:rsidRPr="000965F7" w:rsidRDefault="000965F7" w:rsidP="000965F7">
            <w:pPr>
              <w:ind w:left="180"/>
              <w:contextualSpacing/>
              <w:jc w:val="both"/>
              <w:rPr>
                <w:rFonts w:asciiTheme="minorHAnsi" w:hAnsiTheme="minorHAnsi" w:cstheme="minorHAnsi"/>
                <w:sz w:val="22"/>
                <w:szCs w:val="22"/>
                <w:lang w:val="sr-Cyrl-RS" w:eastAsia="sr-Latn-RS"/>
              </w:rPr>
            </w:pPr>
            <w:r w:rsidRPr="000965F7">
              <w:rPr>
                <w:rFonts w:ascii="Calibri" w:hAnsi="Calibri" w:cs="Calibri"/>
                <w:sz w:val="22"/>
                <w:szCs w:val="22"/>
                <w:lang w:val="sr-Cyrl-RS" w:eastAsia="sr-Latn-RS"/>
              </w:rPr>
              <w:t>Такође, извршена је контрола поступања и рокова у којима се дају одговори на притужбе, као и других питања од значаја за одлучивање по притужбама.</w:t>
            </w:r>
          </w:p>
          <w:p w14:paraId="01CDCF58" w14:textId="77777777" w:rsidR="00E309C9" w:rsidRPr="00EB1E52" w:rsidRDefault="00E309C9" w:rsidP="00E309C9">
            <w:pPr>
              <w:ind w:left="180"/>
              <w:contextualSpacing/>
              <w:jc w:val="both"/>
              <w:rPr>
                <w:rFonts w:asciiTheme="minorHAnsi" w:hAnsiTheme="minorHAnsi" w:cstheme="minorHAnsi"/>
                <w:i/>
                <w:sz w:val="22"/>
                <w:szCs w:val="22"/>
                <w:lang w:val="sr-Cyrl-RS"/>
              </w:rPr>
            </w:pPr>
          </w:p>
        </w:tc>
      </w:tr>
      <w:tr w:rsidR="00CC7D07" w:rsidRPr="00D84BDA" w14:paraId="133065D9" w14:textId="77777777" w:rsidTr="00E9089F">
        <w:tc>
          <w:tcPr>
            <w:tcW w:w="550" w:type="dxa"/>
            <w:tcBorders>
              <w:top w:val="single" w:sz="4" w:space="0" w:color="000000"/>
              <w:bottom w:val="single" w:sz="4" w:space="0" w:color="000000"/>
            </w:tcBorders>
            <w:shd w:val="clear" w:color="auto" w:fill="auto"/>
          </w:tcPr>
          <w:p w14:paraId="49734438" w14:textId="77777777" w:rsidR="00E0526E" w:rsidRDefault="00E0526E" w:rsidP="00E9089F">
            <w:pPr>
              <w:tabs>
                <w:tab w:val="left" w:pos="709"/>
                <w:tab w:val="right" w:pos="5443"/>
              </w:tabs>
              <w:jc w:val="center"/>
              <w:rPr>
                <w:rFonts w:asciiTheme="minorHAnsi" w:hAnsiTheme="minorHAnsi" w:cstheme="minorHAnsi"/>
                <w:b/>
                <w:sz w:val="22"/>
                <w:szCs w:val="22"/>
                <w:lang w:val="sr-Cyrl-RS"/>
              </w:rPr>
            </w:pPr>
          </w:p>
          <w:p w14:paraId="171816CF" w14:textId="334A6E39" w:rsidR="00CC7D07" w:rsidRPr="00EB1E52" w:rsidRDefault="00E309C9" w:rsidP="00E9089F">
            <w:pPr>
              <w:tabs>
                <w:tab w:val="left" w:pos="709"/>
                <w:tab w:val="right" w:pos="5443"/>
              </w:tabs>
              <w:jc w:val="center"/>
              <w:rPr>
                <w:rFonts w:asciiTheme="minorHAnsi" w:hAnsiTheme="minorHAnsi" w:cstheme="minorHAnsi"/>
                <w:b/>
                <w:sz w:val="22"/>
                <w:szCs w:val="22"/>
                <w:lang w:val="sr-Cyrl-RS"/>
              </w:rPr>
            </w:pPr>
            <w:r w:rsidRPr="00EB1E52">
              <w:rPr>
                <w:rFonts w:asciiTheme="minorHAnsi" w:hAnsiTheme="minorHAnsi" w:cstheme="minorHAnsi"/>
                <w:b/>
                <w:sz w:val="22"/>
                <w:szCs w:val="22"/>
                <w:lang w:val="sr-Cyrl-RS"/>
              </w:rPr>
              <w:t>2</w:t>
            </w:r>
            <w:r w:rsidR="00CF520E" w:rsidRPr="00EB1E52">
              <w:rPr>
                <w:rFonts w:asciiTheme="minorHAnsi" w:hAnsiTheme="minorHAnsi" w:cstheme="minorHAnsi"/>
                <w:b/>
                <w:sz w:val="22"/>
                <w:szCs w:val="22"/>
                <w:lang w:val="sr-Cyrl-RS"/>
              </w:rPr>
              <w:t>.</w:t>
            </w:r>
          </w:p>
        </w:tc>
        <w:tc>
          <w:tcPr>
            <w:tcW w:w="9307" w:type="dxa"/>
            <w:tcBorders>
              <w:top w:val="single" w:sz="4" w:space="0" w:color="000000"/>
              <w:bottom w:val="single" w:sz="4" w:space="0" w:color="000000"/>
            </w:tcBorders>
            <w:shd w:val="clear" w:color="auto" w:fill="auto"/>
          </w:tcPr>
          <w:p w14:paraId="712CF9B9" w14:textId="77777777" w:rsidR="00E0526E" w:rsidRDefault="00E0526E" w:rsidP="00E0526E">
            <w:pPr>
              <w:jc w:val="center"/>
              <w:rPr>
                <w:rFonts w:ascii="Calibri" w:hAnsi="Calibri" w:cs="Calibri"/>
                <w:i/>
                <w:sz w:val="22"/>
                <w:szCs w:val="22"/>
                <w:lang w:val="sr-Cyrl-RS"/>
              </w:rPr>
            </w:pPr>
          </w:p>
          <w:p w14:paraId="135A7875" w14:textId="4288513F" w:rsidR="000A0F0D" w:rsidRPr="000A0F0D" w:rsidRDefault="00E0526E" w:rsidP="000A0F0D">
            <w:pPr>
              <w:pStyle w:val="ListParagraph"/>
              <w:ind w:left="900"/>
              <w:jc w:val="both"/>
              <w:rPr>
                <w:rFonts w:asciiTheme="minorHAnsi" w:hAnsiTheme="minorHAnsi" w:cstheme="minorHAnsi"/>
                <w:b/>
                <w:i/>
                <w:noProof/>
                <w:color w:val="FF0000"/>
                <w:sz w:val="22"/>
                <w:szCs w:val="22"/>
                <w:highlight w:val="yellow"/>
                <w:lang w:val="sr-Cyrl-RS"/>
              </w:rPr>
            </w:pPr>
            <w:r w:rsidRPr="00E0526E">
              <w:rPr>
                <w:rFonts w:ascii="Calibri" w:hAnsi="Calibri" w:cs="Calibri"/>
                <w:b/>
                <w:bCs/>
                <w:i/>
                <w:sz w:val="22"/>
                <w:szCs w:val="22"/>
                <w:lang w:val="sr-Cyrl-BA"/>
              </w:rPr>
              <w:t xml:space="preserve">Ревизија </w:t>
            </w:r>
            <w:r w:rsidR="000A0F0D" w:rsidRPr="000A0F0D">
              <w:rPr>
                <w:rFonts w:ascii="Calibri" w:hAnsi="Calibri" w:cs="Calibri"/>
                <w:b/>
                <w:i/>
                <w:sz w:val="22"/>
                <w:szCs w:val="22"/>
                <w:lang w:val="sr-Cyrl-BA"/>
              </w:rPr>
              <w:t>Одлуке о утврђивању износа до којих Генерални директор и Извршни одбор Друштва могу одлучивати у одређеним пословима</w:t>
            </w:r>
            <w:r w:rsidR="000A0F0D" w:rsidRPr="000A0F0D">
              <w:rPr>
                <w:rFonts w:ascii="Calibri" w:hAnsi="Calibri" w:cs="Calibri"/>
                <w:b/>
                <w:i/>
                <w:sz w:val="22"/>
                <w:szCs w:val="22"/>
                <w:lang w:val="sr-Cyrl-CS"/>
              </w:rPr>
              <w:t xml:space="preserve">  </w:t>
            </w:r>
          </w:p>
          <w:p w14:paraId="58ADE47B" w14:textId="77777777" w:rsidR="00E0526E" w:rsidRDefault="00E0526E" w:rsidP="000A0F0D">
            <w:pPr>
              <w:rPr>
                <w:rFonts w:ascii="Calibri" w:hAnsi="Calibri" w:cs="Calibri"/>
                <w:i/>
                <w:sz w:val="22"/>
                <w:szCs w:val="22"/>
                <w:lang w:val="sr-Cyrl-RS"/>
              </w:rPr>
            </w:pPr>
          </w:p>
          <w:p w14:paraId="200DB5E2" w14:textId="569E2F9F" w:rsidR="00E0526E" w:rsidRDefault="00E0526E" w:rsidP="000A0F0D">
            <w:pPr>
              <w:jc w:val="center"/>
              <w:rPr>
                <w:rFonts w:ascii="Calibri" w:hAnsi="Calibri" w:cs="Calibri"/>
                <w:i/>
                <w:sz w:val="22"/>
                <w:szCs w:val="22"/>
                <w:lang w:val="sr-Cyrl-RS"/>
              </w:rPr>
            </w:pPr>
            <w:r>
              <w:rPr>
                <w:rFonts w:ascii="Calibri" w:hAnsi="Calibri" w:cs="Calibri"/>
                <w:i/>
                <w:sz w:val="22"/>
                <w:szCs w:val="22"/>
                <w:lang w:val="sr-Cyrl-RS"/>
              </w:rPr>
              <w:t>(</w:t>
            </w:r>
            <w:r w:rsidR="000A0F0D">
              <w:rPr>
                <w:rFonts w:ascii="Calibri" w:hAnsi="Calibri" w:cs="Calibri"/>
                <w:i/>
                <w:sz w:val="22"/>
                <w:szCs w:val="22"/>
                <w:lang w:val="sr-Cyrl-RS"/>
              </w:rPr>
              <w:t xml:space="preserve">Субјект ревизије </w:t>
            </w:r>
            <w:r w:rsidR="000A0F0D" w:rsidRPr="000A0F0D">
              <w:rPr>
                <w:rFonts w:ascii="Calibri" w:hAnsi="Calibri" w:cs="Calibri"/>
                <w:i/>
                <w:sz w:val="22"/>
                <w:szCs w:val="22"/>
                <w:lang w:val="sr-Cyrl-RS"/>
              </w:rPr>
              <w:t xml:space="preserve"> – Генерални директор Друштва, Извршни одбор</w:t>
            </w:r>
            <w:r w:rsidRPr="000A0F0D">
              <w:rPr>
                <w:rFonts w:ascii="Calibri" w:hAnsi="Calibri" w:cs="Calibri"/>
                <w:i/>
                <w:sz w:val="22"/>
                <w:szCs w:val="22"/>
                <w:lang w:val="sr-Cyrl-RS"/>
              </w:rPr>
              <w:t>)</w:t>
            </w:r>
          </w:p>
          <w:p w14:paraId="0D95C074" w14:textId="77777777" w:rsidR="000A0F0D" w:rsidRDefault="000A0F0D" w:rsidP="000A0F0D">
            <w:pPr>
              <w:jc w:val="center"/>
              <w:rPr>
                <w:rFonts w:ascii="Calibri" w:hAnsi="Calibri" w:cs="Calibri"/>
                <w:i/>
                <w:sz w:val="22"/>
                <w:szCs w:val="22"/>
                <w:lang w:val="sr-Latn-RS"/>
              </w:rPr>
            </w:pPr>
          </w:p>
          <w:p w14:paraId="1DA1A479"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BA" w:eastAsia="sr-Latn-RS"/>
              </w:rPr>
              <w:t>Предмет ревизије била је с</w:t>
            </w:r>
            <w:r w:rsidRPr="000A0F0D">
              <w:rPr>
                <w:rFonts w:ascii="Calibri" w:hAnsi="Calibri" w:cs="Calibri"/>
                <w:sz w:val="22"/>
                <w:szCs w:val="22"/>
                <w:lang w:val="sr-Cyrl-RS" w:eastAsia="sr-Latn-RS"/>
              </w:rPr>
              <w:t>веобухватна усаглашеност и поступање са прописаном Одлуком број 01-114-12/20 од 25.02.2020. године. Ревизија поштовања лимита и других активности прописаних наведеном Одлуком као што су:</w:t>
            </w:r>
          </w:p>
          <w:p w14:paraId="5D2F76C5" w14:textId="77777777" w:rsidR="000A0F0D" w:rsidRPr="000A0F0D" w:rsidRDefault="000A0F0D" w:rsidP="000A0F0D">
            <w:pPr>
              <w:pStyle w:val="ListParagraph"/>
              <w:ind w:left="76"/>
              <w:jc w:val="both"/>
              <w:rPr>
                <w:rFonts w:ascii="Calibri" w:hAnsi="Calibri" w:cs="Calibri"/>
                <w:sz w:val="22"/>
                <w:szCs w:val="22"/>
                <w:lang w:val="sr-Cyrl-RS" w:eastAsia="sr-Latn-RS"/>
              </w:rPr>
            </w:pPr>
          </w:p>
          <w:p w14:paraId="00EC41FB"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-начин наплате премије осигурања и других потраживања (репрограм, отпуст, преузимање дуга, приступање дугу, уступање потраживања и замјена испуњења) осим регреса,</w:t>
            </w:r>
          </w:p>
          <w:p w14:paraId="02ABE891"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-обустава и отпис регресног поступка и ослобађање регресног дужника од обавезе плаћања регресног дуга, у цјелини или дјелимично,</w:t>
            </w:r>
          </w:p>
          <w:p w14:paraId="1805C6DD"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-отпис ненаплативих појединачних потраживања,</w:t>
            </w:r>
          </w:p>
          <w:p w14:paraId="30AAD680"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lastRenderedPageBreak/>
              <w:t>-одобравања средстава превентиве,</w:t>
            </w:r>
          </w:p>
          <w:p w14:paraId="24F3BF43"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-одобравање средстава за маркетиншке услуге,</w:t>
            </w:r>
          </w:p>
          <w:p w14:paraId="35FD2580"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-одобравање средстава на име спонзорства и донаторства,</w:t>
            </w:r>
          </w:p>
          <w:p w14:paraId="4B946B84"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-набавка производа и услуга,</w:t>
            </w:r>
          </w:p>
          <w:p w14:paraId="17ED782E"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-висина средстава која ће се користити за репрезентацију,</w:t>
            </w:r>
          </w:p>
          <w:p w14:paraId="0C282C4B" w14:textId="77777777" w:rsidR="000A0F0D" w:rsidRPr="000A0F0D" w:rsidRDefault="000A0F0D" w:rsidP="000A0F0D">
            <w:pPr>
              <w:pStyle w:val="ListParagraph"/>
              <w:ind w:left="76"/>
              <w:jc w:val="both"/>
              <w:rPr>
                <w:rFonts w:ascii="Calibri" w:hAnsi="Calibri" w:cs="Calibri"/>
                <w:sz w:val="22"/>
                <w:szCs w:val="22"/>
                <w:lang w:val="sr-Cyrl-RS" w:eastAsia="sr-Latn-RS"/>
              </w:rPr>
            </w:pPr>
            <w:r w:rsidRPr="000A0F0D">
              <w:rPr>
                <w:rFonts w:ascii="Calibri" w:hAnsi="Calibri" w:cs="Calibri"/>
                <w:sz w:val="22"/>
                <w:szCs w:val="22"/>
                <w:lang w:val="sr-Cyrl-RS" w:eastAsia="sr-Latn-RS"/>
              </w:rPr>
              <w:t>-отуђење, оптерећење, стицање, продаја и други видови располагања инвестиционим и функционалним непокретностима Друштва и другим стварним правима на непокретностима,</w:t>
            </w:r>
          </w:p>
          <w:p w14:paraId="21D90500" w14:textId="7C37F9D5" w:rsidR="000A0F0D" w:rsidRPr="000A0F0D" w:rsidRDefault="000A0F0D" w:rsidP="000A0F0D">
            <w:pPr>
              <w:rPr>
                <w:rFonts w:ascii="Calibri" w:hAnsi="Calibri" w:cs="Calibri"/>
                <w:i/>
                <w:sz w:val="22"/>
                <w:szCs w:val="22"/>
                <w:lang w:val="sr-Latn-RS"/>
              </w:rPr>
            </w:pPr>
            <w:r w:rsidRPr="00A20F33">
              <w:rPr>
                <w:rFonts w:ascii="Calibri" w:hAnsi="Calibri" w:cs="Calibri"/>
                <w:lang w:val="sr-Cyrl-RS" w:eastAsia="sr-Latn-RS"/>
              </w:rPr>
              <w:t>-</w:t>
            </w:r>
            <w:r w:rsidRPr="000A0F0D">
              <w:rPr>
                <w:rFonts w:ascii="Calibri" w:hAnsi="Calibri" w:cs="Calibri"/>
                <w:sz w:val="22"/>
                <w:szCs w:val="22"/>
                <w:lang w:val="sr-Cyrl-RS" w:eastAsia="sr-Latn-RS"/>
              </w:rPr>
              <w:t>издавање мјеница и мјеничних овлаштења које Друштво издаје другим правним лицима за учестовање на тендерима за осигурање, приликом закључивања уговора о осигурању тј. као средтво финансијског обезбјеђења за потребе осигурања и одлуке о прибављању банкарских гаранција у издавању мјеница и мјеничних овлаштења банкама за издавање чинидбених и наплтивих гаранција за потребе осигурања</w:t>
            </w:r>
          </w:p>
          <w:p w14:paraId="0C4A2314" w14:textId="103630C0" w:rsidR="00E309C9" w:rsidRPr="00E0526E" w:rsidRDefault="00E309C9" w:rsidP="000A0F0D">
            <w:pPr>
              <w:pStyle w:val="ListParagraph"/>
              <w:ind w:left="0"/>
              <w:jc w:val="both"/>
              <w:rPr>
                <w:rFonts w:asciiTheme="minorHAnsi" w:hAnsiTheme="minorHAnsi" w:cstheme="minorHAnsi"/>
                <w:b/>
                <w:i/>
                <w:noProof/>
                <w:sz w:val="22"/>
                <w:szCs w:val="22"/>
                <w:lang w:val="sr-Cyrl-BA"/>
              </w:rPr>
            </w:pPr>
          </w:p>
        </w:tc>
      </w:tr>
      <w:tr w:rsidR="00576327" w:rsidRPr="00D84BDA" w14:paraId="317E54CD" w14:textId="77777777" w:rsidTr="00E9089F">
        <w:tc>
          <w:tcPr>
            <w:tcW w:w="550" w:type="dxa"/>
            <w:tcBorders>
              <w:top w:val="single" w:sz="4" w:space="0" w:color="000000"/>
              <w:bottom w:val="single" w:sz="4" w:space="0" w:color="000000"/>
            </w:tcBorders>
            <w:shd w:val="clear" w:color="auto" w:fill="auto"/>
          </w:tcPr>
          <w:p w14:paraId="10BCAB26" w14:textId="3B238B63" w:rsidR="00576327" w:rsidRDefault="00576327" w:rsidP="00E9089F">
            <w:pPr>
              <w:tabs>
                <w:tab w:val="left" w:pos="709"/>
                <w:tab w:val="right" w:pos="5443"/>
              </w:tabs>
              <w:jc w:val="center"/>
              <w:rPr>
                <w:rFonts w:asciiTheme="minorHAnsi" w:hAnsiTheme="minorHAnsi" w:cstheme="minorHAnsi"/>
                <w:b/>
                <w:sz w:val="22"/>
                <w:szCs w:val="22"/>
                <w:lang w:val="sr-Cyrl-RS"/>
              </w:rPr>
            </w:pPr>
            <w:r>
              <w:rPr>
                <w:rFonts w:asciiTheme="minorHAnsi" w:hAnsiTheme="minorHAnsi" w:cstheme="minorHAnsi"/>
                <w:b/>
                <w:sz w:val="22"/>
                <w:szCs w:val="22"/>
                <w:lang w:val="sr-Cyrl-RS"/>
              </w:rPr>
              <w:lastRenderedPageBreak/>
              <w:t>3.</w:t>
            </w:r>
          </w:p>
        </w:tc>
        <w:tc>
          <w:tcPr>
            <w:tcW w:w="9307" w:type="dxa"/>
            <w:tcBorders>
              <w:top w:val="single" w:sz="4" w:space="0" w:color="000000"/>
              <w:bottom w:val="single" w:sz="4" w:space="0" w:color="000000"/>
            </w:tcBorders>
            <w:shd w:val="clear" w:color="auto" w:fill="auto"/>
          </w:tcPr>
          <w:p w14:paraId="07D23DD1" w14:textId="0FCA1F33" w:rsidR="00576327" w:rsidRPr="00CE38EF" w:rsidRDefault="00CE38EF" w:rsidP="00E0526E">
            <w:pPr>
              <w:jc w:val="center"/>
              <w:rPr>
                <w:rFonts w:ascii="Calibri" w:hAnsi="Calibri" w:cs="Calibri"/>
                <w:b/>
                <w:i/>
                <w:sz w:val="22"/>
                <w:szCs w:val="22"/>
                <w:lang w:val="sr-Cyrl-RS"/>
              </w:rPr>
            </w:pPr>
            <w:r w:rsidRPr="00CE38EF">
              <w:rPr>
                <w:rFonts w:ascii="Calibri" w:hAnsi="Calibri" w:cs="Calibri"/>
                <w:b/>
                <w:i/>
                <w:sz w:val="22"/>
                <w:szCs w:val="22"/>
                <w:lang w:val="sr-Cyrl-RS"/>
              </w:rPr>
              <w:t>Р</w:t>
            </w:r>
            <w:r w:rsidRPr="00CE38EF">
              <w:rPr>
                <w:rFonts w:ascii="Calibri" w:hAnsi="Calibri" w:cs="Calibri"/>
                <w:b/>
                <w:i/>
                <w:sz w:val="22"/>
                <w:szCs w:val="22"/>
                <w:lang w:val="sr-Cyrl-CS"/>
              </w:rPr>
              <w:t xml:space="preserve">евизија </w:t>
            </w:r>
            <w:r w:rsidRPr="00CE38EF">
              <w:rPr>
                <w:rFonts w:ascii="Calibri" w:hAnsi="Calibri" w:cs="Calibri"/>
                <w:b/>
                <w:i/>
                <w:iCs/>
                <w:sz w:val="22"/>
                <w:szCs w:val="22"/>
                <w:lang w:val="sr-Cyrl-BA"/>
              </w:rPr>
              <w:t>закључивања уговора између „Дунав Осигурања“ а.д. Бања Лука и „Нискоградње“ д.о.о. Лакташи о извођењу радова на пословном објекту-сервис за технички преглед теретних и путничких моторних возила у Улици Книнска у Дервенти</w:t>
            </w:r>
          </w:p>
          <w:p w14:paraId="69BC0F01" w14:textId="77777777" w:rsidR="00576327" w:rsidRDefault="00576327" w:rsidP="000A0F0D">
            <w:pPr>
              <w:autoSpaceDE w:val="0"/>
              <w:autoSpaceDN w:val="0"/>
              <w:adjustRightInd w:val="0"/>
              <w:ind w:left="166"/>
              <w:jc w:val="both"/>
              <w:rPr>
                <w:rFonts w:ascii="Calibri" w:hAnsi="Calibri" w:cs="Calibri"/>
                <w:i/>
                <w:sz w:val="22"/>
                <w:szCs w:val="22"/>
                <w:lang w:val="sr-Cyrl-RS"/>
              </w:rPr>
            </w:pPr>
          </w:p>
          <w:p w14:paraId="6E9883E9" w14:textId="416E6EAF" w:rsidR="006C61AF" w:rsidRDefault="006C61AF" w:rsidP="006C61AF">
            <w:pPr>
              <w:jc w:val="center"/>
              <w:rPr>
                <w:rFonts w:ascii="Calibri" w:hAnsi="Calibri" w:cs="Calibri"/>
                <w:i/>
                <w:sz w:val="22"/>
                <w:szCs w:val="22"/>
                <w:lang w:val="sr-Cyrl-RS"/>
              </w:rPr>
            </w:pPr>
            <w:r w:rsidRPr="006C61AF">
              <w:rPr>
                <w:rFonts w:ascii="Calibri" w:hAnsi="Calibri" w:cs="Calibri"/>
                <w:i/>
                <w:sz w:val="22"/>
                <w:szCs w:val="22"/>
                <w:lang w:val="sr-Cyrl-RS"/>
              </w:rPr>
              <w:t>(Субјект ревизије – Друштво)</w:t>
            </w:r>
          </w:p>
          <w:p w14:paraId="46E8F37B" w14:textId="77777777" w:rsidR="006C61AF" w:rsidRPr="006C61AF" w:rsidRDefault="006C61AF" w:rsidP="006C61AF">
            <w:pPr>
              <w:jc w:val="center"/>
              <w:rPr>
                <w:rFonts w:ascii="Calibri" w:hAnsi="Calibri" w:cs="Calibri"/>
                <w:i/>
                <w:sz w:val="22"/>
                <w:szCs w:val="22"/>
                <w:lang w:val="sr-Cyrl-RS"/>
              </w:rPr>
            </w:pPr>
          </w:p>
          <w:p w14:paraId="4D41D029" w14:textId="77777777" w:rsidR="006C61AF" w:rsidRPr="006C61AF" w:rsidRDefault="006C61AF" w:rsidP="006C61AF">
            <w:p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BA"/>
              </w:rPr>
              <w:t>Контрола ИР и утврђивање да ли постоји с</w:t>
            </w:r>
            <w:r w:rsidRPr="006C61AF">
              <w:rPr>
                <w:rFonts w:ascii="Calibri" w:hAnsi="Calibri" w:cs="Calibri"/>
                <w:sz w:val="22"/>
                <w:szCs w:val="22"/>
                <w:lang w:val="sr-Cyrl-RS" w:eastAsia="sr-Latn-RS"/>
              </w:rPr>
              <w:t xml:space="preserve">веобухватна усаглашеност и поступање са прописаним процедурама и актима (законима, поступцима, упутствима). </w:t>
            </w:r>
          </w:p>
          <w:p w14:paraId="70DBA669" w14:textId="77777777" w:rsidR="006C61AF" w:rsidRPr="006C61AF" w:rsidRDefault="006C61AF" w:rsidP="006C61AF">
            <w:pPr>
              <w:tabs>
                <w:tab w:val="left" w:pos="567"/>
              </w:tabs>
              <w:jc w:val="both"/>
              <w:rPr>
                <w:rFonts w:ascii="Calibri" w:hAnsi="Calibri" w:cs="Calibri"/>
                <w:sz w:val="22"/>
                <w:szCs w:val="22"/>
                <w:lang w:val="sr-Cyrl-RS" w:eastAsia="sr-Latn-RS"/>
              </w:rPr>
            </w:pPr>
          </w:p>
          <w:p w14:paraId="358BEB1A" w14:textId="77777777" w:rsidR="006C61AF" w:rsidRPr="006C61AF" w:rsidRDefault="006C61AF" w:rsidP="006C61AF">
            <w:p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RS" w:eastAsia="sr-Latn-RS"/>
              </w:rPr>
              <w:t>Спроведене активности ревизије односиле су се на:</w:t>
            </w:r>
          </w:p>
          <w:p w14:paraId="53C72015" w14:textId="77777777" w:rsidR="006C61AF" w:rsidRPr="006C61AF" w:rsidRDefault="006C61AF" w:rsidP="006C61AF">
            <w:pPr>
              <w:tabs>
                <w:tab w:val="left" w:pos="567"/>
              </w:tabs>
              <w:jc w:val="both"/>
              <w:rPr>
                <w:rFonts w:ascii="Calibri" w:hAnsi="Calibri" w:cs="Calibri"/>
                <w:sz w:val="22"/>
                <w:szCs w:val="22"/>
                <w:lang w:val="sr-Cyrl-RS" w:eastAsia="sr-Latn-RS"/>
              </w:rPr>
            </w:pPr>
          </w:p>
          <w:p w14:paraId="1926A517" w14:textId="77777777" w:rsidR="006C61AF" w:rsidRPr="006C61AF" w:rsidRDefault="006C61AF" w:rsidP="00F21439">
            <w:pPr>
              <w:numPr>
                <w:ilvl w:val="0"/>
                <w:numId w:val="40"/>
              </w:num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RS" w:eastAsia="sr-Latn-RS"/>
              </w:rPr>
              <w:t>Правне аспекте-преглед правне усклађености уговора са важећим законима и прописима. Провјерено је да ли су све правне норме испоштоване укључујући прописе о уговорним обавезама, одговорностима и правним странама у уговору;</w:t>
            </w:r>
          </w:p>
          <w:p w14:paraId="7A982690" w14:textId="77777777" w:rsidR="006C61AF" w:rsidRPr="006C61AF" w:rsidRDefault="006C61AF" w:rsidP="00F21439">
            <w:pPr>
              <w:numPr>
                <w:ilvl w:val="0"/>
                <w:numId w:val="40"/>
              </w:num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RS" w:eastAsia="sr-Latn-RS"/>
              </w:rPr>
              <w:t>Финансијски аспекти-анализа финансијских услова уговора, укључујући преглед предвиђених трошкова, плаћања и буџета. Такође, се провјерава да ли су финансијски услови у складу са планираним буџетом и да ли постоји било каква неправилност у финансијским трансакцијама;</w:t>
            </w:r>
          </w:p>
          <w:p w14:paraId="3A0C5FE5" w14:textId="77777777" w:rsidR="006C61AF" w:rsidRPr="006C61AF" w:rsidRDefault="006C61AF" w:rsidP="00F21439">
            <w:pPr>
              <w:numPr>
                <w:ilvl w:val="0"/>
                <w:numId w:val="40"/>
              </w:num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RS" w:eastAsia="sr-Latn-RS"/>
              </w:rPr>
              <w:t>Процедурални аспекти-провјера да ли је процедура за закључивање уговора спроведена у скалду са интерним правилницима и процедурама Дунав Осигурања а.д. Бања Лука. Ово укључује провјеру процеса одабира извођача радова, и евентуалних сукоба интереса;</w:t>
            </w:r>
          </w:p>
          <w:p w14:paraId="07C79828" w14:textId="77777777" w:rsidR="006C61AF" w:rsidRPr="006C61AF" w:rsidRDefault="006C61AF" w:rsidP="00F21439">
            <w:pPr>
              <w:numPr>
                <w:ilvl w:val="0"/>
                <w:numId w:val="40"/>
              </w:num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RS" w:eastAsia="sr-Latn-RS"/>
              </w:rPr>
              <w:t>Извршење уговора-евалуација реализације уговора, укључујући надзор над извођењем радова, контролу квалитета, поштовање рокова и рјешавање евентуалних проблема током извођења радова;</w:t>
            </w:r>
          </w:p>
          <w:p w14:paraId="0F24E058" w14:textId="77777777" w:rsidR="006C61AF" w:rsidRPr="006C61AF" w:rsidRDefault="006C61AF" w:rsidP="00F21439">
            <w:pPr>
              <w:numPr>
                <w:ilvl w:val="0"/>
                <w:numId w:val="40"/>
              </w:num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RS" w:eastAsia="sr-Latn-RS"/>
              </w:rPr>
              <w:t>Ризици и контроле-идентификација потенцијалних ризика повезаних са уговором и процијена ефективности контролних механизама постављених да те ризике митигирају.</w:t>
            </w:r>
          </w:p>
          <w:p w14:paraId="14BF5116" w14:textId="77777777" w:rsidR="006C61AF" w:rsidRPr="006C61AF" w:rsidRDefault="006C61AF" w:rsidP="006C61AF">
            <w:pPr>
              <w:tabs>
                <w:tab w:val="left" w:pos="567"/>
              </w:tabs>
              <w:jc w:val="both"/>
              <w:rPr>
                <w:rFonts w:ascii="Calibri" w:hAnsi="Calibri" w:cs="Calibri"/>
                <w:sz w:val="22"/>
                <w:szCs w:val="22"/>
                <w:lang w:val="sr-Cyrl-RS" w:eastAsia="sr-Latn-RS"/>
              </w:rPr>
            </w:pPr>
          </w:p>
          <w:p w14:paraId="0A96668D" w14:textId="77777777" w:rsidR="006C61AF" w:rsidRPr="006C61AF" w:rsidRDefault="006C61AF" w:rsidP="006C61AF">
            <w:pPr>
              <w:tabs>
                <w:tab w:val="left" w:pos="567"/>
              </w:tabs>
              <w:jc w:val="both"/>
              <w:rPr>
                <w:rFonts w:ascii="Calibri" w:hAnsi="Calibri" w:cs="Calibri"/>
                <w:sz w:val="22"/>
                <w:szCs w:val="22"/>
                <w:lang w:val="sr-Cyrl-RS" w:eastAsia="sr-Latn-RS"/>
              </w:rPr>
            </w:pPr>
            <w:r w:rsidRPr="006C61AF">
              <w:rPr>
                <w:rFonts w:ascii="Calibri" w:hAnsi="Calibri" w:cs="Calibri"/>
                <w:sz w:val="22"/>
                <w:szCs w:val="22"/>
                <w:lang w:val="sr-Cyrl-RS" w:eastAsia="sr-Latn-RS"/>
              </w:rPr>
              <w:t>Ова ревизија би требала пружити свеобухватну процијену процеса закључивања уговора и осигурати да су сви аспекти уговора правилно и ефективно спроведени, а све у циљу заштите интереса Друштва.</w:t>
            </w:r>
          </w:p>
          <w:p w14:paraId="30FE93F1" w14:textId="3D65DCBE" w:rsidR="006C61AF" w:rsidRDefault="006C61AF" w:rsidP="000A0F0D">
            <w:pPr>
              <w:autoSpaceDE w:val="0"/>
              <w:autoSpaceDN w:val="0"/>
              <w:adjustRightInd w:val="0"/>
              <w:ind w:left="166"/>
              <w:jc w:val="both"/>
              <w:rPr>
                <w:rFonts w:ascii="Calibri" w:hAnsi="Calibri" w:cs="Calibri"/>
                <w:i/>
                <w:sz w:val="22"/>
                <w:szCs w:val="22"/>
                <w:lang w:val="sr-Cyrl-RS"/>
              </w:rPr>
            </w:pPr>
          </w:p>
        </w:tc>
      </w:tr>
      <w:tr w:rsidR="00365CD6" w:rsidRPr="00D84BDA" w14:paraId="403EC38C" w14:textId="77777777" w:rsidTr="00E9089F">
        <w:tc>
          <w:tcPr>
            <w:tcW w:w="550" w:type="dxa"/>
            <w:tcBorders>
              <w:top w:val="single" w:sz="4" w:space="0" w:color="000000"/>
              <w:bottom w:val="single" w:sz="4" w:space="0" w:color="000000"/>
            </w:tcBorders>
            <w:shd w:val="clear" w:color="auto" w:fill="auto"/>
          </w:tcPr>
          <w:p w14:paraId="533D2B0E" w14:textId="42E09D9D" w:rsidR="00365CD6" w:rsidRDefault="00365CD6" w:rsidP="00E9089F">
            <w:pPr>
              <w:tabs>
                <w:tab w:val="left" w:pos="709"/>
                <w:tab w:val="right" w:pos="5443"/>
              </w:tabs>
              <w:jc w:val="center"/>
              <w:rPr>
                <w:rFonts w:asciiTheme="minorHAnsi" w:hAnsiTheme="minorHAnsi" w:cstheme="minorHAnsi"/>
                <w:b/>
                <w:sz w:val="22"/>
                <w:szCs w:val="22"/>
                <w:lang w:val="sr-Cyrl-RS"/>
              </w:rPr>
            </w:pPr>
            <w:r>
              <w:rPr>
                <w:rFonts w:asciiTheme="minorHAnsi" w:hAnsiTheme="minorHAnsi" w:cstheme="minorHAnsi"/>
                <w:b/>
                <w:sz w:val="22"/>
                <w:szCs w:val="22"/>
                <w:lang w:val="sr-Cyrl-RS"/>
              </w:rPr>
              <w:t>4.</w:t>
            </w:r>
          </w:p>
        </w:tc>
        <w:tc>
          <w:tcPr>
            <w:tcW w:w="9307" w:type="dxa"/>
            <w:tcBorders>
              <w:top w:val="single" w:sz="4" w:space="0" w:color="000000"/>
              <w:bottom w:val="single" w:sz="4" w:space="0" w:color="000000"/>
            </w:tcBorders>
            <w:shd w:val="clear" w:color="auto" w:fill="auto"/>
          </w:tcPr>
          <w:p w14:paraId="41033B4F" w14:textId="77777777" w:rsidR="00365CD6" w:rsidRDefault="00365CD6" w:rsidP="00365CD6">
            <w:pPr>
              <w:jc w:val="center"/>
              <w:rPr>
                <w:rFonts w:asciiTheme="minorHAnsi" w:hAnsiTheme="minorHAnsi" w:cstheme="minorHAnsi"/>
                <w:b/>
                <w:i/>
                <w:noProof/>
                <w:sz w:val="22"/>
                <w:szCs w:val="22"/>
                <w:lang w:val="sr-Cyrl-RS"/>
              </w:rPr>
            </w:pPr>
            <w:r w:rsidRPr="00365CD6">
              <w:rPr>
                <w:rFonts w:asciiTheme="minorHAnsi" w:hAnsiTheme="minorHAnsi" w:cstheme="minorHAnsi"/>
                <w:b/>
                <w:i/>
                <w:noProof/>
                <w:sz w:val="22"/>
                <w:szCs w:val="22"/>
                <w:lang w:val="sr-Cyrl-RS"/>
              </w:rPr>
              <w:t>Ревизија рјешавања штета по основу закључених уговора о комбинованом осигурању моторних возила (ауто каско) за 2023. године и на дан ревизије</w:t>
            </w:r>
          </w:p>
          <w:p w14:paraId="684B49B3" w14:textId="4660B393" w:rsidR="00365CD6" w:rsidRPr="00854FC8" w:rsidRDefault="00365CD6" w:rsidP="00365CD6">
            <w:pPr>
              <w:tabs>
                <w:tab w:val="left" w:pos="1260"/>
                <w:tab w:val="right" w:pos="5443"/>
              </w:tabs>
              <w:jc w:val="center"/>
              <w:rPr>
                <w:rFonts w:ascii="Calibri" w:hAnsi="Calibri" w:cs="Calibri"/>
                <w:i/>
                <w:sz w:val="22"/>
                <w:szCs w:val="22"/>
                <w:lang w:val="sr-Cyrl-RS"/>
              </w:rPr>
            </w:pPr>
            <w:r w:rsidRPr="00854FC8">
              <w:rPr>
                <w:rFonts w:ascii="Calibri" w:hAnsi="Calibri" w:cs="Calibri"/>
                <w:i/>
                <w:sz w:val="22"/>
                <w:szCs w:val="22"/>
                <w:lang w:val="sr-Cyrl-RS"/>
              </w:rPr>
              <w:lastRenderedPageBreak/>
              <w:t>(Субје</w:t>
            </w:r>
            <w:r>
              <w:rPr>
                <w:rFonts w:ascii="Calibri" w:hAnsi="Calibri" w:cs="Calibri"/>
                <w:i/>
                <w:sz w:val="22"/>
                <w:szCs w:val="22"/>
                <w:lang w:val="sr-Cyrl-RS"/>
              </w:rPr>
              <w:t>кт ревизије – Дирекција за штете</w:t>
            </w:r>
            <w:r w:rsidRPr="00854FC8">
              <w:rPr>
                <w:rFonts w:ascii="Calibri" w:hAnsi="Calibri" w:cs="Calibri"/>
                <w:i/>
                <w:sz w:val="22"/>
                <w:szCs w:val="22"/>
                <w:lang w:val="sr-Cyrl-RS"/>
              </w:rPr>
              <w:t>)</w:t>
            </w:r>
          </w:p>
          <w:p w14:paraId="08380603" w14:textId="77777777" w:rsidR="00365CD6" w:rsidRDefault="00365CD6" w:rsidP="00365CD6">
            <w:pPr>
              <w:jc w:val="center"/>
              <w:rPr>
                <w:rFonts w:asciiTheme="minorHAnsi" w:hAnsiTheme="minorHAnsi" w:cstheme="minorHAnsi"/>
                <w:b/>
                <w:i/>
                <w:noProof/>
                <w:sz w:val="22"/>
                <w:szCs w:val="22"/>
                <w:lang w:val="sr-Cyrl-RS"/>
              </w:rPr>
            </w:pPr>
          </w:p>
          <w:p w14:paraId="5D98E68A" w14:textId="77777777" w:rsidR="00365CD6" w:rsidRDefault="00365CD6" w:rsidP="00365CD6">
            <w:pPr>
              <w:rPr>
                <w:rFonts w:ascii="Calibri" w:hAnsi="Calibri" w:cs="Calibri"/>
                <w:sz w:val="22"/>
                <w:szCs w:val="22"/>
                <w:lang w:val="sr-Cyrl-RS"/>
              </w:rPr>
            </w:pPr>
            <w:r>
              <w:rPr>
                <w:rFonts w:ascii="Calibri" w:hAnsi="Calibri" w:cs="Calibri"/>
                <w:sz w:val="22"/>
                <w:szCs w:val="22"/>
                <w:lang w:val="sr-Cyrl-RS"/>
              </w:rPr>
              <w:t>Предмет ревизије рјешавање одштетних захтјева по основу уговора о комбиноаваном осигурању моторних возила</w:t>
            </w:r>
          </w:p>
          <w:p w14:paraId="6DAE704D" w14:textId="77777777" w:rsidR="00365CD6" w:rsidRDefault="00365CD6" w:rsidP="00365CD6">
            <w:pPr>
              <w:rPr>
                <w:rFonts w:ascii="Calibri" w:hAnsi="Calibri" w:cs="Calibri"/>
                <w:sz w:val="22"/>
                <w:szCs w:val="22"/>
                <w:lang w:val="sr-Cyrl-RS"/>
              </w:rPr>
            </w:pPr>
          </w:p>
          <w:p w14:paraId="58173168" w14:textId="77777777" w:rsidR="00365CD6" w:rsidRDefault="00365CD6" w:rsidP="00365CD6">
            <w:pPr>
              <w:rPr>
                <w:rFonts w:ascii="Calibri" w:hAnsi="Calibri" w:cs="Calibri"/>
                <w:sz w:val="22"/>
                <w:szCs w:val="22"/>
                <w:lang w:val="sr-Cyrl-RS"/>
              </w:rPr>
            </w:pPr>
            <w:r>
              <w:rPr>
                <w:rFonts w:ascii="Calibri" w:hAnsi="Calibri" w:cs="Calibri"/>
                <w:sz w:val="22"/>
                <w:szCs w:val="22"/>
                <w:lang w:val="sr-Cyrl-RS"/>
              </w:rPr>
              <w:t>Предметна ревизија укључује следеће активности:</w:t>
            </w:r>
          </w:p>
          <w:p w14:paraId="3344D85E" w14:textId="4D87CE91" w:rsidR="0051218B" w:rsidRPr="00DF1A82" w:rsidRDefault="0051218B" w:rsidP="0051218B">
            <w:pPr>
              <w:pStyle w:val="NormalWeb"/>
              <w:rPr>
                <w:rFonts w:asciiTheme="minorHAnsi" w:hAnsiTheme="minorHAnsi"/>
                <w:sz w:val="22"/>
                <w:szCs w:val="22"/>
              </w:rPr>
            </w:pPr>
            <w:r>
              <w:rPr>
                <w:rFonts w:asciiTheme="minorHAnsi" w:hAnsiTheme="minorHAnsi"/>
                <w:sz w:val="22"/>
                <w:szCs w:val="22"/>
                <w:lang w:val="sr-Cyrl-RS"/>
              </w:rPr>
              <w:t>1.</w:t>
            </w:r>
            <w:r w:rsidRPr="0051218B">
              <w:rPr>
                <w:rFonts w:asciiTheme="minorHAnsi" w:hAnsiTheme="minorHAnsi"/>
                <w:sz w:val="22"/>
                <w:szCs w:val="22"/>
              </w:rPr>
              <w:t>Усклађеност са политикама и процедурама</w:t>
            </w:r>
            <w:r w:rsidR="00DF1A82">
              <w:rPr>
                <w:rFonts w:asciiTheme="minorHAnsi" w:hAnsiTheme="minorHAnsi"/>
                <w:sz w:val="22"/>
                <w:szCs w:val="22"/>
                <w:lang w:val="sr-Cyrl-RS"/>
              </w:rPr>
              <w:t xml:space="preserve"> - д</w:t>
            </w:r>
            <w:r w:rsidRPr="0051218B">
              <w:rPr>
                <w:rFonts w:asciiTheme="minorHAnsi" w:hAnsiTheme="minorHAnsi"/>
                <w:sz w:val="22"/>
                <w:szCs w:val="22"/>
              </w:rPr>
              <w:t>а ли је процес р</w:t>
            </w:r>
            <w:r w:rsidR="00DF1A82">
              <w:rPr>
                <w:rFonts w:asciiTheme="minorHAnsi" w:hAnsiTheme="minorHAnsi"/>
                <w:sz w:val="22"/>
                <w:szCs w:val="22"/>
                <w:lang w:val="sr-Cyrl-RS"/>
              </w:rPr>
              <w:t>ј</w:t>
            </w:r>
            <w:r w:rsidRPr="0051218B">
              <w:rPr>
                <w:rFonts w:asciiTheme="minorHAnsi" w:hAnsiTheme="minorHAnsi"/>
                <w:sz w:val="22"/>
                <w:szCs w:val="22"/>
              </w:rPr>
              <w:t>ешавања штета спроведен у складу са интерним правилницима, процедурама и законским регулативама?</w:t>
            </w:r>
          </w:p>
          <w:p w14:paraId="380C2C7A" w14:textId="3430E677" w:rsidR="0051218B" w:rsidRPr="0051218B" w:rsidRDefault="0051218B" w:rsidP="0051218B">
            <w:pPr>
              <w:pStyle w:val="NormalWeb"/>
              <w:rPr>
                <w:rFonts w:asciiTheme="minorHAnsi" w:hAnsiTheme="minorHAnsi"/>
                <w:sz w:val="22"/>
                <w:szCs w:val="22"/>
              </w:rPr>
            </w:pPr>
            <w:r w:rsidRPr="0051218B">
              <w:rPr>
                <w:rFonts w:asciiTheme="minorHAnsi" w:hAnsiTheme="minorHAnsi"/>
                <w:sz w:val="22"/>
                <w:szCs w:val="22"/>
              </w:rPr>
              <w:t>2. Пров</w:t>
            </w:r>
            <w:r>
              <w:rPr>
                <w:rFonts w:asciiTheme="minorHAnsi" w:hAnsiTheme="minorHAnsi"/>
                <w:sz w:val="22"/>
                <w:szCs w:val="22"/>
                <w:lang w:val="sr-Cyrl-RS"/>
              </w:rPr>
              <w:t>ј</w:t>
            </w:r>
            <w:r w:rsidRPr="0051218B">
              <w:rPr>
                <w:rFonts w:asciiTheme="minorHAnsi" w:hAnsiTheme="minorHAnsi"/>
                <w:sz w:val="22"/>
                <w:szCs w:val="22"/>
              </w:rPr>
              <w:t>ера документације</w:t>
            </w:r>
            <w:r w:rsidR="00DF1A82">
              <w:rPr>
                <w:rFonts w:asciiTheme="minorHAnsi" w:hAnsiTheme="minorHAnsi"/>
                <w:sz w:val="22"/>
                <w:szCs w:val="22"/>
                <w:lang w:val="sr-Cyrl-RS"/>
              </w:rPr>
              <w:t xml:space="preserve"> - д</w:t>
            </w:r>
            <w:r w:rsidRPr="0051218B">
              <w:rPr>
                <w:rFonts w:asciiTheme="minorHAnsi" w:hAnsiTheme="minorHAnsi"/>
                <w:sz w:val="22"/>
                <w:szCs w:val="22"/>
              </w:rPr>
              <w:t>а ли су сви потребни документи достављени и уредно архивирани (нпр. полицијски записник, изв</w:t>
            </w:r>
            <w:r w:rsidR="00DF1A82">
              <w:rPr>
                <w:rFonts w:asciiTheme="minorHAnsi" w:hAnsiTheme="minorHAnsi"/>
                <w:sz w:val="22"/>
                <w:szCs w:val="22"/>
                <w:lang w:val="sr-Cyrl-RS"/>
              </w:rPr>
              <w:t>ј</w:t>
            </w:r>
            <w:r w:rsidR="00DF1A82">
              <w:rPr>
                <w:rFonts w:asciiTheme="minorHAnsi" w:hAnsiTheme="minorHAnsi"/>
                <w:sz w:val="22"/>
                <w:szCs w:val="22"/>
              </w:rPr>
              <w:t xml:space="preserve">ештаји о штети, фотографије), </w:t>
            </w:r>
            <w:r w:rsidR="00DF1A82">
              <w:rPr>
                <w:rFonts w:asciiTheme="minorHAnsi" w:hAnsiTheme="minorHAnsi"/>
                <w:sz w:val="22"/>
                <w:szCs w:val="22"/>
                <w:lang w:val="sr-Cyrl-RS"/>
              </w:rPr>
              <w:t>п</w:t>
            </w:r>
            <w:r w:rsidRPr="0051218B">
              <w:rPr>
                <w:rFonts w:asciiTheme="minorHAnsi" w:hAnsiTheme="minorHAnsi"/>
                <w:sz w:val="22"/>
                <w:szCs w:val="22"/>
              </w:rPr>
              <w:t>остоји ли доследност у евиденцији?</w:t>
            </w:r>
          </w:p>
          <w:p w14:paraId="2AB4AFDA" w14:textId="1145058F" w:rsidR="0051218B" w:rsidRPr="0051218B" w:rsidRDefault="0051218B" w:rsidP="0051218B">
            <w:pPr>
              <w:pStyle w:val="NormalWeb"/>
              <w:rPr>
                <w:rFonts w:asciiTheme="minorHAnsi" w:hAnsiTheme="minorHAnsi"/>
                <w:sz w:val="22"/>
                <w:szCs w:val="22"/>
              </w:rPr>
            </w:pPr>
            <w:r w:rsidRPr="0051218B">
              <w:rPr>
                <w:rFonts w:asciiTheme="minorHAnsi" w:hAnsiTheme="minorHAnsi"/>
                <w:sz w:val="22"/>
                <w:szCs w:val="22"/>
              </w:rPr>
              <w:t>3. Адекватност обрачуна штета</w:t>
            </w:r>
            <w:r w:rsidR="00DF1A82">
              <w:rPr>
                <w:rFonts w:asciiTheme="minorHAnsi" w:hAnsiTheme="minorHAnsi"/>
                <w:sz w:val="22"/>
                <w:szCs w:val="22"/>
                <w:lang w:val="sr-Cyrl-RS"/>
              </w:rPr>
              <w:t xml:space="preserve"> - </w:t>
            </w:r>
            <w:r w:rsidR="00DF1A82">
              <w:rPr>
                <w:rFonts w:asciiTheme="minorHAnsi" w:hAnsiTheme="minorHAnsi"/>
                <w:sz w:val="22"/>
                <w:szCs w:val="22"/>
              </w:rPr>
              <w:t>да</w:t>
            </w:r>
            <w:r w:rsidRPr="0051218B">
              <w:rPr>
                <w:rFonts w:asciiTheme="minorHAnsi" w:hAnsiTheme="minorHAnsi"/>
                <w:sz w:val="22"/>
                <w:szCs w:val="22"/>
              </w:rPr>
              <w:t xml:space="preserve"> ли је проц</w:t>
            </w:r>
            <w:r w:rsidR="00DF1A82">
              <w:rPr>
                <w:rFonts w:asciiTheme="minorHAnsi" w:hAnsiTheme="minorHAnsi"/>
                <w:sz w:val="22"/>
                <w:szCs w:val="22"/>
                <w:lang w:val="sr-Cyrl-RS"/>
              </w:rPr>
              <w:t>ј</w:t>
            </w:r>
            <w:r w:rsidRPr="0051218B">
              <w:rPr>
                <w:rFonts w:asciiTheme="minorHAnsi" w:hAnsiTheme="minorHAnsi"/>
                <w:sz w:val="22"/>
                <w:szCs w:val="22"/>
              </w:rPr>
              <w:t xml:space="preserve">ена </w:t>
            </w:r>
            <w:r w:rsidR="00DF1A82">
              <w:rPr>
                <w:rFonts w:asciiTheme="minorHAnsi" w:hAnsiTheme="minorHAnsi"/>
                <w:sz w:val="22"/>
                <w:szCs w:val="22"/>
              </w:rPr>
              <w:t xml:space="preserve">висине штете реална и оправдана, </w:t>
            </w:r>
            <w:r w:rsidR="00DF1A82">
              <w:rPr>
                <w:rFonts w:asciiTheme="minorHAnsi" w:hAnsiTheme="minorHAnsi"/>
                <w:sz w:val="22"/>
                <w:szCs w:val="22"/>
                <w:lang w:val="sr-Cyrl-RS"/>
              </w:rPr>
              <w:t>д</w:t>
            </w:r>
            <w:r w:rsidRPr="0051218B">
              <w:rPr>
                <w:rFonts w:asciiTheme="minorHAnsi" w:hAnsiTheme="minorHAnsi"/>
                <w:sz w:val="22"/>
                <w:szCs w:val="22"/>
              </w:rPr>
              <w:t>а ли су исплате штета адекватно обрачунате према условима уговора?</w:t>
            </w:r>
          </w:p>
          <w:p w14:paraId="6CA99179" w14:textId="05214DE7" w:rsidR="00365CD6" w:rsidRPr="00DF1A82" w:rsidRDefault="0051218B" w:rsidP="00DF1A82">
            <w:pPr>
              <w:pStyle w:val="NormalWeb"/>
              <w:rPr>
                <w:rFonts w:asciiTheme="minorHAnsi" w:hAnsiTheme="minorHAnsi"/>
                <w:sz w:val="22"/>
                <w:szCs w:val="22"/>
              </w:rPr>
            </w:pPr>
            <w:r w:rsidRPr="0051218B">
              <w:rPr>
                <w:rFonts w:asciiTheme="minorHAnsi" w:hAnsiTheme="minorHAnsi"/>
                <w:sz w:val="22"/>
                <w:szCs w:val="22"/>
              </w:rPr>
              <w:t>4. Ефикасност р</w:t>
            </w:r>
            <w:r w:rsidR="00DF1A82">
              <w:rPr>
                <w:rFonts w:asciiTheme="minorHAnsi" w:hAnsiTheme="minorHAnsi"/>
                <w:sz w:val="22"/>
                <w:szCs w:val="22"/>
                <w:lang w:val="sr-Cyrl-RS"/>
              </w:rPr>
              <w:t>ј</w:t>
            </w:r>
            <w:r w:rsidRPr="0051218B">
              <w:rPr>
                <w:rFonts w:asciiTheme="minorHAnsi" w:hAnsiTheme="minorHAnsi"/>
                <w:sz w:val="22"/>
                <w:szCs w:val="22"/>
              </w:rPr>
              <w:t>ешавања штета</w:t>
            </w:r>
            <w:r w:rsidR="00DF1A82">
              <w:rPr>
                <w:rFonts w:asciiTheme="minorHAnsi" w:hAnsiTheme="minorHAnsi"/>
                <w:sz w:val="22"/>
                <w:szCs w:val="22"/>
                <w:lang w:val="sr-Cyrl-RS"/>
              </w:rPr>
              <w:t xml:space="preserve"> - к</w:t>
            </w:r>
            <w:r w:rsidRPr="0051218B">
              <w:rPr>
                <w:rFonts w:asciiTheme="minorHAnsi" w:hAnsiTheme="minorHAnsi"/>
                <w:sz w:val="22"/>
                <w:szCs w:val="22"/>
              </w:rPr>
              <w:t>олико је времена потребно за р</w:t>
            </w:r>
            <w:r w:rsidR="00DF1A82">
              <w:rPr>
                <w:rFonts w:asciiTheme="minorHAnsi" w:hAnsiTheme="minorHAnsi"/>
                <w:sz w:val="22"/>
                <w:szCs w:val="22"/>
                <w:lang w:val="sr-Cyrl-RS"/>
              </w:rPr>
              <w:t>ј</w:t>
            </w:r>
            <w:r w:rsidRPr="0051218B">
              <w:rPr>
                <w:rFonts w:asciiTheme="minorHAnsi" w:hAnsiTheme="minorHAnsi"/>
                <w:sz w:val="22"/>
                <w:szCs w:val="22"/>
              </w:rPr>
              <w:t>ешавање захтева?Постоје ли кашњења и која су њихова оправдања?</w:t>
            </w:r>
          </w:p>
        </w:tc>
      </w:tr>
      <w:tr w:rsidR="00073CE6" w:rsidRPr="00D84BDA" w14:paraId="54E073D2" w14:textId="77777777" w:rsidTr="00E9089F">
        <w:tc>
          <w:tcPr>
            <w:tcW w:w="550" w:type="dxa"/>
            <w:tcBorders>
              <w:top w:val="single" w:sz="4" w:space="0" w:color="000000"/>
              <w:bottom w:val="single" w:sz="4" w:space="0" w:color="000000"/>
            </w:tcBorders>
            <w:shd w:val="clear" w:color="auto" w:fill="auto"/>
          </w:tcPr>
          <w:p w14:paraId="5E677C36" w14:textId="382DA9A8" w:rsidR="00073CE6" w:rsidRPr="00576327" w:rsidRDefault="00AE76F7" w:rsidP="00E9089F">
            <w:pPr>
              <w:tabs>
                <w:tab w:val="left" w:pos="709"/>
                <w:tab w:val="right" w:pos="5443"/>
              </w:tabs>
              <w:jc w:val="center"/>
              <w:rPr>
                <w:rFonts w:asciiTheme="minorHAnsi" w:hAnsiTheme="minorHAnsi" w:cstheme="minorHAnsi"/>
                <w:b/>
                <w:bCs/>
                <w:sz w:val="22"/>
                <w:szCs w:val="22"/>
                <w:lang w:val="sr-Cyrl-RS"/>
              </w:rPr>
            </w:pPr>
            <w:r>
              <w:rPr>
                <w:rFonts w:asciiTheme="minorHAnsi" w:hAnsiTheme="minorHAnsi" w:cstheme="minorHAnsi"/>
                <w:b/>
                <w:bCs/>
                <w:sz w:val="22"/>
                <w:szCs w:val="22"/>
                <w:lang w:val="sr-Cyrl-RS"/>
              </w:rPr>
              <w:lastRenderedPageBreak/>
              <w:t>5</w:t>
            </w:r>
            <w:r w:rsidR="00073CE6" w:rsidRPr="00576327">
              <w:rPr>
                <w:rFonts w:asciiTheme="minorHAnsi" w:hAnsiTheme="minorHAnsi" w:cstheme="minorHAnsi"/>
                <w:b/>
                <w:bCs/>
                <w:sz w:val="22"/>
                <w:szCs w:val="22"/>
                <w:lang w:val="sr-Cyrl-RS"/>
              </w:rPr>
              <w:t>.</w:t>
            </w:r>
          </w:p>
        </w:tc>
        <w:tc>
          <w:tcPr>
            <w:tcW w:w="9307" w:type="dxa"/>
            <w:tcBorders>
              <w:top w:val="single" w:sz="4" w:space="0" w:color="000000"/>
              <w:bottom w:val="single" w:sz="4" w:space="0" w:color="000000"/>
            </w:tcBorders>
            <w:shd w:val="clear" w:color="auto" w:fill="auto"/>
          </w:tcPr>
          <w:p w14:paraId="5CF6F475" w14:textId="3E193D6C" w:rsidR="001423BD" w:rsidRPr="00854FC8" w:rsidRDefault="001423BD" w:rsidP="001423BD">
            <w:pPr>
              <w:tabs>
                <w:tab w:val="left" w:pos="1260"/>
                <w:tab w:val="right" w:pos="5443"/>
              </w:tabs>
              <w:jc w:val="center"/>
              <w:rPr>
                <w:rFonts w:ascii="Calibri" w:hAnsi="Calibri" w:cs="Calibri"/>
                <w:b/>
                <w:i/>
                <w:iCs/>
                <w:sz w:val="22"/>
                <w:szCs w:val="22"/>
                <w:lang w:val="sr-Cyrl-BA"/>
              </w:rPr>
            </w:pPr>
            <w:r w:rsidRPr="00854FC8">
              <w:rPr>
                <w:rFonts w:ascii="Calibri" w:hAnsi="Calibri" w:cs="Calibri"/>
                <w:b/>
                <w:i/>
                <w:iCs/>
                <w:sz w:val="22"/>
                <w:szCs w:val="22"/>
                <w:lang w:val="sr-Cyrl-BA"/>
              </w:rPr>
              <w:t>Ревизија рјешавања приговора у складу са Поступком рјешавања Приговора Д02-512-10-01 у 2023. години и на дан ревизије 30.04.2024. године</w:t>
            </w:r>
          </w:p>
          <w:p w14:paraId="695626FB" w14:textId="77777777" w:rsidR="001423BD" w:rsidRPr="00854FC8" w:rsidRDefault="001423BD" w:rsidP="001423BD">
            <w:pPr>
              <w:tabs>
                <w:tab w:val="left" w:pos="1260"/>
                <w:tab w:val="right" w:pos="5443"/>
              </w:tabs>
              <w:jc w:val="center"/>
              <w:rPr>
                <w:rFonts w:ascii="Calibri" w:hAnsi="Calibri" w:cs="Calibri"/>
                <w:i/>
                <w:iCs/>
                <w:sz w:val="22"/>
                <w:szCs w:val="22"/>
                <w:lang w:val="sr-Cyrl-BA"/>
              </w:rPr>
            </w:pPr>
          </w:p>
          <w:p w14:paraId="292267B7" w14:textId="0CBC529A" w:rsidR="001423BD" w:rsidRPr="00854FC8" w:rsidRDefault="001423BD" w:rsidP="001423BD">
            <w:pPr>
              <w:tabs>
                <w:tab w:val="left" w:pos="1260"/>
                <w:tab w:val="right" w:pos="5443"/>
              </w:tabs>
              <w:jc w:val="center"/>
              <w:rPr>
                <w:rFonts w:ascii="Calibri" w:hAnsi="Calibri" w:cs="Calibri"/>
                <w:i/>
                <w:sz w:val="22"/>
                <w:szCs w:val="22"/>
                <w:lang w:val="sr-Cyrl-RS"/>
              </w:rPr>
            </w:pPr>
            <w:r w:rsidRPr="00854FC8">
              <w:rPr>
                <w:rFonts w:ascii="Calibri" w:hAnsi="Calibri" w:cs="Calibri"/>
                <w:i/>
                <w:sz w:val="22"/>
                <w:szCs w:val="22"/>
                <w:lang w:val="sr-Cyrl-RS"/>
              </w:rPr>
              <w:t>(Субјект ревизије – Дирекција за штете)</w:t>
            </w:r>
          </w:p>
          <w:p w14:paraId="29FCC55E" w14:textId="77777777" w:rsidR="00854FC8" w:rsidRPr="00854FC8" w:rsidRDefault="00854FC8" w:rsidP="001423BD">
            <w:pPr>
              <w:tabs>
                <w:tab w:val="left" w:pos="1260"/>
                <w:tab w:val="right" w:pos="5443"/>
              </w:tabs>
              <w:jc w:val="center"/>
              <w:rPr>
                <w:rFonts w:ascii="Calibri" w:hAnsi="Calibri" w:cs="Calibri"/>
                <w:i/>
                <w:iCs/>
                <w:sz w:val="22"/>
                <w:szCs w:val="22"/>
                <w:lang w:val="sr-Cyrl-BA"/>
              </w:rPr>
            </w:pPr>
          </w:p>
          <w:p w14:paraId="03255A19" w14:textId="77777777" w:rsidR="00854FC8" w:rsidRPr="00854FC8" w:rsidRDefault="00854FC8" w:rsidP="00854FC8">
            <w:pPr>
              <w:jc w:val="both"/>
              <w:rPr>
                <w:rFonts w:ascii="Calibri" w:hAnsi="Calibri" w:cs="Calibri"/>
                <w:sz w:val="22"/>
                <w:szCs w:val="22"/>
                <w:lang w:val="sr-Cyrl-RS"/>
              </w:rPr>
            </w:pPr>
            <w:r w:rsidRPr="00854FC8">
              <w:rPr>
                <w:rFonts w:ascii="Calibri" w:hAnsi="Calibri" w:cs="Calibri"/>
                <w:sz w:val="22"/>
                <w:szCs w:val="22"/>
                <w:lang w:val="sr-Cyrl-RS"/>
              </w:rPr>
              <w:t>Предмет ревизије била је контрола рјешавања приговора по основу ато-одговорности која се односила прије свега на поступак преиспитивања одлука које је донијело Друштво у вези са приговорима које су поднијели осигураници или треће стране (адвокати и сл.)</w:t>
            </w:r>
            <w:r w:rsidRPr="00854FC8">
              <w:rPr>
                <w:rFonts w:ascii="Calibri" w:hAnsi="Calibri" w:cs="Calibri"/>
                <w:sz w:val="22"/>
                <w:szCs w:val="22"/>
              </w:rPr>
              <w:t>.</w:t>
            </w:r>
            <w:r w:rsidRPr="00854FC8">
              <w:rPr>
                <w:rFonts w:ascii="Calibri" w:hAnsi="Calibri" w:cs="Calibri"/>
                <w:sz w:val="22"/>
                <w:szCs w:val="22"/>
                <w:lang w:val="sr-Cyrl-RS"/>
              </w:rPr>
              <w:t xml:space="preserve"> </w:t>
            </w:r>
          </w:p>
          <w:p w14:paraId="4AFE198B" w14:textId="77777777" w:rsidR="00854FC8" w:rsidRPr="00854FC8" w:rsidRDefault="00854FC8" w:rsidP="00854FC8">
            <w:pPr>
              <w:jc w:val="both"/>
              <w:rPr>
                <w:rFonts w:ascii="Calibri" w:hAnsi="Calibri" w:cs="Calibri"/>
                <w:sz w:val="22"/>
                <w:szCs w:val="22"/>
                <w:lang w:val="sr-Cyrl-RS"/>
              </w:rPr>
            </w:pPr>
          </w:p>
          <w:p w14:paraId="1126C6A3" w14:textId="77777777" w:rsidR="00854FC8" w:rsidRPr="00854FC8" w:rsidRDefault="00854FC8" w:rsidP="00854FC8">
            <w:pPr>
              <w:jc w:val="both"/>
              <w:rPr>
                <w:rFonts w:ascii="Calibri" w:hAnsi="Calibri" w:cs="Calibri"/>
                <w:sz w:val="22"/>
                <w:szCs w:val="22"/>
                <w:lang w:val="sr-Cyrl-RS"/>
              </w:rPr>
            </w:pPr>
            <w:r w:rsidRPr="00854FC8">
              <w:rPr>
                <w:rFonts w:ascii="Calibri" w:hAnsi="Calibri" w:cs="Calibri"/>
                <w:sz w:val="22"/>
                <w:szCs w:val="22"/>
                <w:lang w:val="sr-Cyrl-RS"/>
              </w:rPr>
              <w:t>Предметна ревизија укључује следеће активности:</w:t>
            </w:r>
          </w:p>
          <w:p w14:paraId="179F1D3B" w14:textId="77777777" w:rsidR="00854FC8" w:rsidRPr="00854FC8" w:rsidRDefault="00854FC8" w:rsidP="00854FC8">
            <w:pPr>
              <w:jc w:val="both"/>
              <w:rPr>
                <w:rFonts w:ascii="Calibri" w:hAnsi="Calibri" w:cs="Calibri"/>
                <w:sz w:val="22"/>
                <w:szCs w:val="22"/>
                <w:lang w:val="sr-Cyrl-RS"/>
              </w:rPr>
            </w:pPr>
          </w:p>
          <w:p w14:paraId="4E3114E2" w14:textId="77777777" w:rsidR="00854FC8" w:rsidRPr="00854FC8" w:rsidRDefault="00854FC8" w:rsidP="00F21439">
            <w:pPr>
              <w:numPr>
                <w:ilvl w:val="0"/>
                <w:numId w:val="41"/>
              </w:numPr>
              <w:jc w:val="both"/>
              <w:rPr>
                <w:rFonts w:ascii="Calibri" w:hAnsi="Calibri" w:cs="Calibri"/>
                <w:sz w:val="22"/>
                <w:szCs w:val="22"/>
              </w:rPr>
            </w:pPr>
            <w:r w:rsidRPr="00854FC8">
              <w:rPr>
                <w:rFonts w:ascii="Calibri" w:hAnsi="Calibri" w:cs="Calibri"/>
                <w:sz w:val="22"/>
                <w:szCs w:val="22"/>
                <w:lang w:val="sr-Cyrl-RS"/>
              </w:rPr>
              <w:t>Подношење приговора-осигураник или трећа страна незадовољна одлуком Друштва подноси приговор на протокол Друштва. Приговор може бити везан за одбијање одштетног захтјева, износ обрачунате накнаде штете, или пак на начин како је захтјев обрађен.</w:t>
            </w:r>
          </w:p>
          <w:p w14:paraId="4BFB01A2" w14:textId="77777777" w:rsidR="00854FC8" w:rsidRPr="00854FC8" w:rsidRDefault="00854FC8" w:rsidP="00F21439">
            <w:pPr>
              <w:numPr>
                <w:ilvl w:val="0"/>
                <w:numId w:val="41"/>
              </w:numPr>
              <w:jc w:val="both"/>
              <w:rPr>
                <w:rFonts w:ascii="Calibri" w:hAnsi="Calibri" w:cs="Calibri"/>
                <w:sz w:val="22"/>
                <w:szCs w:val="22"/>
              </w:rPr>
            </w:pPr>
            <w:r w:rsidRPr="00854FC8">
              <w:rPr>
                <w:rFonts w:ascii="Calibri" w:hAnsi="Calibri" w:cs="Calibri"/>
                <w:sz w:val="22"/>
                <w:szCs w:val="22"/>
                <w:lang w:val="sr-Cyrl-RS"/>
              </w:rPr>
              <w:t>Прикупљање документације-у овој фази се прикупља сва релевантна документација везана за случај, укључујући полису осигурања, записнике о незгоди, понуде, рачуне овлаштених сервиса о поправци или замјени оштећених дијелова возила и друга релевантна документација</w:t>
            </w:r>
            <w:r w:rsidRPr="00854FC8">
              <w:rPr>
                <w:rFonts w:ascii="Calibri" w:hAnsi="Calibri" w:cs="Calibri"/>
                <w:sz w:val="22"/>
                <w:szCs w:val="22"/>
              </w:rPr>
              <w:t>.</w:t>
            </w:r>
          </w:p>
          <w:p w14:paraId="777A9464" w14:textId="77777777" w:rsidR="00854FC8" w:rsidRPr="00854FC8" w:rsidRDefault="00854FC8" w:rsidP="00F21439">
            <w:pPr>
              <w:numPr>
                <w:ilvl w:val="0"/>
                <w:numId w:val="41"/>
              </w:numPr>
              <w:jc w:val="both"/>
              <w:rPr>
                <w:rFonts w:ascii="Calibri" w:hAnsi="Calibri" w:cs="Calibri"/>
                <w:sz w:val="22"/>
                <w:szCs w:val="22"/>
              </w:rPr>
            </w:pPr>
            <w:r w:rsidRPr="00854FC8">
              <w:rPr>
                <w:rFonts w:ascii="Calibri" w:hAnsi="Calibri" w:cs="Calibri"/>
                <w:sz w:val="22"/>
                <w:szCs w:val="22"/>
                <w:lang w:val="sr-Cyrl-RS"/>
              </w:rPr>
              <w:t>Анализа приговора-дирекција за осигурање Друштва детаљно анализира приговор и прикупљену документацију како би се утврдило јесу ли приговор и одлука основани и у складу са постојећим правилницима и процедурама Друштва.</w:t>
            </w:r>
            <w:r w:rsidRPr="00854FC8">
              <w:rPr>
                <w:rFonts w:ascii="Calibri" w:hAnsi="Calibri" w:cs="Calibri"/>
                <w:sz w:val="22"/>
                <w:szCs w:val="22"/>
              </w:rPr>
              <w:t xml:space="preserve"> </w:t>
            </w:r>
          </w:p>
          <w:p w14:paraId="349BB9CA" w14:textId="77777777" w:rsidR="00854FC8" w:rsidRPr="00854FC8" w:rsidRDefault="00854FC8" w:rsidP="00F21439">
            <w:pPr>
              <w:numPr>
                <w:ilvl w:val="0"/>
                <w:numId w:val="41"/>
              </w:numPr>
              <w:jc w:val="both"/>
              <w:rPr>
                <w:rFonts w:ascii="Calibri" w:hAnsi="Calibri" w:cs="Calibri"/>
                <w:sz w:val="22"/>
                <w:szCs w:val="22"/>
              </w:rPr>
            </w:pPr>
            <w:r w:rsidRPr="00854FC8">
              <w:rPr>
                <w:rFonts w:ascii="Calibri" w:hAnsi="Calibri" w:cs="Calibri"/>
                <w:sz w:val="22"/>
                <w:szCs w:val="22"/>
                <w:lang w:val="sr-Cyrl-RS"/>
              </w:rPr>
              <w:t xml:space="preserve">Поређење са прописима и правилницима: ова фаза укључује провјеру усклађености одлуке са законским прописима о ауто-одговорности и интерним процедурама Друштва. </w:t>
            </w:r>
          </w:p>
          <w:p w14:paraId="55333ECB" w14:textId="77777777" w:rsidR="00854FC8" w:rsidRPr="00854FC8" w:rsidRDefault="00854FC8" w:rsidP="00F21439">
            <w:pPr>
              <w:numPr>
                <w:ilvl w:val="0"/>
                <w:numId w:val="41"/>
              </w:numPr>
              <w:jc w:val="both"/>
              <w:rPr>
                <w:rFonts w:ascii="Calibri" w:hAnsi="Calibri" w:cs="Calibri"/>
                <w:sz w:val="22"/>
                <w:szCs w:val="22"/>
              </w:rPr>
            </w:pPr>
            <w:r w:rsidRPr="00854FC8">
              <w:rPr>
                <w:rFonts w:ascii="Calibri" w:hAnsi="Calibri" w:cs="Calibri"/>
                <w:sz w:val="22"/>
                <w:szCs w:val="22"/>
                <w:lang w:val="sr-Cyrl-RS"/>
              </w:rPr>
              <w:t xml:space="preserve">Обавјештење осигураника о статусу поднесеног приговора: Одлука Дирекције за осигурање се формално саопштава осигуранику који је поднио приговор, уз достављање образложене Одлуке, која садржи, ако је потребно даље упуте о птавима </w:t>
            </w:r>
            <w:r w:rsidRPr="00854FC8">
              <w:rPr>
                <w:rFonts w:ascii="Calibri" w:hAnsi="Calibri" w:cs="Calibri"/>
                <w:sz w:val="22"/>
                <w:szCs w:val="22"/>
                <w:lang w:val="sr-Cyrl-RS"/>
              </w:rPr>
              <w:lastRenderedPageBreak/>
              <w:t>и могућностима за даље поступање (нпр. Судска тужба-начин и рокови подношења). Циљ ове фазе је осигурати поштено и објективно рјешавање приговора, те осигурати да осигураници и треће стране добију одговарајућу накнаду у складу законом и условима њихових полиса осигурања.</w:t>
            </w:r>
          </w:p>
          <w:p w14:paraId="2A4FDD10" w14:textId="77777777" w:rsidR="00073CE6" w:rsidRPr="00854FC8" w:rsidRDefault="00073CE6" w:rsidP="00E309C9">
            <w:pPr>
              <w:jc w:val="both"/>
              <w:rPr>
                <w:rFonts w:asciiTheme="minorHAnsi" w:hAnsiTheme="minorHAnsi" w:cstheme="minorHAnsi"/>
                <w:sz w:val="22"/>
                <w:szCs w:val="22"/>
                <w:lang w:val="sr-Cyrl-BA" w:eastAsia="sr-Latn-RS"/>
              </w:rPr>
            </w:pPr>
          </w:p>
        </w:tc>
      </w:tr>
      <w:tr w:rsidR="00073CE6" w:rsidRPr="00D84BDA" w14:paraId="08BDF188" w14:textId="77777777" w:rsidTr="00E9089F">
        <w:tc>
          <w:tcPr>
            <w:tcW w:w="550" w:type="dxa"/>
            <w:tcBorders>
              <w:top w:val="single" w:sz="4" w:space="0" w:color="000000"/>
              <w:bottom w:val="single" w:sz="4" w:space="0" w:color="000000"/>
            </w:tcBorders>
            <w:shd w:val="clear" w:color="auto" w:fill="auto"/>
          </w:tcPr>
          <w:p w14:paraId="41C8244B" w14:textId="0305D845" w:rsidR="00073CE6" w:rsidRPr="00EB1E52" w:rsidRDefault="00AE76F7" w:rsidP="00E9089F">
            <w:pPr>
              <w:tabs>
                <w:tab w:val="left" w:pos="709"/>
                <w:tab w:val="right" w:pos="5443"/>
              </w:tabs>
              <w:jc w:val="center"/>
              <w:rPr>
                <w:rFonts w:asciiTheme="minorHAnsi" w:hAnsiTheme="minorHAnsi" w:cstheme="minorHAnsi"/>
                <w:b/>
                <w:sz w:val="22"/>
                <w:szCs w:val="22"/>
                <w:lang w:val="sr-Cyrl-RS"/>
              </w:rPr>
            </w:pPr>
            <w:r>
              <w:rPr>
                <w:rFonts w:asciiTheme="minorHAnsi" w:hAnsiTheme="minorHAnsi" w:cstheme="minorHAnsi"/>
                <w:b/>
                <w:sz w:val="22"/>
                <w:szCs w:val="22"/>
                <w:lang w:val="sr-Cyrl-RS"/>
              </w:rPr>
              <w:lastRenderedPageBreak/>
              <w:t>6</w:t>
            </w:r>
            <w:r w:rsidR="00073CE6" w:rsidRPr="00EB1E52">
              <w:rPr>
                <w:rFonts w:asciiTheme="minorHAnsi" w:hAnsiTheme="minorHAnsi" w:cstheme="minorHAnsi"/>
                <w:b/>
                <w:sz w:val="22"/>
                <w:szCs w:val="22"/>
                <w:lang w:val="sr-Cyrl-RS"/>
              </w:rPr>
              <w:t>.</w:t>
            </w:r>
          </w:p>
        </w:tc>
        <w:tc>
          <w:tcPr>
            <w:tcW w:w="9307" w:type="dxa"/>
            <w:tcBorders>
              <w:top w:val="single" w:sz="4" w:space="0" w:color="000000"/>
              <w:bottom w:val="single" w:sz="4" w:space="0" w:color="000000"/>
            </w:tcBorders>
            <w:shd w:val="clear" w:color="auto" w:fill="auto"/>
          </w:tcPr>
          <w:p w14:paraId="562837DB" w14:textId="77777777" w:rsidR="004D668C" w:rsidRPr="003E2FDD" w:rsidRDefault="00466477" w:rsidP="00466477">
            <w:pPr>
              <w:pStyle w:val="ListParagraph"/>
              <w:ind w:left="86"/>
              <w:jc w:val="center"/>
              <w:rPr>
                <w:rFonts w:ascii="Calibri" w:hAnsi="Calibri" w:cs="Calibri"/>
                <w:b/>
                <w:bCs/>
                <w:i/>
                <w:iCs/>
                <w:sz w:val="22"/>
                <w:szCs w:val="22"/>
                <w:lang w:val="sr-Cyrl-BA"/>
              </w:rPr>
            </w:pPr>
            <w:r w:rsidRPr="003E2FDD">
              <w:rPr>
                <w:rFonts w:ascii="Calibri" w:hAnsi="Calibri" w:cs="Calibri"/>
                <w:b/>
                <w:i/>
                <w:sz w:val="22"/>
                <w:szCs w:val="22"/>
                <w:lang w:val="sr-Cyrl-RS"/>
              </w:rPr>
              <w:t>И</w:t>
            </w:r>
            <w:r w:rsidRPr="003E2FDD">
              <w:rPr>
                <w:rFonts w:ascii="Calibri" w:hAnsi="Calibri" w:cs="Calibri"/>
                <w:b/>
                <w:i/>
                <w:sz w:val="22"/>
                <w:szCs w:val="22"/>
                <w:lang w:val="sr-Cyrl-CS"/>
              </w:rPr>
              <w:t xml:space="preserve">нтерна </w:t>
            </w:r>
            <w:r w:rsidRPr="003E2FDD">
              <w:rPr>
                <w:rFonts w:ascii="Calibri" w:hAnsi="Calibri" w:cs="Calibri"/>
                <w:sz w:val="22"/>
                <w:szCs w:val="22"/>
                <w:lang w:val="sr-Cyrl-BA"/>
              </w:rPr>
              <w:t xml:space="preserve"> </w:t>
            </w:r>
            <w:r w:rsidRPr="003E2FDD">
              <w:rPr>
                <w:rFonts w:ascii="Calibri" w:hAnsi="Calibri" w:cs="Calibri"/>
                <w:b/>
                <w:bCs/>
                <w:i/>
                <w:iCs/>
                <w:sz w:val="22"/>
                <w:szCs w:val="22"/>
                <w:lang w:val="sr-Cyrl-BA"/>
              </w:rPr>
              <w:t>ревизија потраживања по основу премије осигурања на нивоу Друштва на дан 30.06.2024. године</w:t>
            </w:r>
          </w:p>
          <w:p w14:paraId="5FF3A57F" w14:textId="77777777" w:rsidR="00466477" w:rsidRPr="003E2FDD" w:rsidRDefault="00466477" w:rsidP="00466477">
            <w:pPr>
              <w:pStyle w:val="ListParagraph"/>
              <w:ind w:left="86"/>
              <w:jc w:val="center"/>
              <w:rPr>
                <w:rFonts w:ascii="Calibri" w:hAnsi="Calibri" w:cs="Calibri"/>
                <w:b/>
                <w:bCs/>
                <w:i/>
                <w:iCs/>
                <w:sz w:val="22"/>
                <w:szCs w:val="22"/>
                <w:lang w:val="sr-Cyrl-BA"/>
              </w:rPr>
            </w:pPr>
          </w:p>
          <w:p w14:paraId="06C88A47" w14:textId="566D6928" w:rsidR="00466477" w:rsidRPr="003E2FDD" w:rsidRDefault="00466477" w:rsidP="00466477">
            <w:pPr>
              <w:jc w:val="center"/>
              <w:rPr>
                <w:rFonts w:ascii="Calibri" w:hAnsi="Calibri" w:cs="Calibri"/>
                <w:i/>
                <w:sz w:val="22"/>
                <w:szCs w:val="22"/>
                <w:lang w:val="sr-Cyrl-RS"/>
              </w:rPr>
            </w:pPr>
            <w:r w:rsidRPr="003E2FDD">
              <w:rPr>
                <w:rFonts w:ascii="Calibri" w:hAnsi="Calibri" w:cs="Calibri"/>
                <w:bCs/>
                <w:i/>
                <w:iCs/>
                <w:sz w:val="22"/>
                <w:szCs w:val="22"/>
                <w:lang w:val="sr-Cyrl-BA"/>
              </w:rPr>
              <w:t>(</w:t>
            </w:r>
            <w:r w:rsidRPr="003E2FDD">
              <w:rPr>
                <w:rFonts w:ascii="Calibri" w:hAnsi="Calibri" w:cs="Calibri"/>
                <w:i/>
                <w:sz w:val="22"/>
                <w:szCs w:val="22"/>
                <w:lang w:val="sr-Cyrl-RS"/>
              </w:rPr>
              <w:t>Субјект ревизије – Дирекција за осигурање,Служба за финансије, рачуноводство и наплату потраживања)</w:t>
            </w:r>
          </w:p>
          <w:p w14:paraId="3E68198B" w14:textId="77777777" w:rsidR="00466477" w:rsidRPr="003E2FDD" w:rsidRDefault="00466477" w:rsidP="00466477">
            <w:pPr>
              <w:jc w:val="center"/>
              <w:rPr>
                <w:rFonts w:ascii="Calibri" w:hAnsi="Calibri" w:cs="Calibri"/>
                <w:i/>
                <w:sz w:val="22"/>
                <w:szCs w:val="22"/>
                <w:lang w:val="sr-Cyrl-RS"/>
              </w:rPr>
            </w:pPr>
          </w:p>
          <w:p w14:paraId="7AF7357E" w14:textId="77777777" w:rsidR="003E2FDD" w:rsidRPr="003E2FDD" w:rsidRDefault="003E2FDD" w:rsidP="003E2FDD">
            <w:pPr>
              <w:jc w:val="both"/>
              <w:rPr>
                <w:rFonts w:ascii="Calibri" w:hAnsi="Calibri" w:cs="Calibri"/>
                <w:sz w:val="22"/>
                <w:szCs w:val="22"/>
                <w:lang w:val="sr-Cyrl-BA"/>
              </w:rPr>
            </w:pPr>
            <w:r w:rsidRPr="003E2FDD">
              <w:rPr>
                <w:rFonts w:ascii="Calibri" w:hAnsi="Calibri" w:cs="Calibri"/>
                <w:sz w:val="22"/>
                <w:szCs w:val="22"/>
                <w:lang w:val="sr-Cyrl-CS"/>
              </w:rPr>
              <w:t>Предмет интерне ревизије потраживања по основу премије осигурања на дан 30.06.2024. године обухвата детаљну анализу стања потраживања која су произашла из премије осигурања, како би се утврдила њихова тачност, правовременост и наплативост. Ово укључује преглед свих отворених рачуна, датум доспијећа, усклађеност са уговореним условима и политикама наплате, као и процијену ризика од ненаплативости.</w:t>
            </w:r>
          </w:p>
          <w:p w14:paraId="78CC2898" w14:textId="77777777" w:rsidR="003E2FDD" w:rsidRPr="003E2FDD" w:rsidRDefault="003E2FDD" w:rsidP="003E2FDD">
            <w:pPr>
              <w:tabs>
                <w:tab w:val="left" w:pos="567"/>
              </w:tabs>
              <w:jc w:val="both"/>
              <w:rPr>
                <w:rFonts w:ascii="Calibri" w:hAnsi="Calibri" w:cs="Calibri"/>
                <w:sz w:val="22"/>
                <w:szCs w:val="22"/>
                <w:lang w:val="sr-Cyrl-RS" w:eastAsia="sr-Latn-RS"/>
              </w:rPr>
            </w:pPr>
          </w:p>
          <w:p w14:paraId="4B3E38F1" w14:textId="77777777" w:rsidR="003E2FDD" w:rsidRPr="003E2FDD" w:rsidRDefault="003E2FDD" w:rsidP="003E2FDD">
            <w:pPr>
              <w:tabs>
                <w:tab w:val="left" w:pos="567"/>
              </w:tabs>
              <w:jc w:val="both"/>
              <w:rPr>
                <w:rFonts w:ascii="Calibri" w:hAnsi="Calibri" w:cs="Calibri"/>
                <w:sz w:val="22"/>
                <w:szCs w:val="22"/>
                <w:lang w:val="sr-Cyrl-RS" w:eastAsia="sr-Latn-RS"/>
              </w:rPr>
            </w:pPr>
            <w:r w:rsidRPr="003E2FDD">
              <w:rPr>
                <w:rFonts w:ascii="Calibri" w:hAnsi="Calibri" w:cs="Calibri"/>
                <w:sz w:val="22"/>
                <w:szCs w:val="22"/>
                <w:lang w:val="sr-Cyrl-RS" w:eastAsia="sr-Latn-RS"/>
              </w:rPr>
              <w:t>Спроведене активности ревизије односиле су се на:</w:t>
            </w:r>
          </w:p>
          <w:p w14:paraId="2D1B5AC8" w14:textId="77777777" w:rsidR="003E2FDD" w:rsidRPr="003E2FDD" w:rsidRDefault="003E2FDD" w:rsidP="003E2FDD">
            <w:pPr>
              <w:tabs>
                <w:tab w:val="left" w:pos="567"/>
              </w:tabs>
              <w:jc w:val="both"/>
              <w:rPr>
                <w:rFonts w:ascii="Calibri" w:hAnsi="Calibri" w:cs="Calibri"/>
                <w:sz w:val="22"/>
                <w:szCs w:val="22"/>
                <w:lang w:val="sr-Cyrl-RS" w:eastAsia="sr-Latn-RS"/>
              </w:rPr>
            </w:pPr>
          </w:p>
          <w:p w14:paraId="0D766D59" w14:textId="77777777" w:rsidR="003E2FDD" w:rsidRPr="003E2FDD" w:rsidRDefault="003E2FDD" w:rsidP="00F21439">
            <w:pPr>
              <w:numPr>
                <w:ilvl w:val="0"/>
                <w:numId w:val="45"/>
              </w:numPr>
              <w:ind w:left="180" w:hanging="180"/>
              <w:contextualSpacing/>
              <w:jc w:val="both"/>
              <w:rPr>
                <w:rFonts w:ascii="Calibri" w:hAnsi="Calibri" w:cs="Calibri"/>
                <w:i/>
                <w:sz w:val="22"/>
                <w:szCs w:val="22"/>
                <w:lang w:val="sr-Cyrl-RS"/>
              </w:rPr>
            </w:pPr>
            <w:r w:rsidRPr="003E2FDD">
              <w:rPr>
                <w:rFonts w:ascii="Calibri" w:hAnsi="Calibri" w:cs="Calibri"/>
                <w:i/>
                <w:sz w:val="22"/>
                <w:szCs w:val="22"/>
                <w:lang w:val="sr-Cyrl-RS"/>
              </w:rPr>
              <w:t xml:space="preserve">Анализа усклађености са роковима наплате – </w:t>
            </w:r>
            <w:r w:rsidRPr="003E2FDD">
              <w:rPr>
                <w:rFonts w:ascii="Calibri" w:hAnsi="Calibri" w:cs="Calibri"/>
                <w:sz w:val="22"/>
                <w:szCs w:val="22"/>
                <w:lang w:val="sr-Cyrl-RS"/>
              </w:rPr>
              <w:t>прегледи контрола да ли су потраживања наплаћена у складу са уговореним роковима и контрола да ли су утврђена евентуална кашњења у наплати или застари потраживања;</w:t>
            </w:r>
          </w:p>
          <w:p w14:paraId="134D95C6" w14:textId="77777777" w:rsidR="003E2FDD" w:rsidRPr="003E2FDD" w:rsidRDefault="003E2FDD" w:rsidP="003E2FDD">
            <w:pPr>
              <w:ind w:left="180"/>
              <w:contextualSpacing/>
              <w:jc w:val="both"/>
              <w:rPr>
                <w:rFonts w:ascii="Calibri" w:hAnsi="Calibri" w:cs="Calibri"/>
                <w:i/>
                <w:sz w:val="22"/>
                <w:szCs w:val="22"/>
                <w:lang w:val="sr-Cyrl-RS"/>
              </w:rPr>
            </w:pPr>
          </w:p>
          <w:p w14:paraId="22778760" w14:textId="77777777" w:rsidR="003E2FDD" w:rsidRPr="003E2FDD" w:rsidRDefault="003E2FDD" w:rsidP="00F21439">
            <w:pPr>
              <w:numPr>
                <w:ilvl w:val="0"/>
                <w:numId w:val="45"/>
              </w:numPr>
              <w:ind w:left="180" w:hanging="180"/>
              <w:contextualSpacing/>
              <w:jc w:val="both"/>
              <w:rPr>
                <w:rFonts w:ascii="Calibri" w:hAnsi="Calibri" w:cs="Calibri"/>
                <w:i/>
                <w:sz w:val="22"/>
                <w:szCs w:val="22"/>
                <w:lang w:val="sr-Cyrl-RS"/>
              </w:rPr>
            </w:pPr>
            <w:r w:rsidRPr="003E2FDD">
              <w:rPr>
                <w:rFonts w:ascii="Calibri" w:hAnsi="Calibri" w:cs="Calibri"/>
                <w:i/>
                <w:sz w:val="22"/>
                <w:szCs w:val="22"/>
                <w:lang w:val="sr-Cyrl-RS"/>
              </w:rPr>
              <w:t>Оцјена вредновања потраживања</w:t>
            </w:r>
            <w:r w:rsidRPr="003E2FDD">
              <w:rPr>
                <w:rFonts w:ascii="Calibri" w:hAnsi="Calibri" w:cs="Calibri"/>
                <w:sz w:val="22"/>
                <w:szCs w:val="22"/>
                <w:lang w:val="sr-Cyrl-RS"/>
              </w:rPr>
              <w:t xml:space="preserve"> – процјена да ли је исправка вриједности потраживања правилно извршена за ненаплатива или проблематична потраживања;</w:t>
            </w:r>
          </w:p>
          <w:p w14:paraId="5E913B6D" w14:textId="77777777" w:rsidR="003E2FDD" w:rsidRPr="003E2FDD" w:rsidRDefault="003E2FDD" w:rsidP="003E2FDD">
            <w:pPr>
              <w:contextualSpacing/>
              <w:jc w:val="both"/>
              <w:rPr>
                <w:rFonts w:ascii="Calibri" w:hAnsi="Calibri" w:cs="Calibri"/>
                <w:i/>
                <w:sz w:val="22"/>
                <w:szCs w:val="22"/>
                <w:lang w:val="sr-Cyrl-RS"/>
              </w:rPr>
            </w:pPr>
          </w:p>
          <w:p w14:paraId="04A19E5E" w14:textId="77777777" w:rsidR="003E2FDD" w:rsidRPr="003E2FDD" w:rsidRDefault="003E2FDD" w:rsidP="00F21439">
            <w:pPr>
              <w:numPr>
                <w:ilvl w:val="0"/>
                <w:numId w:val="45"/>
              </w:numPr>
              <w:ind w:left="180" w:hanging="180"/>
              <w:contextualSpacing/>
              <w:jc w:val="both"/>
              <w:rPr>
                <w:rFonts w:ascii="Calibri" w:hAnsi="Calibri" w:cs="Calibri"/>
                <w:i/>
                <w:sz w:val="22"/>
                <w:szCs w:val="22"/>
                <w:lang w:val="sr-Cyrl-RS"/>
              </w:rPr>
            </w:pPr>
            <w:r w:rsidRPr="003E2FDD">
              <w:rPr>
                <w:rFonts w:ascii="Calibri" w:hAnsi="Calibri" w:cs="Calibri"/>
                <w:i/>
                <w:sz w:val="22"/>
                <w:szCs w:val="22"/>
                <w:lang w:val="sr-Cyrl-RS"/>
              </w:rPr>
              <w:t>Тестирање контрола</w:t>
            </w:r>
            <w:r w:rsidRPr="003E2FDD">
              <w:rPr>
                <w:rFonts w:ascii="Calibri" w:hAnsi="Calibri" w:cs="Calibri"/>
                <w:sz w:val="22"/>
                <w:szCs w:val="22"/>
                <w:lang w:val="sr-Cyrl-RS"/>
              </w:rPr>
              <w:t>- ревизор испитује ефикасност интерних контрола које Друштво примјењује у процесу евидентирања и наплате потраживања;</w:t>
            </w:r>
          </w:p>
          <w:p w14:paraId="4745207D" w14:textId="77777777" w:rsidR="003E2FDD" w:rsidRPr="003E2FDD" w:rsidRDefault="003E2FDD" w:rsidP="003E2FDD">
            <w:pPr>
              <w:contextualSpacing/>
              <w:jc w:val="both"/>
              <w:rPr>
                <w:rFonts w:ascii="Calibri" w:hAnsi="Calibri" w:cs="Calibri"/>
                <w:i/>
                <w:sz w:val="22"/>
                <w:szCs w:val="22"/>
                <w:lang w:val="sr-Cyrl-RS"/>
              </w:rPr>
            </w:pPr>
          </w:p>
          <w:p w14:paraId="41FC38EC" w14:textId="77777777" w:rsidR="003E2FDD" w:rsidRPr="003E2FDD" w:rsidRDefault="003E2FDD" w:rsidP="00F21439">
            <w:pPr>
              <w:numPr>
                <w:ilvl w:val="0"/>
                <w:numId w:val="45"/>
              </w:numPr>
              <w:ind w:left="180" w:hanging="180"/>
              <w:contextualSpacing/>
              <w:jc w:val="both"/>
              <w:rPr>
                <w:rFonts w:ascii="Calibri" w:hAnsi="Calibri" w:cs="Calibri"/>
                <w:i/>
                <w:sz w:val="22"/>
                <w:szCs w:val="22"/>
                <w:lang w:val="sr-Cyrl-RS"/>
              </w:rPr>
            </w:pPr>
            <w:r w:rsidRPr="003E2FDD">
              <w:rPr>
                <w:rFonts w:ascii="Calibri" w:hAnsi="Calibri" w:cs="Calibri"/>
                <w:i/>
                <w:sz w:val="22"/>
                <w:szCs w:val="22"/>
                <w:lang w:val="sr-Cyrl-RS"/>
              </w:rPr>
              <w:t>Поређење са претходним годинама</w:t>
            </w:r>
            <w:r w:rsidRPr="003E2FDD">
              <w:rPr>
                <w:rFonts w:ascii="Calibri" w:hAnsi="Calibri" w:cs="Calibri"/>
                <w:sz w:val="22"/>
                <w:szCs w:val="22"/>
                <w:lang w:val="sr-Cyrl-RS"/>
              </w:rPr>
              <w:t xml:space="preserve"> – ревизор упоређује потраживања са претходним годинама како би утврдио трендове и евентуалне неправилности;</w:t>
            </w:r>
          </w:p>
          <w:p w14:paraId="04208397" w14:textId="77777777" w:rsidR="003E2FDD" w:rsidRPr="003E2FDD" w:rsidRDefault="003E2FDD" w:rsidP="003E2FDD">
            <w:pPr>
              <w:contextualSpacing/>
              <w:jc w:val="both"/>
              <w:rPr>
                <w:rFonts w:ascii="Calibri" w:hAnsi="Calibri" w:cs="Calibri"/>
                <w:i/>
                <w:sz w:val="22"/>
                <w:szCs w:val="22"/>
                <w:lang w:val="sr-Cyrl-RS"/>
              </w:rPr>
            </w:pPr>
          </w:p>
          <w:p w14:paraId="6E64E0C4" w14:textId="77777777" w:rsidR="003E2FDD" w:rsidRPr="003E2FDD" w:rsidRDefault="003E2FDD" w:rsidP="00F21439">
            <w:pPr>
              <w:numPr>
                <w:ilvl w:val="0"/>
                <w:numId w:val="45"/>
              </w:numPr>
              <w:ind w:left="180" w:hanging="180"/>
              <w:contextualSpacing/>
              <w:jc w:val="both"/>
              <w:rPr>
                <w:rFonts w:ascii="Calibri" w:hAnsi="Calibri" w:cs="Calibri"/>
                <w:i/>
                <w:sz w:val="22"/>
                <w:szCs w:val="22"/>
                <w:lang w:val="sr-Cyrl-RS"/>
              </w:rPr>
            </w:pPr>
            <w:r w:rsidRPr="003E2FDD">
              <w:rPr>
                <w:rFonts w:ascii="Calibri" w:hAnsi="Calibri" w:cs="Calibri"/>
                <w:i/>
                <w:sz w:val="22"/>
                <w:szCs w:val="22"/>
                <w:lang w:val="sr-Cyrl-RS"/>
              </w:rPr>
              <w:t xml:space="preserve">Предлагање препорука </w:t>
            </w:r>
            <w:r w:rsidRPr="003E2FDD">
              <w:rPr>
                <w:rFonts w:ascii="Calibri" w:hAnsi="Calibri" w:cs="Calibri"/>
                <w:sz w:val="22"/>
                <w:szCs w:val="22"/>
                <w:lang w:val="sr-Cyrl-RS"/>
              </w:rPr>
              <w:t>- на крају предметне ревизије, ревизор саставља извјештај са налазима и даје препоруке за побољшање процеса управљања потраживањима.</w:t>
            </w:r>
          </w:p>
          <w:p w14:paraId="3AA8C68F" w14:textId="77777777" w:rsidR="00466477" w:rsidRPr="003E2FDD" w:rsidRDefault="00466477" w:rsidP="00466477">
            <w:pPr>
              <w:jc w:val="center"/>
              <w:rPr>
                <w:rFonts w:ascii="Calibri" w:hAnsi="Calibri" w:cs="Calibri"/>
                <w:sz w:val="22"/>
                <w:szCs w:val="22"/>
                <w:lang w:val="sr-Cyrl-RS"/>
              </w:rPr>
            </w:pPr>
          </w:p>
          <w:p w14:paraId="2A01238F" w14:textId="2120EA48" w:rsidR="00466477" w:rsidRPr="003E2FDD" w:rsidRDefault="00466477" w:rsidP="00466477">
            <w:pPr>
              <w:pStyle w:val="ListParagraph"/>
              <w:ind w:left="86"/>
              <w:jc w:val="center"/>
              <w:rPr>
                <w:rFonts w:asciiTheme="minorHAnsi" w:hAnsiTheme="minorHAnsi" w:cstheme="minorHAnsi"/>
                <w:i/>
                <w:sz w:val="22"/>
                <w:szCs w:val="22"/>
                <w:lang w:val="sr-Cyrl-BA"/>
              </w:rPr>
            </w:pPr>
          </w:p>
        </w:tc>
      </w:tr>
      <w:tr w:rsidR="00D24B46" w:rsidRPr="00D84BDA" w14:paraId="7B614D28" w14:textId="77777777" w:rsidTr="00E9089F">
        <w:tc>
          <w:tcPr>
            <w:tcW w:w="550" w:type="dxa"/>
            <w:tcBorders>
              <w:top w:val="single" w:sz="4" w:space="0" w:color="000000"/>
              <w:bottom w:val="single" w:sz="4" w:space="0" w:color="000000"/>
            </w:tcBorders>
            <w:shd w:val="clear" w:color="auto" w:fill="auto"/>
          </w:tcPr>
          <w:p w14:paraId="79E793F1" w14:textId="3258F651" w:rsidR="00D24B46" w:rsidRPr="00EB1E52" w:rsidRDefault="00A50185" w:rsidP="00E9089F">
            <w:pPr>
              <w:tabs>
                <w:tab w:val="left" w:pos="709"/>
                <w:tab w:val="right" w:pos="5443"/>
              </w:tabs>
              <w:jc w:val="center"/>
              <w:rPr>
                <w:rFonts w:asciiTheme="minorHAnsi" w:hAnsiTheme="minorHAnsi" w:cstheme="minorHAnsi"/>
                <w:b/>
                <w:sz w:val="22"/>
                <w:szCs w:val="22"/>
                <w:lang w:val="sr-Cyrl-RS"/>
              </w:rPr>
            </w:pPr>
            <w:r>
              <w:rPr>
                <w:rFonts w:asciiTheme="minorHAnsi" w:hAnsiTheme="minorHAnsi" w:cstheme="minorHAnsi"/>
                <w:b/>
                <w:sz w:val="22"/>
                <w:szCs w:val="22"/>
                <w:lang w:val="sr-Cyrl-RS"/>
              </w:rPr>
              <w:t>7</w:t>
            </w:r>
            <w:r w:rsidR="00D24B46" w:rsidRPr="00EB1E52">
              <w:rPr>
                <w:rFonts w:asciiTheme="minorHAnsi" w:hAnsiTheme="minorHAnsi" w:cstheme="minorHAnsi"/>
                <w:b/>
                <w:sz w:val="22"/>
                <w:szCs w:val="22"/>
                <w:lang w:val="sr-Cyrl-RS"/>
              </w:rPr>
              <w:t>.</w:t>
            </w:r>
          </w:p>
        </w:tc>
        <w:tc>
          <w:tcPr>
            <w:tcW w:w="9307" w:type="dxa"/>
            <w:tcBorders>
              <w:top w:val="single" w:sz="4" w:space="0" w:color="000000"/>
              <w:bottom w:val="single" w:sz="4" w:space="0" w:color="000000"/>
            </w:tcBorders>
            <w:shd w:val="clear" w:color="auto" w:fill="auto"/>
          </w:tcPr>
          <w:p w14:paraId="4AFB7AFA" w14:textId="77777777" w:rsidR="00D24B46" w:rsidRDefault="00105226" w:rsidP="00105226">
            <w:pPr>
              <w:jc w:val="center"/>
              <w:rPr>
                <w:rFonts w:asciiTheme="minorHAnsi" w:hAnsiTheme="minorHAnsi" w:cstheme="minorHAnsi"/>
                <w:b/>
                <w:i/>
                <w:noProof/>
                <w:sz w:val="22"/>
                <w:szCs w:val="22"/>
                <w:lang w:val="sr-Cyrl-RS"/>
              </w:rPr>
            </w:pPr>
            <w:r w:rsidRPr="00105226">
              <w:rPr>
                <w:rFonts w:asciiTheme="minorHAnsi" w:hAnsiTheme="minorHAnsi" w:cstheme="minorHAnsi"/>
                <w:b/>
                <w:i/>
                <w:noProof/>
                <w:sz w:val="22"/>
                <w:szCs w:val="22"/>
                <w:lang w:val="sr-Cyrl-RS"/>
              </w:rPr>
              <w:t>Интерна ревизија правилника о садржају, начину и роковима за достављање извјештаја, обавјештења и др података Друштва за осигурање за 2023. годину</w:t>
            </w:r>
          </w:p>
          <w:p w14:paraId="2CA9A0A3" w14:textId="77777777" w:rsidR="00105226" w:rsidRDefault="00105226" w:rsidP="00105226">
            <w:pPr>
              <w:jc w:val="center"/>
              <w:rPr>
                <w:rFonts w:asciiTheme="minorHAnsi" w:hAnsiTheme="minorHAnsi" w:cstheme="minorHAnsi"/>
                <w:b/>
                <w:i/>
                <w:noProof/>
                <w:sz w:val="22"/>
                <w:szCs w:val="22"/>
                <w:lang w:val="sr-Cyrl-RS"/>
              </w:rPr>
            </w:pPr>
          </w:p>
          <w:p w14:paraId="25ED79B6" w14:textId="4D9AF303" w:rsidR="00105226" w:rsidRPr="003E2FDD" w:rsidRDefault="00105226" w:rsidP="00105226">
            <w:pPr>
              <w:jc w:val="center"/>
              <w:rPr>
                <w:rFonts w:ascii="Calibri" w:hAnsi="Calibri" w:cs="Calibri"/>
                <w:i/>
                <w:sz w:val="22"/>
                <w:szCs w:val="22"/>
                <w:lang w:val="sr-Cyrl-RS"/>
              </w:rPr>
            </w:pPr>
            <w:r w:rsidRPr="003E2FDD">
              <w:rPr>
                <w:rFonts w:ascii="Calibri" w:hAnsi="Calibri" w:cs="Calibri"/>
                <w:bCs/>
                <w:i/>
                <w:iCs/>
                <w:sz w:val="22"/>
                <w:szCs w:val="22"/>
                <w:lang w:val="sr-Cyrl-BA"/>
              </w:rPr>
              <w:t>(</w:t>
            </w:r>
            <w:r w:rsidRPr="003E2FDD">
              <w:rPr>
                <w:rFonts w:ascii="Calibri" w:hAnsi="Calibri" w:cs="Calibri"/>
                <w:i/>
                <w:sz w:val="22"/>
                <w:szCs w:val="22"/>
                <w:lang w:val="sr-Cyrl-RS"/>
              </w:rPr>
              <w:t>Субјект ревизије –Служба за финансије, рачуноводство и наплату потраживања)</w:t>
            </w:r>
          </w:p>
          <w:p w14:paraId="60CFFB6D" w14:textId="77777777" w:rsidR="00105226" w:rsidRDefault="00105226" w:rsidP="00A50185">
            <w:pPr>
              <w:rPr>
                <w:rFonts w:asciiTheme="minorHAnsi" w:hAnsiTheme="minorHAnsi" w:cstheme="minorHAnsi"/>
                <w:noProof/>
                <w:sz w:val="22"/>
                <w:szCs w:val="22"/>
                <w:lang w:val="sr-Cyrl-RS"/>
              </w:rPr>
            </w:pPr>
          </w:p>
          <w:p w14:paraId="67CC2B4E" w14:textId="45997C3D" w:rsidR="00A50185" w:rsidRPr="00A50185" w:rsidRDefault="00A50185" w:rsidP="00A50185">
            <w:pPr>
              <w:jc w:val="both"/>
              <w:rPr>
                <w:rFonts w:asciiTheme="minorHAnsi" w:hAnsiTheme="minorHAnsi" w:cstheme="minorHAnsi"/>
                <w:noProof/>
                <w:sz w:val="22"/>
                <w:szCs w:val="22"/>
                <w:lang w:val="sr-Cyrl-RS"/>
              </w:rPr>
            </w:pPr>
            <w:r>
              <w:rPr>
                <w:rFonts w:asciiTheme="minorHAnsi" w:hAnsiTheme="minorHAnsi" w:cstheme="minorHAnsi"/>
                <w:noProof/>
                <w:sz w:val="22"/>
                <w:szCs w:val="22"/>
                <w:lang w:val="sr-Cyrl-RS"/>
              </w:rPr>
              <w:t>Предмет ревизије је свеобухватна усаглашеност и поступање са прописним Правилником о садржају, начину и роковима за достављање извјештаја, обавјештења и других података Друштва за осигурање у смислу спровођења контроле/ревизије да ли Друштво доставља извјештаје на начин и у роковима прописаних наведеним правилником.</w:t>
            </w:r>
          </w:p>
          <w:p w14:paraId="6E818F3F" w14:textId="1CAD9A0C" w:rsidR="00105226" w:rsidRPr="00105226" w:rsidRDefault="00105226" w:rsidP="00105226">
            <w:pPr>
              <w:jc w:val="center"/>
              <w:rPr>
                <w:rFonts w:asciiTheme="minorHAnsi" w:hAnsiTheme="minorHAnsi" w:cstheme="minorHAnsi"/>
                <w:b/>
                <w:sz w:val="22"/>
                <w:szCs w:val="22"/>
                <w:lang w:val="sr-Cyrl-CS"/>
              </w:rPr>
            </w:pPr>
          </w:p>
        </w:tc>
      </w:tr>
    </w:tbl>
    <w:p w14:paraId="3A411CE2" w14:textId="77777777" w:rsidR="00DD73F1" w:rsidRPr="00EB1E52" w:rsidRDefault="00DD73F1" w:rsidP="007B00A1">
      <w:pPr>
        <w:rPr>
          <w:rFonts w:asciiTheme="minorHAnsi" w:hAnsiTheme="minorHAnsi" w:cstheme="minorHAnsi"/>
          <w:noProof/>
          <w:sz w:val="22"/>
          <w:szCs w:val="22"/>
          <w:lang w:val="sr-Cyrl-RS"/>
        </w:rPr>
      </w:pPr>
    </w:p>
    <w:p w14:paraId="23EE208D" w14:textId="77777777" w:rsidR="007B00A1" w:rsidRPr="00EB1E52" w:rsidRDefault="007B00A1" w:rsidP="008B261D">
      <w:pPr>
        <w:pStyle w:val="Title"/>
        <w:numPr>
          <w:ilvl w:val="0"/>
          <w:numId w:val="2"/>
        </w:numPr>
        <w:spacing w:before="360" w:after="360" w:line="276" w:lineRule="auto"/>
        <w:ind w:left="0" w:right="102" w:firstLine="284"/>
        <w:contextualSpacing w:val="0"/>
        <w:jc w:val="center"/>
        <w:rPr>
          <w:rFonts w:asciiTheme="minorHAnsi" w:hAnsiTheme="minorHAnsi" w:cstheme="minorHAnsi"/>
          <w:b/>
          <w:noProof/>
          <w:color w:val="365F91" w:themeColor="accent1" w:themeShade="BF"/>
          <w:sz w:val="22"/>
          <w:szCs w:val="22"/>
          <w:lang w:val="sr-Cyrl-RS"/>
        </w:rPr>
      </w:pPr>
      <w:r w:rsidRPr="00EB1E52">
        <w:rPr>
          <w:rFonts w:asciiTheme="minorHAnsi" w:hAnsiTheme="minorHAnsi" w:cstheme="minorHAnsi"/>
          <w:b/>
          <w:noProof/>
          <w:color w:val="365F91" w:themeColor="accent1" w:themeShade="BF"/>
          <w:sz w:val="22"/>
          <w:szCs w:val="22"/>
          <w:lang w:val="sr-Cyrl-RS"/>
        </w:rPr>
        <w:lastRenderedPageBreak/>
        <w:t>Оцјена начина обраде документације</w:t>
      </w:r>
    </w:p>
    <w:p w14:paraId="01638FAD" w14:textId="77777777" w:rsidR="00040517" w:rsidRPr="00EB1E52" w:rsidRDefault="00040517" w:rsidP="00294DEE">
      <w:pPr>
        <w:pStyle w:val="NoSpacing"/>
        <w:spacing w:before="240" w:after="240" w:line="276" w:lineRule="auto"/>
        <w:ind w:firstLine="360"/>
        <w:jc w:val="both"/>
        <w:rPr>
          <w:rFonts w:asciiTheme="minorHAnsi" w:hAnsiTheme="minorHAnsi" w:cstheme="minorHAnsi"/>
          <w:noProof/>
          <w:lang w:val="sr-Cyrl-RS"/>
        </w:rPr>
      </w:pPr>
      <w:r w:rsidRPr="00EB1E52">
        <w:rPr>
          <w:rFonts w:asciiTheme="minorHAnsi" w:hAnsiTheme="minorHAnsi" w:cstheme="minorHAnsi"/>
          <w:noProof/>
          <w:lang w:val="sr-Cyrl-RS"/>
        </w:rPr>
        <w:t>Спроведеним ревизијам</w:t>
      </w:r>
      <w:r w:rsidR="006D3D4F" w:rsidRPr="00EB1E52">
        <w:rPr>
          <w:rFonts w:asciiTheme="minorHAnsi" w:hAnsiTheme="minorHAnsi" w:cstheme="minorHAnsi"/>
          <w:noProof/>
          <w:lang w:val="sr-Latn-RS"/>
        </w:rPr>
        <w:t>a</w:t>
      </w:r>
      <w:r w:rsidR="00294DEE" w:rsidRPr="00EB1E52">
        <w:rPr>
          <w:rFonts w:asciiTheme="minorHAnsi" w:hAnsiTheme="minorHAnsi" w:cstheme="minorHAnsi"/>
          <w:noProof/>
          <w:lang w:val="sr-Cyrl-RS"/>
        </w:rPr>
        <w:t>,</w:t>
      </w:r>
      <w:r w:rsidR="007B00A1" w:rsidRPr="00EB1E52">
        <w:rPr>
          <w:rFonts w:asciiTheme="minorHAnsi" w:hAnsiTheme="minorHAnsi" w:cstheme="minorHAnsi"/>
          <w:noProof/>
          <w:lang w:val="sr-Cyrl-RS"/>
        </w:rPr>
        <w:t xml:space="preserve"> </w:t>
      </w:r>
      <w:r w:rsidR="0092175A" w:rsidRPr="00EB1E52">
        <w:rPr>
          <w:rFonts w:asciiTheme="minorHAnsi" w:hAnsiTheme="minorHAnsi" w:cstheme="minorHAnsi"/>
          <w:noProof/>
          <w:lang w:val="sr-Cyrl-RS"/>
        </w:rPr>
        <w:t xml:space="preserve">нису </w:t>
      </w:r>
      <w:r w:rsidR="007B00A1" w:rsidRPr="00EB1E52">
        <w:rPr>
          <w:rFonts w:asciiTheme="minorHAnsi" w:hAnsiTheme="minorHAnsi" w:cstheme="minorHAnsi"/>
          <w:noProof/>
          <w:lang w:val="sr-Cyrl-RS"/>
        </w:rPr>
        <w:t xml:space="preserve">утврђене </w:t>
      </w:r>
      <w:r w:rsidR="00294DEE" w:rsidRPr="00EB1E52">
        <w:rPr>
          <w:rFonts w:asciiTheme="minorHAnsi" w:hAnsiTheme="minorHAnsi" w:cstheme="minorHAnsi"/>
          <w:noProof/>
          <w:lang w:val="sr-Cyrl-RS"/>
        </w:rPr>
        <w:t xml:space="preserve"> </w:t>
      </w:r>
      <w:r w:rsidR="007B00A1" w:rsidRPr="00EB1E52">
        <w:rPr>
          <w:rFonts w:asciiTheme="minorHAnsi" w:hAnsiTheme="minorHAnsi" w:cstheme="minorHAnsi"/>
          <w:noProof/>
          <w:lang w:val="sr-Cyrl-RS"/>
        </w:rPr>
        <w:t>неправилности у вези са начином об</w:t>
      </w:r>
      <w:r w:rsidR="00294DEE" w:rsidRPr="00EB1E52">
        <w:rPr>
          <w:rFonts w:asciiTheme="minorHAnsi" w:hAnsiTheme="minorHAnsi" w:cstheme="minorHAnsi"/>
          <w:noProof/>
          <w:lang w:val="sr-Cyrl-RS"/>
        </w:rPr>
        <w:t>раде документације у</w:t>
      </w:r>
      <w:r w:rsidRPr="00EB1E52">
        <w:rPr>
          <w:rFonts w:asciiTheme="minorHAnsi" w:hAnsiTheme="minorHAnsi" w:cstheme="minorHAnsi"/>
          <w:lang w:val="sr-Cyrl-RS"/>
        </w:rPr>
        <w:t xml:space="preserve"> области обраде, евидентирања и праћења пословне документације</w:t>
      </w:r>
      <w:r w:rsidR="0092175A" w:rsidRPr="00EB1E52">
        <w:rPr>
          <w:rFonts w:asciiTheme="minorHAnsi" w:hAnsiTheme="minorHAnsi" w:cstheme="minorHAnsi"/>
          <w:lang w:val="sr-Cyrl-RS"/>
        </w:rPr>
        <w:t>.</w:t>
      </w:r>
      <w:r w:rsidRPr="00EB1E52">
        <w:rPr>
          <w:rFonts w:asciiTheme="minorHAnsi" w:hAnsiTheme="minorHAnsi" w:cstheme="minorHAnsi"/>
          <w:lang w:val="sr-Cyrl-RS"/>
        </w:rPr>
        <w:t xml:space="preserve"> </w:t>
      </w:r>
    </w:p>
    <w:p w14:paraId="638B9A24" w14:textId="77777777" w:rsidR="007B00A1" w:rsidRPr="00EB1E52" w:rsidRDefault="00040517" w:rsidP="0092175A">
      <w:pPr>
        <w:pStyle w:val="NoSpacing"/>
        <w:spacing w:before="240" w:after="240" w:line="276" w:lineRule="auto"/>
        <w:ind w:firstLine="360"/>
        <w:jc w:val="both"/>
        <w:rPr>
          <w:rFonts w:asciiTheme="minorHAnsi" w:hAnsiTheme="minorHAnsi" w:cstheme="minorHAnsi"/>
          <w:b/>
          <w:noProof/>
          <w:color w:val="365F91" w:themeColor="accent1" w:themeShade="BF"/>
          <w:lang w:val="sr-Cyrl-RS"/>
        </w:rPr>
      </w:pPr>
      <w:r w:rsidRPr="00EB1E52">
        <w:rPr>
          <w:rFonts w:asciiTheme="minorHAnsi" w:hAnsiTheme="minorHAnsi" w:cstheme="minorHAnsi"/>
          <w:lang w:val="sr-Cyrl-RS"/>
        </w:rPr>
        <w:t xml:space="preserve"> </w:t>
      </w:r>
      <w:r w:rsidR="007B00A1" w:rsidRPr="00EB1E52">
        <w:rPr>
          <w:rFonts w:asciiTheme="minorHAnsi" w:hAnsiTheme="minorHAnsi" w:cstheme="minorHAnsi"/>
          <w:b/>
          <w:noProof/>
          <w:color w:val="365F91" w:themeColor="accent1" w:themeShade="BF"/>
          <w:lang w:val="sr-Cyrl-RS"/>
        </w:rPr>
        <w:t>Незаконитости и друге неправилности  утврђене ревизијом</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C163B" w:rsidRPr="00D84BDA" w14:paraId="47242F8E" w14:textId="77777777" w:rsidTr="005C163B">
        <w:tc>
          <w:tcPr>
            <w:tcW w:w="9857" w:type="dxa"/>
            <w:tcBorders>
              <w:top w:val="nil"/>
              <w:left w:val="nil"/>
              <w:bottom w:val="nil"/>
              <w:right w:val="nil"/>
            </w:tcBorders>
            <w:shd w:val="clear" w:color="auto" w:fill="auto"/>
          </w:tcPr>
          <w:p w14:paraId="7DA53D0E" w14:textId="77777777" w:rsidR="005C163B" w:rsidRPr="00EB1E52" w:rsidRDefault="005C163B" w:rsidP="007D5BB7">
            <w:pPr>
              <w:ind w:firstLine="708"/>
              <w:jc w:val="both"/>
              <w:rPr>
                <w:rFonts w:asciiTheme="minorHAnsi" w:hAnsiTheme="minorHAnsi" w:cstheme="minorHAnsi"/>
                <w:sz w:val="22"/>
                <w:szCs w:val="22"/>
                <w:lang w:val="sr-Cyrl-CS"/>
              </w:rPr>
            </w:pPr>
            <w:r w:rsidRPr="00EB1E52">
              <w:rPr>
                <w:rFonts w:asciiTheme="minorHAnsi" w:hAnsiTheme="minorHAnsi" w:cstheme="minorHAnsi"/>
                <w:sz w:val="22"/>
                <w:szCs w:val="22"/>
                <w:lang w:val="sr-Cyrl-CS"/>
              </w:rPr>
              <w:t>У појединачним извјештајима о извршеним интерним ревизијама, детаљно су описане утврђене неправилности, недостаци, пропусти и предложене одговарајуће корективне препоруке, и то:</w:t>
            </w:r>
          </w:p>
        </w:tc>
      </w:tr>
    </w:tbl>
    <w:p w14:paraId="524142F6" w14:textId="77777777" w:rsidR="005C163B" w:rsidRPr="00EB1E52" w:rsidRDefault="005C163B" w:rsidP="005C163B">
      <w:pPr>
        <w:rPr>
          <w:rFonts w:asciiTheme="minorHAnsi" w:hAnsiTheme="minorHAnsi" w:cstheme="minorHAnsi"/>
          <w:sz w:val="22"/>
          <w:szCs w:val="22"/>
          <w:lang w:val="sr-Cyrl-RS"/>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221"/>
        <w:gridCol w:w="1102"/>
      </w:tblGrid>
      <w:tr w:rsidR="005C163B" w:rsidRPr="00EB1E52" w14:paraId="0D2454DC" w14:textId="77777777" w:rsidTr="00E9089F">
        <w:tc>
          <w:tcPr>
            <w:tcW w:w="534" w:type="dxa"/>
            <w:tcBorders>
              <w:top w:val="single" w:sz="4" w:space="0" w:color="000000"/>
            </w:tcBorders>
            <w:shd w:val="clear" w:color="auto" w:fill="F2F2F2"/>
          </w:tcPr>
          <w:p w14:paraId="2CB2B22F" w14:textId="77777777" w:rsidR="005C163B" w:rsidRPr="00EB1E52" w:rsidRDefault="005C163B" w:rsidP="00E9089F">
            <w:pPr>
              <w:tabs>
                <w:tab w:val="left" w:pos="709"/>
                <w:tab w:val="right" w:pos="5443"/>
              </w:tabs>
              <w:jc w:val="both"/>
              <w:rPr>
                <w:rFonts w:asciiTheme="minorHAnsi" w:hAnsiTheme="minorHAnsi" w:cstheme="minorHAnsi"/>
                <w:sz w:val="22"/>
                <w:szCs w:val="22"/>
                <w:lang w:val="sr-Cyrl-RS"/>
              </w:rPr>
            </w:pPr>
          </w:p>
        </w:tc>
        <w:tc>
          <w:tcPr>
            <w:tcW w:w="8221" w:type="dxa"/>
            <w:tcBorders>
              <w:top w:val="single" w:sz="4" w:space="0" w:color="000000"/>
            </w:tcBorders>
            <w:shd w:val="clear" w:color="auto" w:fill="F2F2F2"/>
          </w:tcPr>
          <w:p w14:paraId="5E6A6E3E" w14:textId="77777777" w:rsidR="005C163B" w:rsidRPr="00EB1E52" w:rsidRDefault="005E16F8" w:rsidP="00E9089F">
            <w:pPr>
              <w:tabs>
                <w:tab w:val="left" w:pos="709"/>
                <w:tab w:val="right" w:pos="5443"/>
              </w:tabs>
              <w:jc w:val="center"/>
              <w:rPr>
                <w:rFonts w:asciiTheme="minorHAnsi" w:hAnsiTheme="minorHAnsi" w:cstheme="minorHAnsi"/>
                <w:b/>
                <w:sz w:val="22"/>
                <w:szCs w:val="22"/>
                <w:lang w:val="sr-Cyrl-RS"/>
              </w:rPr>
            </w:pPr>
            <w:r w:rsidRPr="00EB1E52">
              <w:rPr>
                <w:rFonts w:asciiTheme="minorHAnsi" w:hAnsiTheme="minorHAnsi" w:cstheme="minorHAnsi"/>
                <w:b/>
                <w:sz w:val="22"/>
                <w:szCs w:val="22"/>
                <w:lang w:val="sr-Cyrl-RS"/>
              </w:rPr>
              <w:t xml:space="preserve">УТВРЂЕНЕ </w:t>
            </w:r>
            <w:r w:rsidR="005C163B" w:rsidRPr="00EB1E52">
              <w:rPr>
                <w:rFonts w:asciiTheme="minorHAnsi" w:hAnsiTheme="minorHAnsi" w:cstheme="minorHAnsi"/>
                <w:b/>
                <w:sz w:val="22"/>
                <w:szCs w:val="22"/>
                <w:lang w:val="sr-Cyrl-RS"/>
              </w:rPr>
              <w:t xml:space="preserve"> НЕПРАВИЛНОСТИ, ПРОПУСТИ, ГРЕШКЕ ...</w:t>
            </w:r>
          </w:p>
          <w:p w14:paraId="34143111" w14:textId="77777777" w:rsidR="005C163B" w:rsidRPr="00EB1E52" w:rsidRDefault="005C163B" w:rsidP="00E9089F">
            <w:pPr>
              <w:tabs>
                <w:tab w:val="left" w:pos="709"/>
                <w:tab w:val="right" w:pos="5443"/>
              </w:tabs>
              <w:jc w:val="center"/>
              <w:rPr>
                <w:rFonts w:asciiTheme="minorHAnsi" w:hAnsiTheme="minorHAnsi" w:cstheme="minorHAnsi"/>
                <w:b/>
                <w:sz w:val="22"/>
                <w:szCs w:val="22"/>
                <w:lang w:val="sr-Cyrl-RS"/>
              </w:rPr>
            </w:pPr>
            <w:r w:rsidRPr="00EB1E52">
              <w:rPr>
                <w:rFonts w:asciiTheme="minorHAnsi" w:hAnsiTheme="minorHAnsi" w:cstheme="minorHAnsi"/>
                <w:b/>
                <w:sz w:val="22"/>
                <w:szCs w:val="22"/>
                <w:lang w:val="sr-Cyrl-RS"/>
              </w:rPr>
              <w:t>ПРЕДЛОЖЕНЕ ПРЕПОРУКЕ, ДРУГЕ СУГЕСТИЈЕ и ПР</w:t>
            </w:r>
            <w:r w:rsidR="005E16F8" w:rsidRPr="00EB1E52">
              <w:rPr>
                <w:rFonts w:asciiTheme="minorHAnsi" w:hAnsiTheme="minorHAnsi" w:cstheme="minorHAnsi"/>
                <w:b/>
                <w:sz w:val="22"/>
                <w:szCs w:val="22"/>
                <w:lang w:val="sr-Cyrl-RS"/>
              </w:rPr>
              <w:t>ИЈ</w:t>
            </w:r>
            <w:r w:rsidRPr="00EB1E52">
              <w:rPr>
                <w:rFonts w:asciiTheme="minorHAnsi" w:hAnsiTheme="minorHAnsi" w:cstheme="minorHAnsi"/>
                <w:b/>
                <w:sz w:val="22"/>
                <w:szCs w:val="22"/>
                <w:lang w:val="sr-Cyrl-RS"/>
              </w:rPr>
              <w:t>ЕДЛОЗИ</w:t>
            </w:r>
          </w:p>
          <w:p w14:paraId="05AB2C46" w14:textId="77777777" w:rsidR="005C163B" w:rsidRPr="00EB1E52" w:rsidRDefault="005C163B" w:rsidP="00E9089F">
            <w:pPr>
              <w:tabs>
                <w:tab w:val="left" w:pos="709"/>
                <w:tab w:val="right" w:pos="5443"/>
              </w:tabs>
              <w:jc w:val="center"/>
              <w:rPr>
                <w:rFonts w:asciiTheme="minorHAnsi" w:hAnsiTheme="minorHAnsi" w:cstheme="minorHAnsi"/>
                <w:sz w:val="22"/>
                <w:szCs w:val="22"/>
                <w:lang w:val="sr-Cyrl-RS"/>
              </w:rPr>
            </w:pPr>
          </w:p>
        </w:tc>
        <w:tc>
          <w:tcPr>
            <w:tcW w:w="1102" w:type="dxa"/>
            <w:tcBorders>
              <w:top w:val="single" w:sz="4" w:space="0" w:color="000000"/>
            </w:tcBorders>
            <w:shd w:val="clear" w:color="auto" w:fill="F2F2F2"/>
          </w:tcPr>
          <w:p w14:paraId="12CE3DC4" w14:textId="77777777" w:rsidR="005C163B" w:rsidRPr="00EB1E52" w:rsidRDefault="005C163B" w:rsidP="00E9089F">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sz w:val="22"/>
                <w:szCs w:val="22"/>
                <w:lang w:val="sr-Cyrl-RS"/>
              </w:rPr>
              <w:t>Значај посље-дица</w:t>
            </w:r>
          </w:p>
        </w:tc>
      </w:tr>
      <w:tr w:rsidR="007D5BB7" w:rsidRPr="00EB1E52" w14:paraId="0064A221" w14:textId="77777777" w:rsidTr="00E9089F">
        <w:tc>
          <w:tcPr>
            <w:tcW w:w="534" w:type="dxa"/>
            <w:tcBorders>
              <w:top w:val="single" w:sz="4" w:space="0" w:color="000000"/>
            </w:tcBorders>
            <w:shd w:val="clear" w:color="auto" w:fill="auto"/>
          </w:tcPr>
          <w:p w14:paraId="45D8286E" w14:textId="77777777" w:rsidR="007D5BB7" w:rsidRPr="00EB1E52" w:rsidRDefault="00101371" w:rsidP="00E9089F">
            <w:pPr>
              <w:tabs>
                <w:tab w:val="left" w:pos="709"/>
                <w:tab w:val="right" w:pos="5443"/>
              </w:tabs>
              <w:jc w:val="center"/>
              <w:rPr>
                <w:rFonts w:asciiTheme="minorHAnsi" w:hAnsiTheme="minorHAnsi" w:cstheme="minorHAnsi"/>
                <w:sz w:val="22"/>
                <w:szCs w:val="22"/>
              </w:rPr>
            </w:pPr>
            <w:r w:rsidRPr="00EB1E52">
              <w:rPr>
                <w:rFonts w:asciiTheme="minorHAnsi" w:hAnsiTheme="minorHAnsi" w:cstheme="minorHAnsi"/>
                <w:sz w:val="22"/>
                <w:szCs w:val="22"/>
              </w:rPr>
              <w:t>1.</w:t>
            </w:r>
          </w:p>
        </w:tc>
        <w:tc>
          <w:tcPr>
            <w:tcW w:w="8221" w:type="dxa"/>
            <w:tcBorders>
              <w:top w:val="single" w:sz="4" w:space="0" w:color="000000"/>
            </w:tcBorders>
            <w:shd w:val="clear" w:color="auto" w:fill="auto"/>
          </w:tcPr>
          <w:p w14:paraId="4961565A" w14:textId="77777777" w:rsidR="00DD73F1" w:rsidRPr="00AF26F6" w:rsidRDefault="00DD73F1" w:rsidP="00DD73F1">
            <w:pPr>
              <w:tabs>
                <w:tab w:val="left" w:pos="709"/>
                <w:tab w:val="right" w:pos="5443"/>
              </w:tabs>
              <w:jc w:val="center"/>
              <w:rPr>
                <w:rFonts w:ascii="Calibri" w:hAnsi="Calibri" w:cs="Calibri"/>
                <w:b/>
                <w:sz w:val="22"/>
                <w:szCs w:val="22"/>
                <w:lang w:val="sr-Cyrl-RS"/>
              </w:rPr>
            </w:pPr>
            <w:r w:rsidRPr="00AF26F6">
              <w:rPr>
                <w:rFonts w:ascii="Calibri" w:hAnsi="Calibri" w:cs="Calibri"/>
                <w:b/>
                <w:i/>
                <w:sz w:val="22"/>
                <w:szCs w:val="22"/>
                <w:lang w:val="sr-Cyrl-RS"/>
              </w:rPr>
              <w:t>Субјект ревизије – Сектор за правне, опште послове и људске ресурсе</w:t>
            </w:r>
          </w:p>
          <w:p w14:paraId="363AA10C" w14:textId="77777777" w:rsidR="00DD73F1" w:rsidRPr="00AF26F6" w:rsidRDefault="00DD73F1" w:rsidP="00DD73F1">
            <w:pPr>
              <w:tabs>
                <w:tab w:val="left" w:pos="709"/>
                <w:tab w:val="right" w:pos="5443"/>
              </w:tabs>
              <w:jc w:val="center"/>
              <w:rPr>
                <w:rFonts w:ascii="Calibri" w:hAnsi="Calibri" w:cs="Calibri"/>
                <w:b/>
                <w:sz w:val="22"/>
                <w:szCs w:val="22"/>
                <w:lang w:val="sr-Cyrl-RS"/>
              </w:rPr>
            </w:pPr>
          </w:p>
          <w:p w14:paraId="024127D9" w14:textId="4EEC052E" w:rsidR="00DD73F1" w:rsidRPr="00AF26F6" w:rsidRDefault="00DD73F1" w:rsidP="00DD73F1">
            <w:pPr>
              <w:jc w:val="center"/>
              <w:rPr>
                <w:rFonts w:ascii="Calibri" w:hAnsi="Calibri" w:cs="Calibri"/>
                <w:i/>
                <w:sz w:val="22"/>
                <w:szCs w:val="22"/>
                <w:lang w:val="sr-Cyrl-RS"/>
              </w:rPr>
            </w:pPr>
            <w:r w:rsidRPr="00AF26F6">
              <w:rPr>
                <w:rFonts w:ascii="Calibri" w:hAnsi="Calibri" w:cs="Calibri"/>
                <w:i/>
                <w:sz w:val="22"/>
                <w:szCs w:val="22"/>
                <w:lang w:val="sr-Cyrl-RS"/>
              </w:rPr>
              <w:t>(Интерна ревизија поступања Друштва у складу са Правилником о поступку одлучивања по притужбама у 202</w:t>
            </w:r>
            <w:r w:rsidR="000A0F0D" w:rsidRPr="00AF26F6">
              <w:rPr>
                <w:rFonts w:ascii="Calibri" w:hAnsi="Calibri" w:cs="Calibri"/>
                <w:i/>
                <w:sz w:val="22"/>
                <w:szCs w:val="22"/>
                <w:lang w:val="sr-Cyrl-RS"/>
              </w:rPr>
              <w:t>4</w:t>
            </w:r>
            <w:r w:rsidRPr="00AF26F6">
              <w:rPr>
                <w:rFonts w:ascii="Calibri" w:hAnsi="Calibri" w:cs="Calibri"/>
                <w:i/>
                <w:sz w:val="22"/>
                <w:szCs w:val="22"/>
                <w:lang w:val="sr-Cyrl-RS"/>
              </w:rPr>
              <w:t>. години и на дан ревизије</w:t>
            </w:r>
            <w:r w:rsidR="000A0F0D" w:rsidRPr="00AF26F6">
              <w:rPr>
                <w:rFonts w:ascii="Calibri" w:hAnsi="Calibri" w:cs="Calibri"/>
                <w:i/>
                <w:sz w:val="22"/>
                <w:szCs w:val="22"/>
                <w:lang w:val="sr-Cyrl-RS"/>
              </w:rPr>
              <w:t xml:space="preserve"> 31.01.2024. године</w:t>
            </w:r>
            <w:r w:rsidRPr="00AF26F6">
              <w:rPr>
                <w:rFonts w:ascii="Calibri" w:hAnsi="Calibri" w:cs="Calibri"/>
                <w:i/>
                <w:sz w:val="22"/>
                <w:szCs w:val="22"/>
                <w:lang w:val="sr-Cyrl-RS"/>
              </w:rPr>
              <w:t>)</w:t>
            </w:r>
          </w:p>
          <w:p w14:paraId="18A2652F" w14:textId="77777777" w:rsidR="00DD73F1" w:rsidRPr="00AF26F6" w:rsidRDefault="00DD73F1" w:rsidP="00DD73F1">
            <w:pPr>
              <w:jc w:val="center"/>
              <w:rPr>
                <w:rFonts w:ascii="Calibri" w:hAnsi="Calibri" w:cs="Calibri"/>
                <w:i/>
                <w:sz w:val="22"/>
                <w:szCs w:val="22"/>
                <w:lang w:val="sr-Cyrl-RS"/>
              </w:rPr>
            </w:pPr>
          </w:p>
          <w:p w14:paraId="29107C24" w14:textId="77777777" w:rsidR="00DD73F1" w:rsidRPr="00AF26F6" w:rsidRDefault="00DD73F1" w:rsidP="002451DF">
            <w:pPr>
              <w:numPr>
                <w:ilvl w:val="0"/>
                <w:numId w:val="7"/>
              </w:numPr>
              <w:tabs>
                <w:tab w:val="left" w:pos="709"/>
                <w:tab w:val="right" w:pos="5443"/>
              </w:tabs>
              <w:jc w:val="both"/>
              <w:rPr>
                <w:rFonts w:ascii="Calibri" w:hAnsi="Calibri" w:cs="Calibri"/>
                <w:sz w:val="22"/>
                <w:szCs w:val="22"/>
                <w:lang w:val="sr-Cyrl-RS"/>
              </w:rPr>
            </w:pPr>
            <w:r w:rsidRPr="00AF26F6">
              <w:rPr>
                <w:rFonts w:ascii="Calibri" w:hAnsi="Calibri" w:cs="Calibri"/>
                <w:i/>
                <w:sz w:val="22"/>
                <w:szCs w:val="22"/>
                <w:u w:val="single"/>
                <w:lang w:val="sr-Cyrl-RS"/>
              </w:rPr>
              <w:t>Утврђене неправилности/ пропусти</w:t>
            </w:r>
            <w:r w:rsidRPr="00AF26F6">
              <w:rPr>
                <w:rFonts w:ascii="Calibri" w:hAnsi="Calibri" w:cs="Calibri"/>
                <w:sz w:val="22"/>
                <w:szCs w:val="22"/>
                <w:lang w:val="sr-Cyrl-RS"/>
              </w:rPr>
              <w:t>:</w:t>
            </w:r>
          </w:p>
          <w:p w14:paraId="36F77DB5" w14:textId="77777777" w:rsidR="000A0F0D" w:rsidRPr="00AF26F6" w:rsidRDefault="000A0F0D" w:rsidP="000A0F0D">
            <w:pPr>
              <w:jc w:val="both"/>
              <w:rPr>
                <w:rFonts w:ascii="Calibri" w:hAnsi="Calibri" w:cs="Calibri"/>
                <w:color w:val="FF0000"/>
                <w:sz w:val="22"/>
                <w:szCs w:val="22"/>
                <w:lang w:val="ru-RU"/>
              </w:rPr>
            </w:pPr>
          </w:p>
          <w:p w14:paraId="4F9E569B" w14:textId="77777777" w:rsidR="000A0F0D" w:rsidRPr="00AF26F6" w:rsidRDefault="000A0F0D" w:rsidP="000A0F0D">
            <w:pPr>
              <w:jc w:val="both"/>
              <w:rPr>
                <w:rFonts w:ascii="Calibri" w:hAnsi="Calibri" w:cs="Calibri"/>
                <w:i/>
                <w:sz w:val="22"/>
                <w:szCs w:val="22"/>
                <w:u w:val="single"/>
                <w:lang w:val="sr-Cyrl-CS"/>
              </w:rPr>
            </w:pPr>
            <w:r w:rsidRPr="00AF26F6">
              <w:rPr>
                <w:rFonts w:ascii="Calibri" w:hAnsi="Calibri" w:cs="Calibri"/>
                <w:i/>
                <w:sz w:val="22"/>
                <w:szCs w:val="22"/>
                <w:u w:val="single"/>
                <w:lang w:val="sr-Cyrl-CS"/>
              </w:rPr>
              <w:t>Подношење притужби – члан 4.</w:t>
            </w:r>
          </w:p>
          <w:p w14:paraId="086D4796" w14:textId="77777777" w:rsidR="000A0F0D" w:rsidRPr="00AF26F6" w:rsidRDefault="000A0F0D" w:rsidP="000A0F0D">
            <w:pPr>
              <w:jc w:val="both"/>
              <w:rPr>
                <w:rFonts w:ascii="Calibri" w:hAnsi="Calibri" w:cs="Calibri"/>
                <w:i/>
                <w:sz w:val="22"/>
                <w:szCs w:val="22"/>
                <w:u w:val="single"/>
                <w:lang w:val="sr-Cyrl-CS"/>
              </w:rPr>
            </w:pPr>
          </w:p>
          <w:p w14:paraId="635FFFB6" w14:textId="77777777" w:rsidR="000A0F0D" w:rsidRPr="00AF26F6" w:rsidRDefault="000A0F0D" w:rsidP="002451DF">
            <w:pPr>
              <w:pStyle w:val="ListParagraph"/>
              <w:numPr>
                <w:ilvl w:val="0"/>
                <w:numId w:val="8"/>
              </w:numPr>
              <w:tabs>
                <w:tab w:val="left" w:pos="0"/>
                <w:tab w:val="left" w:pos="567"/>
              </w:tabs>
              <w:ind w:left="691" w:hanging="330"/>
              <w:jc w:val="both"/>
              <w:rPr>
                <w:rFonts w:ascii="Calibri" w:hAnsi="Calibri" w:cs="Calibri"/>
                <w:i/>
                <w:sz w:val="22"/>
                <w:szCs w:val="22"/>
                <w:lang w:val="sr-Cyrl-RS"/>
              </w:rPr>
            </w:pPr>
            <w:r w:rsidRPr="00AF26F6">
              <w:rPr>
                <w:rFonts w:ascii="Calibri" w:hAnsi="Calibri" w:cs="Calibri"/>
                <w:i/>
                <w:sz w:val="22"/>
                <w:szCs w:val="22"/>
                <w:lang w:val="sr-Cyrl-RS"/>
              </w:rPr>
              <w:t xml:space="preserve">  На основу досатвљених информација и образложења интерна ревизија је утврдила да се ова писана информација не доставља на адекватан начин осигураницима приликом закључивања уговора о осигурању.</w:t>
            </w:r>
          </w:p>
          <w:p w14:paraId="74E1C820" w14:textId="77777777" w:rsidR="000A0F0D" w:rsidRPr="00AF26F6" w:rsidRDefault="000A0F0D" w:rsidP="000A0F0D">
            <w:pPr>
              <w:jc w:val="both"/>
              <w:rPr>
                <w:rFonts w:ascii="Calibri" w:hAnsi="Calibri" w:cs="Calibri"/>
                <w:sz w:val="22"/>
                <w:szCs w:val="22"/>
                <w:lang w:val="sr-Cyrl-CS"/>
              </w:rPr>
            </w:pPr>
          </w:p>
          <w:p w14:paraId="14C759C1" w14:textId="77777777" w:rsidR="000A0F0D" w:rsidRPr="00AF26F6" w:rsidRDefault="000A0F0D" w:rsidP="000A0F0D">
            <w:pPr>
              <w:pStyle w:val="ListParagraph"/>
              <w:tabs>
                <w:tab w:val="left" w:pos="567"/>
              </w:tabs>
              <w:rPr>
                <w:rFonts w:ascii="Calibri" w:hAnsi="Calibri" w:cs="Calibri"/>
                <w:color w:val="FF0000"/>
                <w:sz w:val="22"/>
                <w:szCs w:val="22"/>
                <w:lang w:val="sr-Cyrl-CS"/>
              </w:rPr>
            </w:pPr>
          </w:p>
          <w:p w14:paraId="3ECB0AC5" w14:textId="77777777" w:rsidR="000A0F0D" w:rsidRPr="00AF26F6" w:rsidRDefault="000A0F0D" w:rsidP="000A0F0D">
            <w:pPr>
              <w:jc w:val="both"/>
              <w:rPr>
                <w:rFonts w:ascii="Calibri" w:hAnsi="Calibri" w:cs="Calibri"/>
                <w:i/>
                <w:sz w:val="22"/>
                <w:szCs w:val="22"/>
                <w:u w:val="single"/>
                <w:lang w:val="sr-Cyrl-CS"/>
              </w:rPr>
            </w:pPr>
            <w:r w:rsidRPr="00AF26F6">
              <w:rPr>
                <w:rFonts w:ascii="Calibri" w:hAnsi="Calibri" w:cs="Calibri"/>
                <w:i/>
                <w:sz w:val="22"/>
                <w:szCs w:val="22"/>
                <w:u w:val="single"/>
                <w:lang w:val="sr-Cyrl-CS"/>
              </w:rPr>
              <w:t>Правилник о поступању друштва за осигурање у вези са притужбама</w:t>
            </w:r>
          </w:p>
          <w:p w14:paraId="0E68F040" w14:textId="77777777" w:rsidR="000A0F0D" w:rsidRPr="00AF26F6" w:rsidRDefault="000A0F0D" w:rsidP="000A0F0D">
            <w:pPr>
              <w:jc w:val="center"/>
              <w:rPr>
                <w:rFonts w:ascii="Calibri" w:hAnsi="Calibri" w:cs="Calibri"/>
                <w:i/>
                <w:sz w:val="22"/>
                <w:szCs w:val="22"/>
                <w:u w:val="single"/>
                <w:lang w:val="sr-Cyrl-CS"/>
              </w:rPr>
            </w:pPr>
          </w:p>
          <w:p w14:paraId="6AD58211" w14:textId="77777777" w:rsidR="000A0F0D" w:rsidRPr="00AF26F6" w:rsidRDefault="000A0F0D" w:rsidP="002451DF">
            <w:pPr>
              <w:pStyle w:val="ListParagraph"/>
              <w:numPr>
                <w:ilvl w:val="0"/>
                <w:numId w:val="12"/>
              </w:numPr>
              <w:jc w:val="both"/>
              <w:rPr>
                <w:rFonts w:ascii="Calibri" w:hAnsi="Calibri" w:cs="Calibri"/>
                <w:i/>
                <w:sz w:val="22"/>
                <w:szCs w:val="22"/>
                <w:lang w:val="sr-Cyrl-RS"/>
              </w:rPr>
            </w:pPr>
            <w:r w:rsidRPr="00AF26F6">
              <w:rPr>
                <w:rFonts w:ascii="Calibri" w:hAnsi="Calibri" w:cs="Calibri"/>
                <w:i/>
                <w:sz w:val="22"/>
                <w:szCs w:val="22"/>
                <w:lang w:val="sr-Cyrl-RS"/>
              </w:rPr>
              <w:t>На основу достављених информација интерна ревизија је утврдила да Друштво нема адекватно истакнуте информације у сваком пословном објекту на који начин и у ком облику корисници осигурања могу поднијети притужбе.</w:t>
            </w:r>
          </w:p>
          <w:p w14:paraId="1BEBB692" w14:textId="77777777" w:rsidR="000A0F0D" w:rsidRPr="00AF26F6" w:rsidRDefault="000A0F0D" w:rsidP="000A0F0D">
            <w:pPr>
              <w:jc w:val="both"/>
              <w:rPr>
                <w:rFonts w:ascii="Calibri" w:hAnsi="Calibri" w:cs="Calibri"/>
                <w:sz w:val="22"/>
                <w:szCs w:val="22"/>
                <w:lang w:val="sr-Cyrl-RS"/>
              </w:rPr>
            </w:pPr>
          </w:p>
          <w:p w14:paraId="6152D720" w14:textId="77777777" w:rsidR="00AF26F6" w:rsidRDefault="00AF26F6" w:rsidP="000A0F0D">
            <w:pPr>
              <w:tabs>
                <w:tab w:val="left" w:pos="709"/>
              </w:tabs>
              <w:rPr>
                <w:rFonts w:ascii="Calibri" w:hAnsi="Calibri" w:cs="Calibri"/>
                <w:i/>
                <w:sz w:val="22"/>
                <w:szCs w:val="22"/>
                <w:u w:val="single"/>
                <w:lang w:val="sr-Cyrl-CS"/>
              </w:rPr>
            </w:pPr>
          </w:p>
          <w:p w14:paraId="3CC7C433" w14:textId="77777777" w:rsidR="000A0F0D" w:rsidRPr="00AF26F6" w:rsidRDefault="000A0F0D" w:rsidP="000A0F0D">
            <w:pPr>
              <w:tabs>
                <w:tab w:val="left" w:pos="709"/>
              </w:tabs>
              <w:rPr>
                <w:rFonts w:ascii="Calibri" w:hAnsi="Calibri" w:cs="Calibri"/>
                <w:i/>
                <w:sz w:val="22"/>
                <w:szCs w:val="22"/>
                <w:u w:val="single"/>
                <w:lang w:val="sr-Cyrl-CS"/>
              </w:rPr>
            </w:pPr>
            <w:r w:rsidRPr="00AF26F6">
              <w:rPr>
                <w:rFonts w:ascii="Calibri" w:hAnsi="Calibri" w:cs="Calibri"/>
                <w:i/>
                <w:sz w:val="22"/>
                <w:szCs w:val="22"/>
                <w:u w:val="single"/>
                <w:lang w:val="sr-Cyrl-CS"/>
              </w:rPr>
              <w:t>Одлука о опису послова по радним мјестима Д02-851-ОД-01</w:t>
            </w:r>
          </w:p>
          <w:p w14:paraId="56BEA51A" w14:textId="77777777" w:rsidR="000A0F0D" w:rsidRPr="00AF26F6" w:rsidRDefault="000A0F0D" w:rsidP="000A0F0D">
            <w:pPr>
              <w:tabs>
                <w:tab w:val="left" w:pos="709"/>
              </w:tabs>
              <w:jc w:val="center"/>
              <w:rPr>
                <w:rFonts w:ascii="Calibri" w:hAnsi="Calibri" w:cs="Calibri"/>
                <w:i/>
                <w:sz w:val="22"/>
                <w:szCs w:val="22"/>
                <w:u w:val="single"/>
                <w:lang w:val="sr-Cyrl-RS"/>
              </w:rPr>
            </w:pPr>
          </w:p>
          <w:p w14:paraId="6AD0C8B5" w14:textId="77777777" w:rsidR="000A0F0D" w:rsidRPr="00AF26F6" w:rsidRDefault="000A0F0D" w:rsidP="002451DF">
            <w:pPr>
              <w:pStyle w:val="ListParagraph"/>
              <w:numPr>
                <w:ilvl w:val="0"/>
                <w:numId w:val="13"/>
              </w:numPr>
              <w:jc w:val="both"/>
              <w:rPr>
                <w:rFonts w:ascii="Calibri" w:hAnsi="Calibri" w:cs="Calibri"/>
                <w:sz w:val="22"/>
                <w:szCs w:val="22"/>
                <w:u w:val="single"/>
                <w:lang w:val="sr-Cyrl-RS"/>
              </w:rPr>
            </w:pPr>
            <w:r w:rsidRPr="00AF26F6">
              <w:rPr>
                <w:rFonts w:ascii="Calibri" w:hAnsi="Calibri" w:cs="Calibri"/>
                <w:i/>
                <w:sz w:val="22"/>
                <w:szCs w:val="22"/>
                <w:lang w:val="sr-Cyrl-RS"/>
              </w:rPr>
              <w:t>Ради обезбеђења адекватног и ефикасног спровођења правила, поступака и процедура рада приликом подношења притужби и одређивања лица овлаштених да одлучују по притужбама као и адекватног и ажурног вођења електронске базе/извјештаја притужби неопходно је да се Одлуком о опису послова по радним мјестима дефинише која су то радна мјеста.</w:t>
            </w:r>
          </w:p>
          <w:p w14:paraId="6FE37A47" w14:textId="77777777" w:rsidR="00647D24" w:rsidRDefault="00647D24" w:rsidP="000A0F0D">
            <w:pPr>
              <w:jc w:val="both"/>
              <w:rPr>
                <w:rFonts w:asciiTheme="minorHAnsi" w:hAnsiTheme="minorHAnsi" w:cstheme="minorHAnsi"/>
                <w:b/>
                <w:i/>
                <w:sz w:val="22"/>
                <w:szCs w:val="22"/>
                <w:lang w:val="ru-RU"/>
              </w:rPr>
            </w:pPr>
          </w:p>
          <w:p w14:paraId="1A256F0A" w14:textId="77777777" w:rsidR="00AF26F6" w:rsidRPr="00AF26F6" w:rsidRDefault="00AF26F6" w:rsidP="000A0F0D">
            <w:pPr>
              <w:jc w:val="both"/>
              <w:rPr>
                <w:rFonts w:asciiTheme="minorHAnsi" w:hAnsiTheme="minorHAnsi" w:cstheme="minorHAnsi"/>
                <w:b/>
                <w:i/>
                <w:sz w:val="22"/>
                <w:szCs w:val="22"/>
                <w:lang w:val="ru-RU"/>
              </w:rPr>
            </w:pPr>
          </w:p>
        </w:tc>
        <w:tc>
          <w:tcPr>
            <w:tcW w:w="1102" w:type="dxa"/>
            <w:tcBorders>
              <w:top w:val="single" w:sz="4" w:space="0" w:color="000000"/>
            </w:tcBorders>
            <w:shd w:val="clear" w:color="auto" w:fill="auto"/>
          </w:tcPr>
          <w:p w14:paraId="29218B81" w14:textId="77777777" w:rsidR="00101371" w:rsidRPr="00EB1E52" w:rsidRDefault="00101371" w:rsidP="00101371">
            <w:pPr>
              <w:tabs>
                <w:tab w:val="left" w:pos="709"/>
                <w:tab w:val="right" w:pos="5443"/>
              </w:tabs>
              <w:jc w:val="center"/>
              <w:rPr>
                <w:rFonts w:asciiTheme="minorHAnsi" w:hAnsiTheme="minorHAnsi" w:cstheme="minorHAnsi"/>
                <w:sz w:val="22"/>
                <w:szCs w:val="22"/>
                <w:lang w:val="sr-Cyrl-RS"/>
              </w:rPr>
            </w:pPr>
          </w:p>
          <w:p w14:paraId="06F1A889" w14:textId="77777777" w:rsidR="00101371" w:rsidRPr="00EB1E52" w:rsidRDefault="00101371" w:rsidP="00101371">
            <w:pPr>
              <w:tabs>
                <w:tab w:val="left" w:pos="709"/>
                <w:tab w:val="right" w:pos="5443"/>
              </w:tabs>
              <w:jc w:val="center"/>
              <w:rPr>
                <w:rFonts w:asciiTheme="minorHAnsi" w:hAnsiTheme="minorHAnsi" w:cstheme="minorHAnsi"/>
                <w:sz w:val="22"/>
                <w:szCs w:val="22"/>
                <w:lang w:val="sr-Cyrl-RS"/>
              </w:rPr>
            </w:pPr>
          </w:p>
          <w:p w14:paraId="2EADB5C7" w14:textId="77777777" w:rsidR="00795196" w:rsidRDefault="00795196" w:rsidP="00101371">
            <w:pPr>
              <w:tabs>
                <w:tab w:val="left" w:pos="709"/>
                <w:tab w:val="right" w:pos="5443"/>
              </w:tabs>
              <w:jc w:val="center"/>
              <w:rPr>
                <w:rFonts w:asciiTheme="minorHAnsi" w:hAnsiTheme="minorHAnsi" w:cstheme="minorHAnsi"/>
                <w:sz w:val="22"/>
                <w:szCs w:val="22"/>
                <w:lang w:val="sr-Cyrl-RS"/>
              </w:rPr>
            </w:pPr>
          </w:p>
          <w:p w14:paraId="7FDB4CFB" w14:textId="77777777" w:rsidR="00101371" w:rsidRPr="00EB1E52" w:rsidRDefault="00101371" w:rsidP="00101371">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sz w:val="22"/>
                <w:szCs w:val="22"/>
                <w:lang w:val="sr-Cyrl-RS"/>
              </w:rPr>
              <w:t xml:space="preserve">Посље-дице средњег значаја </w:t>
            </w:r>
          </w:p>
          <w:p w14:paraId="1B2548C0" w14:textId="77777777" w:rsidR="007D5BB7" w:rsidRPr="00EB1E52" w:rsidRDefault="007D5BB7" w:rsidP="00E9089F">
            <w:pPr>
              <w:tabs>
                <w:tab w:val="left" w:pos="709"/>
                <w:tab w:val="right" w:pos="5443"/>
              </w:tabs>
              <w:jc w:val="center"/>
              <w:rPr>
                <w:rFonts w:asciiTheme="minorHAnsi" w:hAnsiTheme="minorHAnsi" w:cstheme="minorHAnsi"/>
                <w:sz w:val="22"/>
                <w:szCs w:val="22"/>
                <w:lang w:val="sr-Cyrl-RS"/>
              </w:rPr>
            </w:pPr>
          </w:p>
        </w:tc>
      </w:tr>
      <w:tr w:rsidR="007D5BB7" w:rsidRPr="00EB1E52" w14:paraId="27819410" w14:textId="77777777" w:rsidTr="00E9089F">
        <w:tc>
          <w:tcPr>
            <w:tcW w:w="534" w:type="dxa"/>
            <w:tcBorders>
              <w:top w:val="single" w:sz="4" w:space="0" w:color="000000"/>
            </w:tcBorders>
            <w:shd w:val="clear" w:color="auto" w:fill="auto"/>
          </w:tcPr>
          <w:p w14:paraId="2FAC7E31" w14:textId="77777777" w:rsidR="007D5BB7" w:rsidRPr="00EB1E52" w:rsidRDefault="00101371" w:rsidP="00E9089F">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b/>
                <w:sz w:val="22"/>
                <w:szCs w:val="22"/>
                <w:lang w:val="sr-Cyrl-RS"/>
              </w:rPr>
              <w:lastRenderedPageBreak/>
              <w:t>2</w:t>
            </w:r>
            <w:r w:rsidRPr="00EB1E52">
              <w:rPr>
                <w:rFonts w:asciiTheme="minorHAnsi" w:hAnsiTheme="minorHAnsi" w:cstheme="minorHAnsi"/>
                <w:sz w:val="22"/>
                <w:szCs w:val="22"/>
                <w:lang w:val="sr-Cyrl-RS"/>
              </w:rPr>
              <w:t>.</w:t>
            </w:r>
          </w:p>
        </w:tc>
        <w:tc>
          <w:tcPr>
            <w:tcW w:w="8221" w:type="dxa"/>
            <w:tcBorders>
              <w:top w:val="single" w:sz="4" w:space="0" w:color="000000"/>
            </w:tcBorders>
            <w:shd w:val="clear" w:color="auto" w:fill="auto"/>
          </w:tcPr>
          <w:p w14:paraId="64CF17D1" w14:textId="77777777" w:rsidR="00AF26F6" w:rsidRPr="00550B15" w:rsidRDefault="00AF26F6" w:rsidP="00AF26F6">
            <w:pPr>
              <w:jc w:val="center"/>
              <w:rPr>
                <w:rFonts w:ascii="Calibri" w:hAnsi="Calibri" w:cs="Calibri"/>
                <w:b/>
                <w:i/>
                <w:sz w:val="22"/>
                <w:szCs w:val="22"/>
                <w:lang w:val="sr-Cyrl-RS"/>
              </w:rPr>
            </w:pPr>
            <w:r w:rsidRPr="00550B15">
              <w:rPr>
                <w:rFonts w:ascii="Calibri" w:hAnsi="Calibri" w:cs="Calibri"/>
                <w:b/>
                <w:i/>
                <w:sz w:val="22"/>
                <w:szCs w:val="22"/>
                <w:lang w:val="sr-Cyrl-RS"/>
              </w:rPr>
              <w:t>Субјект ревизије – Генерални директор Друштва, Извршни одбор</w:t>
            </w:r>
          </w:p>
          <w:p w14:paraId="77D18D5B" w14:textId="77777777" w:rsidR="00AF26F6" w:rsidRPr="00550B15" w:rsidRDefault="00AF26F6" w:rsidP="00AF26F6">
            <w:pPr>
              <w:jc w:val="center"/>
              <w:rPr>
                <w:rFonts w:ascii="Calibri" w:hAnsi="Calibri" w:cs="Calibri"/>
                <w:i/>
                <w:sz w:val="22"/>
                <w:szCs w:val="22"/>
                <w:lang w:val="sr-Cyrl-RS"/>
              </w:rPr>
            </w:pPr>
          </w:p>
          <w:p w14:paraId="3D28D37F" w14:textId="77777777" w:rsidR="00AF26F6" w:rsidRPr="00550B15" w:rsidRDefault="00AF26F6" w:rsidP="00AF26F6">
            <w:pPr>
              <w:jc w:val="center"/>
              <w:rPr>
                <w:rFonts w:ascii="Calibri" w:hAnsi="Calibri" w:cs="Calibri"/>
                <w:i/>
                <w:sz w:val="22"/>
                <w:szCs w:val="22"/>
                <w:lang w:val="sr-Cyrl-RS"/>
              </w:rPr>
            </w:pPr>
            <w:r w:rsidRPr="00550B15">
              <w:rPr>
                <w:rFonts w:ascii="Calibri" w:hAnsi="Calibri" w:cs="Calibri"/>
                <w:i/>
                <w:sz w:val="22"/>
                <w:szCs w:val="22"/>
                <w:lang w:val="sr-Cyrl-RS"/>
              </w:rPr>
              <w:t>(</w:t>
            </w:r>
            <w:r w:rsidRPr="00550B15">
              <w:rPr>
                <w:rFonts w:ascii="Calibri" w:hAnsi="Calibri" w:cs="Calibri"/>
                <w:i/>
                <w:sz w:val="22"/>
                <w:szCs w:val="22"/>
                <w:lang w:val="sr-Cyrl-BA"/>
              </w:rPr>
              <w:t xml:space="preserve">Интерна ревизија </w:t>
            </w:r>
            <w:r w:rsidRPr="00550B15">
              <w:rPr>
                <w:rFonts w:ascii="Calibri" w:hAnsi="Calibri" w:cs="Calibri"/>
                <w:sz w:val="22"/>
                <w:szCs w:val="22"/>
                <w:lang w:val="sr-Cyrl-BA"/>
              </w:rPr>
              <w:t>Одлуке о утврђивању износа до којих Генерални директор и Извршни одбор Друштва могу одлучивати у одређеним пословима</w:t>
            </w:r>
            <w:r w:rsidRPr="00550B15">
              <w:rPr>
                <w:rFonts w:ascii="Calibri" w:hAnsi="Calibri" w:cs="Calibri"/>
                <w:sz w:val="22"/>
                <w:szCs w:val="22"/>
                <w:lang w:val="sr-Cyrl-CS"/>
              </w:rPr>
              <w:t xml:space="preserve"> </w:t>
            </w:r>
            <w:r w:rsidRPr="00550B15">
              <w:rPr>
                <w:rFonts w:ascii="Calibri" w:hAnsi="Calibri" w:cs="Calibri"/>
                <w:i/>
                <w:sz w:val="22"/>
                <w:szCs w:val="22"/>
                <w:lang w:val="sr-Cyrl-RS"/>
              </w:rPr>
              <w:t>)</w:t>
            </w:r>
          </w:p>
          <w:p w14:paraId="6246774A" w14:textId="77777777" w:rsidR="00AF26F6" w:rsidRPr="00550B15" w:rsidRDefault="00AF26F6" w:rsidP="00AF26F6">
            <w:pPr>
              <w:tabs>
                <w:tab w:val="left" w:pos="709"/>
                <w:tab w:val="right" w:pos="5443"/>
              </w:tabs>
              <w:jc w:val="center"/>
              <w:rPr>
                <w:rFonts w:ascii="Calibri" w:hAnsi="Calibri" w:cs="Calibri"/>
                <w:b/>
                <w:i/>
                <w:sz w:val="22"/>
                <w:szCs w:val="22"/>
                <w:lang w:val="sr-Cyrl-RS"/>
              </w:rPr>
            </w:pPr>
          </w:p>
          <w:p w14:paraId="445B4F03" w14:textId="77777777" w:rsidR="00AF26F6" w:rsidRPr="00550B15" w:rsidRDefault="00AF26F6" w:rsidP="002451DF">
            <w:pPr>
              <w:numPr>
                <w:ilvl w:val="0"/>
                <w:numId w:val="7"/>
              </w:numPr>
              <w:tabs>
                <w:tab w:val="left" w:pos="709"/>
                <w:tab w:val="right" w:pos="5443"/>
              </w:tabs>
              <w:jc w:val="both"/>
              <w:rPr>
                <w:rFonts w:ascii="Calibri" w:hAnsi="Calibri" w:cs="Calibri"/>
                <w:sz w:val="22"/>
                <w:szCs w:val="22"/>
                <w:lang w:val="sr-Cyrl-RS"/>
              </w:rPr>
            </w:pPr>
            <w:r w:rsidRPr="00550B15">
              <w:rPr>
                <w:rFonts w:ascii="Calibri" w:hAnsi="Calibri" w:cs="Calibri"/>
                <w:i/>
                <w:sz w:val="22"/>
                <w:szCs w:val="22"/>
                <w:u w:val="single"/>
                <w:lang w:val="sr-Cyrl-RS"/>
              </w:rPr>
              <w:t>Утврђене неправилности/ пропусти</w:t>
            </w:r>
            <w:r w:rsidRPr="00550B15">
              <w:rPr>
                <w:rFonts w:ascii="Calibri" w:hAnsi="Calibri" w:cs="Calibri"/>
                <w:sz w:val="22"/>
                <w:szCs w:val="22"/>
                <w:lang w:val="sr-Cyrl-RS"/>
              </w:rPr>
              <w:t>:</w:t>
            </w:r>
          </w:p>
          <w:p w14:paraId="7DF30CF7" w14:textId="77777777" w:rsidR="00AF26F6" w:rsidRPr="00550B15" w:rsidRDefault="00AF26F6" w:rsidP="00AF26F6">
            <w:pPr>
              <w:tabs>
                <w:tab w:val="left" w:pos="709"/>
                <w:tab w:val="right" w:pos="5443"/>
              </w:tabs>
              <w:ind w:left="720"/>
              <w:jc w:val="both"/>
              <w:rPr>
                <w:rFonts w:ascii="Calibri" w:hAnsi="Calibri" w:cs="Calibri"/>
                <w:sz w:val="22"/>
                <w:szCs w:val="22"/>
                <w:lang w:val="sr-Cyrl-RS"/>
              </w:rPr>
            </w:pPr>
          </w:p>
          <w:p w14:paraId="43751896" w14:textId="77777777" w:rsidR="00550B15" w:rsidRPr="00550B15" w:rsidRDefault="00550B15" w:rsidP="00550B15">
            <w:pPr>
              <w:tabs>
                <w:tab w:val="right" w:pos="5443"/>
              </w:tabs>
              <w:jc w:val="both"/>
              <w:rPr>
                <w:rFonts w:ascii="Calibri" w:hAnsi="Calibri" w:cs="Calibri"/>
                <w:sz w:val="22"/>
                <w:szCs w:val="22"/>
                <w:lang w:val="sr-Cyrl-RS"/>
              </w:rPr>
            </w:pPr>
            <w:r w:rsidRPr="00550B15">
              <w:rPr>
                <w:rFonts w:ascii="Calibri" w:hAnsi="Calibri" w:cs="Calibri"/>
                <w:sz w:val="22"/>
                <w:szCs w:val="22"/>
                <w:lang w:val="sr-Cyrl-RS"/>
              </w:rPr>
              <w:t xml:space="preserve">У току 2023. године </w:t>
            </w:r>
            <w:r w:rsidRPr="00550B15">
              <w:rPr>
                <w:rFonts w:ascii="Calibri" w:hAnsi="Calibri" w:cs="Calibri"/>
                <w:i/>
                <w:iCs/>
                <w:sz w:val="22"/>
                <w:szCs w:val="22"/>
                <w:u w:val="single"/>
                <w:lang w:val="sr-Cyrl-RS"/>
              </w:rPr>
              <w:t>по основу потписаних споразума о репрограму дуга и отпусту дуга</w:t>
            </w:r>
            <w:r w:rsidRPr="00550B15">
              <w:rPr>
                <w:rFonts w:ascii="Calibri" w:hAnsi="Calibri" w:cs="Calibri"/>
                <w:sz w:val="22"/>
                <w:szCs w:val="22"/>
                <w:lang w:val="sr-Cyrl-RS"/>
              </w:rPr>
              <w:t xml:space="preserve"> према извјештају о донијетим одлукама Друштво је донијело  укупно 6 уговора.</w:t>
            </w:r>
          </w:p>
          <w:p w14:paraId="7E3D123F" w14:textId="77777777" w:rsidR="00550B15" w:rsidRPr="00550B15" w:rsidRDefault="00550B15" w:rsidP="00550B15">
            <w:pPr>
              <w:jc w:val="both"/>
              <w:rPr>
                <w:rFonts w:ascii="Calibri" w:hAnsi="Calibri" w:cs="Calibri"/>
                <w:i/>
                <w:iCs/>
                <w:sz w:val="22"/>
                <w:szCs w:val="22"/>
                <w:u w:val="single"/>
                <w:lang w:val="sr-Cyrl-RS"/>
              </w:rPr>
            </w:pPr>
            <w:r w:rsidRPr="00550B15">
              <w:rPr>
                <w:rFonts w:ascii="Calibri" w:hAnsi="Calibri" w:cs="Calibri"/>
                <w:i/>
                <w:iCs/>
                <w:sz w:val="22"/>
                <w:szCs w:val="22"/>
                <w:u w:val="single"/>
                <w:lang w:val="sr-Cyrl-RS"/>
              </w:rPr>
              <w:t>Међутим, увидом у претходно наведено те поређењем са репрограмима и отпустима добијених од службе финансија, интерна ревизија је утврдила да извјештај не садржи одлуку о репрограму са осигураником Марко Бижић, број уговора 02-1372/23 на износ 14.000,00 КМ. Такође, утврђено је да Друштво односно Генерални директор као и Извршни одбор нису поступали у складу са Чланом 1. став 1., у смислу да Одлуке треба доносити по овом основу како је и прописано.</w:t>
            </w:r>
          </w:p>
          <w:p w14:paraId="0A8D0832" w14:textId="77777777" w:rsidR="00647D24" w:rsidRPr="00550B15" w:rsidRDefault="00647D24" w:rsidP="00550B15">
            <w:pPr>
              <w:jc w:val="both"/>
              <w:rPr>
                <w:rFonts w:asciiTheme="minorHAnsi" w:hAnsiTheme="minorHAnsi" w:cstheme="minorHAnsi"/>
                <w:b/>
                <w:i/>
                <w:sz w:val="22"/>
                <w:szCs w:val="22"/>
                <w:lang w:val="sr-Cyrl-RS"/>
              </w:rPr>
            </w:pPr>
          </w:p>
        </w:tc>
        <w:tc>
          <w:tcPr>
            <w:tcW w:w="1102" w:type="dxa"/>
            <w:tcBorders>
              <w:top w:val="single" w:sz="4" w:space="0" w:color="000000"/>
            </w:tcBorders>
            <w:shd w:val="clear" w:color="auto" w:fill="auto"/>
          </w:tcPr>
          <w:p w14:paraId="5F802E3E" w14:textId="77777777" w:rsidR="00101371" w:rsidRPr="00EB1E52" w:rsidRDefault="00101371" w:rsidP="00101371">
            <w:pPr>
              <w:tabs>
                <w:tab w:val="left" w:pos="709"/>
                <w:tab w:val="right" w:pos="5443"/>
              </w:tabs>
              <w:jc w:val="center"/>
              <w:rPr>
                <w:rFonts w:asciiTheme="minorHAnsi" w:hAnsiTheme="minorHAnsi" w:cstheme="minorHAnsi"/>
                <w:sz w:val="22"/>
                <w:szCs w:val="22"/>
                <w:lang w:val="sr-Cyrl-RS"/>
              </w:rPr>
            </w:pPr>
          </w:p>
          <w:p w14:paraId="537AF6AF" w14:textId="77777777" w:rsidR="00040517" w:rsidRPr="00EB1E52" w:rsidRDefault="00040517" w:rsidP="00EB1E52">
            <w:pPr>
              <w:tabs>
                <w:tab w:val="left" w:pos="709"/>
                <w:tab w:val="right" w:pos="5443"/>
              </w:tabs>
              <w:rPr>
                <w:rFonts w:asciiTheme="minorHAnsi" w:hAnsiTheme="minorHAnsi" w:cstheme="minorHAnsi"/>
                <w:sz w:val="22"/>
                <w:szCs w:val="22"/>
                <w:lang w:val="sr-Cyrl-RS"/>
              </w:rPr>
            </w:pPr>
          </w:p>
          <w:p w14:paraId="43763721" w14:textId="77777777" w:rsidR="00956FF9" w:rsidRDefault="00956FF9" w:rsidP="00101371">
            <w:pPr>
              <w:tabs>
                <w:tab w:val="left" w:pos="709"/>
                <w:tab w:val="right" w:pos="5443"/>
              </w:tabs>
              <w:jc w:val="center"/>
              <w:rPr>
                <w:rFonts w:asciiTheme="minorHAnsi" w:hAnsiTheme="minorHAnsi" w:cstheme="minorHAnsi"/>
                <w:sz w:val="22"/>
                <w:szCs w:val="22"/>
                <w:lang w:val="sr-Cyrl-RS"/>
              </w:rPr>
            </w:pPr>
          </w:p>
          <w:p w14:paraId="592357A0" w14:textId="77777777" w:rsidR="00795196" w:rsidRDefault="00795196" w:rsidP="00101371">
            <w:pPr>
              <w:tabs>
                <w:tab w:val="left" w:pos="709"/>
                <w:tab w:val="right" w:pos="5443"/>
              </w:tabs>
              <w:jc w:val="center"/>
              <w:rPr>
                <w:rFonts w:asciiTheme="minorHAnsi" w:hAnsiTheme="minorHAnsi" w:cstheme="minorHAnsi"/>
                <w:sz w:val="22"/>
                <w:szCs w:val="22"/>
                <w:lang w:val="sr-Cyrl-RS"/>
              </w:rPr>
            </w:pPr>
          </w:p>
          <w:p w14:paraId="3BE58824" w14:textId="77777777" w:rsidR="00795196" w:rsidRDefault="00795196" w:rsidP="00101371">
            <w:pPr>
              <w:tabs>
                <w:tab w:val="left" w:pos="709"/>
                <w:tab w:val="right" w:pos="5443"/>
              </w:tabs>
              <w:jc w:val="center"/>
              <w:rPr>
                <w:rFonts w:asciiTheme="minorHAnsi" w:hAnsiTheme="minorHAnsi" w:cstheme="minorHAnsi"/>
                <w:sz w:val="22"/>
                <w:szCs w:val="22"/>
                <w:lang w:val="sr-Cyrl-RS"/>
              </w:rPr>
            </w:pPr>
          </w:p>
          <w:p w14:paraId="2F568293" w14:textId="0BC9455A" w:rsidR="00101371" w:rsidRPr="00EB1E52" w:rsidRDefault="00101371" w:rsidP="00101371">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sz w:val="22"/>
                <w:szCs w:val="22"/>
                <w:lang w:val="sr-Cyrl-RS"/>
              </w:rPr>
              <w:t xml:space="preserve">Посље-дице средњег значаја </w:t>
            </w:r>
          </w:p>
          <w:p w14:paraId="24DC0391" w14:textId="77777777" w:rsidR="007D5BB7" w:rsidRPr="00EB1E52" w:rsidRDefault="007D5BB7" w:rsidP="00E9089F">
            <w:pPr>
              <w:tabs>
                <w:tab w:val="left" w:pos="709"/>
                <w:tab w:val="right" w:pos="5443"/>
              </w:tabs>
              <w:jc w:val="center"/>
              <w:rPr>
                <w:rFonts w:asciiTheme="minorHAnsi" w:hAnsiTheme="minorHAnsi" w:cstheme="minorHAnsi"/>
                <w:sz w:val="22"/>
                <w:szCs w:val="22"/>
                <w:lang w:val="sr-Cyrl-RS"/>
              </w:rPr>
            </w:pPr>
          </w:p>
        </w:tc>
      </w:tr>
      <w:tr w:rsidR="007D5BB7" w:rsidRPr="00EB1E52" w14:paraId="6381A111" w14:textId="77777777" w:rsidTr="00E9089F">
        <w:tc>
          <w:tcPr>
            <w:tcW w:w="534" w:type="dxa"/>
            <w:tcBorders>
              <w:top w:val="single" w:sz="4" w:space="0" w:color="000000"/>
            </w:tcBorders>
            <w:shd w:val="clear" w:color="auto" w:fill="auto"/>
          </w:tcPr>
          <w:p w14:paraId="311A011B" w14:textId="71920C69" w:rsidR="007D5BB7" w:rsidRPr="00EB1E52" w:rsidRDefault="007D5BB7" w:rsidP="00E9089F">
            <w:pPr>
              <w:tabs>
                <w:tab w:val="left" w:pos="709"/>
                <w:tab w:val="right" w:pos="5443"/>
              </w:tabs>
              <w:jc w:val="center"/>
              <w:rPr>
                <w:rFonts w:asciiTheme="minorHAnsi" w:hAnsiTheme="minorHAnsi" w:cstheme="minorHAnsi"/>
                <w:b/>
                <w:sz w:val="22"/>
                <w:szCs w:val="22"/>
                <w:lang w:val="sr-Cyrl-RS"/>
              </w:rPr>
            </w:pPr>
          </w:p>
        </w:tc>
        <w:tc>
          <w:tcPr>
            <w:tcW w:w="8221" w:type="dxa"/>
            <w:tcBorders>
              <w:top w:val="single" w:sz="4" w:space="0" w:color="000000"/>
            </w:tcBorders>
            <w:shd w:val="clear" w:color="auto" w:fill="auto"/>
          </w:tcPr>
          <w:p w14:paraId="17C47994" w14:textId="6778CFDF" w:rsidR="00C95C0F" w:rsidRPr="00550B15" w:rsidRDefault="00C95C0F" w:rsidP="000906F2">
            <w:pPr>
              <w:jc w:val="both"/>
              <w:rPr>
                <w:rFonts w:ascii="Calibri" w:hAnsi="Calibri" w:cs="Calibri"/>
                <w:sz w:val="22"/>
                <w:szCs w:val="22"/>
                <w:lang w:val="ru-RU"/>
              </w:rPr>
            </w:pPr>
          </w:p>
          <w:p w14:paraId="672A7322" w14:textId="77777777" w:rsidR="00550B15" w:rsidRPr="00550B15" w:rsidRDefault="00550B15" w:rsidP="002451DF">
            <w:pPr>
              <w:numPr>
                <w:ilvl w:val="0"/>
                <w:numId w:val="7"/>
              </w:numPr>
              <w:tabs>
                <w:tab w:val="left" w:pos="709"/>
                <w:tab w:val="right" w:pos="5443"/>
              </w:tabs>
              <w:jc w:val="both"/>
              <w:rPr>
                <w:rFonts w:ascii="Calibri" w:hAnsi="Calibri" w:cs="Calibri"/>
                <w:sz w:val="22"/>
                <w:szCs w:val="22"/>
                <w:lang w:val="sr-Cyrl-RS"/>
              </w:rPr>
            </w:pPr>
            <w:r w:rsidRPr="00550B15">
              <w:rPr>
                <w:rFonts w:ascii="Calibri" w:hAnsi="Calibri" w:cs="Calibri"/>
                <w:i/>
                <w:sz w:val="22"/>
                <w:szCs w:val="22"/>
                <w:u w:val="single"/>
                <w:lang w:val="sr-Cyrl-RS"/>
              </w:rPr>
              <w:t>Утврђене неправилности/ пропусти</w:t>
            </w:r>
            <w:r w:rsidRPr="00550B15">
              <w:rPr>
                <w:rFonts w:ascii="Calibri" w:hAnsi="Calibri" w:cs="Calibri"/>
                <w:sz w:val="22"/>
                <w:szCs w:val="22"/>
                <w:lang w:val="sr-Cyrl-RS"/>
              </w:rPr>
              <w:t>:</w:t>
            </w:r>
          </w:p>
          <w:p w14:paraId="628FC181" w14:textId="77777777" w:rsidR="00550B15" w:rsidRPr="00550B15" w:rsidRDefault="00550B15" w:rsidP="00550B15">
            <w:pPr>
              <w:tabs>
                <w:tab w:val="left" w:pos="709"/>
                <w:tab w:val="right" w:pos="5443"/>
              </w:tabs>
              <w:rPr>
                <w:rFonts w:ascii="Calibri" w:hAnsi="Calibri" w:cs="Calibri"/>
                <w:sz w:val="22"/>
                <w:szCs w:val="22"/>
                <w:lang w:val="sr-Cyrl-CS"/>
              </w:rPr>
            </w:pPr>
          </w:p>
          <w:p w14:paraId="3FFF701E" w14:textId="77777777" w:rsidR="00550B15" w:rsidRPr="00550B15" w:rsidRDefault="00550B15" w:rsidP="00550B15">
            <w:pPr>
              <w:jc w:val="both"/>
              <w:rPr>
                <w:rFonts w:ascii="Calibri" w:hAnsi="Calibri" w:cs="Calibri"/>
                <w:i/>
                <w:iCs/>
                <w:sz w:val="22"/>
                <w:szCs w:val="22"/>
                <w:u w:val="single"/>
                <w:lang w:val="sr-Cyrl-RS"/>
              </w:rPr>
            </w:pPr>
            <w:r w:rsidRPr="00550B15">
              <w:rPr>
                <w:rFonts w:ascii="Calibri" w:hAnsi="Calibri" w:cs="Calibri"/>
                <w:sz w:val="22"/>
                <w:szCs w:val="22"/>
                <w:lang w:val="sr-Cyrl-CS"/>
              </w:rPr>
              <w:t xml:space="preserve">У току 2023. године по  основу </w:t>
            </w:r>
            <w:r w:rsidRPr="00550B15">
              <w:rPr>
                <w:rFonts w:ascii="Calibri" w:hAnsi="Calibri" w:cs="Calibri"/>
                <w:i/>
                <w:iCs/>
                <w:sz w:val="22"/>
                <w:szCs w:val="22"/>
                <w:u w:val="single"/>
                <w:lang w:val="sr-Cyrl-CS"/>
              </w:rPr>
              <w:t>одобравању средстава за маркетиншке услуге по једном уговору за износ до 20.000,00</w:t>
            </w:r>
            <w:r w:rsidRPr="00550B15">
              <w:rPr>
                <w:rFonts w:ascii="Calibri" w:hAnsi="Calibri" w:cs="Calibri"/>
                <w:i/>
                <w:iCs/>
                <w:sz w:val="22"/>
                <w:szCs w:val="22"/>
                <w:u w:val="single"/>
              </w:rPr>
              <w:t xml:space="preserve"> </w:t>
            </w:r>
            <w:r w:rsidRPr="00550B15">
              <w:rPr>
                <w:rFonts w:ascii="Calibri" w:hAnsi="Calibri" w:cs="Calibri"/>
                <w:i/>
                <w:iCs/>
                <w:sz w:val="22"/>
                <w:szCs w:val="22"/>
                <w:u w:val="single"/>
                <w:lang w:val="sr-Cyrl-CS"/>
              </w:rPr>
              <w:t xml:space="preserve">КМ, </w:t>
            </w:r>
            <w:r w:rsidRPr="00550B15">
              <w:rPr>
                <w:rFonts w:ascii="Calibri" w:hAnsi="Calibri" w:cs="Calibri"/>
                <w:sz w:val="22"/>
                <w:szCs w:val="22"/>
                <w:lang w:val="sr-Cyrl-CS"/>
              </w:rPr>
              <w:t xml:space="preserve">Генерални директор Друштва донио је </w:t>
            </w:r>
            <w:r w:rsidRPr="00550B15">
              <w:rPr>
                <w:rFonts w:ascii="Calibri" w:hAnsi="Calibri" w:cs="Calibri"/>
                <w:sz w:val="22"/>
                <w:szCs w:val="22"/>
                <w:lang w:val="sr-Latn-RS"/>
              </w:rPr>
              <w:t>1</w:t>
            </w:r>
            <w:r w:rsidRPr="00550B15">
              <w:rPr>
                <w:rFonts w:ascii="Calibri" w:hAnsi="Calibri" w:cs="Calibri"/>
                <w:sz w:val="22"/>
                <w:szCs w:val="22"/>
                <w:lang w:val="sr-Cyrl-RS"/>
              </w:rPr>
              <w:t>25</w:t>
            </w:r>
            <w:r w:rsidRPr="00550B15">
              <w:rPr>
                <w:rFonts w:ascii="Calibri" w:hAnsi="Calibri" w:cs="Calibri"/>
                <w:sz w:val="22"/>
                <w:szCs w:val="22"/>
                <w:lang w:val="sr-Cyrl-CS"/>
              </w:rPr>
              <w:t xml:space="preserve"> </w:t>
            </w:r>
            <w:r w:rsidRPr="00550B15">
              <w:rPr>
                <w:rFonts w:ascii="Calibri" w:hAnsi="Calibri" w:cs="Calibri"/>
                <w:sz w:val="22"/>
                <w:szCs w:val="22"/>
                <w:lang w:val="sr-Cyrl-RS"/>
              </w:rPr>
              <w:t>Уговора</w:t>
            </w:r>
            <w:r w:rsidRPr="00550B15">
              <w:rPr>
                <w:rFonts w:ascii="Calibri" w:hAnsi="Calibri" w:cs="Calibri"/>
                <w:sz w:val="22"/>
                <w:szCs w:val="22"/>
                <w:lang w:val="sr-Cyrl-CS"/>
              </w:rPr>
              <w:t xml:space="preserve">, чији се појединачни износи по уговору налазе у оквиру утврђених лимита, тј до 20.000,00 КМ, </w:t>
            </w:r>
            <w:r w:rsidRPr="00550B15">
              <w:rPr>
                <w:rFonts w:ascii="Calibri" w:hAnsi="Calibri" w:cs="Calibri"/>
                <w:i/>
                <w:iCs/>
                <w:sz w:val="22"/>
                <w:szCs w:val="22"/>
                <w:u w:val="single"/>
                <w:lang w:val="sr-Cyrl-CS"/>
              </w:rPr>
              <w:t xml:space="preserve">изузев једног Уговора у </w:t>
            </w:r>
            <w:r w:rsidRPr="00550B15">
              <w:rPr>
                <w:rFonts w:ascii="Calibri" w:hAnsi="Calibri" w:cs="Calibri"/>
                <w:i/>
                <w:iCs/>
                <w:sz w:val="22"/>
                <w:szCs w:val="22"/>
                <w:u w:val="single"/>
                <w:lang w:val="sr-Latn-RS"/>
              </w:rPr>
              <w:t xml:space="preserve">I </w:t>
            </w:r>
            <w:r w:rsidRPr="00550B15">
              <w:rPr>
                <w:rFonts w:ascii="Calibri" w:hAnsi="Calibri" w:cs="Calibri"/>
                <w:i/>
                <w:iCs/>
                <w:sz w:val="22"/>
                <w:szCs w:val="22"/>
                <w:u w:val="single"/>
                <w:lang w:val="sr-Cyrl-RS"/>
              </w:rPr>
              <w:t>кварталу, на име Борислав Топић чији износ по једном уговору износи 21.060 КМ. Увидом у Извјештај о донесеним Одлукама по овом основу у истом су наведени уговори који су закључени на име маркетинчких услуга али за исте нису донијете Одлуке што није у складу са Одлуком о утврђивању износа до којих Генерални директор, Извршни одбор и Управни одбор Друштва могу одлучивати.</w:t>
            </w:r>
          </w:p>
          <w:p w14:paraId="20CB8531" w14:textId="77777777" w:rsidR="00C95C0F" w:rsidRPr="00550B15" w:rsidRDefault="00C95C0F" w:rsidP="000906F2">
            <w:pPr>
              <w:jc w:val="both"/>
              <w:rPr>
                <w:rFonts w:ascii="Calibri" w:hAnsi="Calibri" w:cs="Calibri"/>
                <w:sz w:val="22"/>
                <w:szCs w:val="22"/>
                <w:lang w:val="ru-RU"/>
              </w:rPr>
            </w:pPr>
          </w:p>
          <w:p w14:paraId="5F0B3B5B" w14:textId="77777777" w:rsidR="00647D24" w:rsidRPr="00550B15" w:rsidRDefault="00647D24" w:rsidP="00E9089F">
            <w:pPr>
              <w:tabs>
                <w:tab w:val="left" w:pos="709"/>
                <w:tab w:val="right" w:pos="5443"/>
              </w:tabs>
              <w:jc w:val="center"/>
              <w:rPr>
                <w:rFonts w:asciiTheme="minorHAnsi" w:hAnsiTheme="minorHAnsi" w:cstheme="minorHAnsi"/>
                <w:b/>
                <w:i/>
                <w:sz w:val="22"/>
                <w:szCs w:val="22"/>
                <w:lang w:val="sr-Cyrl-RS"/>
              </w:rPr>
            </w:pPr>
          </w:p>
        </w:tc>
        <w:tc>
          <w:tcPr>
            <w:tcW w:w="1102" w:type="dxa"/>
            <w:tcBorders>
              <w:top w:val="single" w:sz="4" w:space="0" w:color="000000"/>
            </w:tcBorders>
            <w:shd w:val="clear" w:color="auto" w:fill="auto"/>
          </w:tcPr>
          <w:p w14:paraId="4CF0FBDB" w14:textId="77777777" w:rsidR="00101371" w:rsidRPr="00EB1E52" w:rsidRDefault="00101371" w:rsidP="00101371">
            <w:pPr>
              <w:tabs>
                <w:tab w:val="left" w:pos="709"/>
                <w:tab w:val="right" w:pos="5443"/>
              </w:tabs>
              <w:jc w:val="center"/>
              <w:rPr>
                <w:rFonts w:asciiTheme="minorHAnsi" w:hAnsiTheme="minorHAnsi" w:cstheme="minorHAnsi"/>
                <w:sz w:val="22"/>
                <w:szCs w:val="22"/>
                <w:lang w:val="sr-Cyrl-RS"/>
              </w:rPr>
            </w:pPr>
          </w:p>
          <w:p w14:paraId="53FAECAE" w14:textId="77777777" w:rsidR="00EB1E52" w:rsidRDefault="00EB1E52" w:rsidP="00101371">
            <w:pPr>
              <w:tabs>
                <w:tab w:val="left" w:pos="709"/>
                <w:tab w:val="right" w:pos="5443"/>
              </w:tabs>
              <w:jc w:val="center"/>
              <w:rPr>
                <w:rFonts w:asciiTheme="minorHAnsi" w:hAnsiTheme="minorHAnsi" w:cstheme="minorHAnsi"/>
                <w:sz w:val="22"/>
                <w:szCs w:val="22"/>
                <w:lang w:val="sr-Cyrl-RS"/>
              </w:rPr>
            </w:pPr>
          </w:p>
          <w:p w14:paraId="5EC3C712" w14:textId="77777777" w:rsidR="00956FF9" w:rsidRDefault="00956FF9" w:rsidP="00101371">
            <w:pPr>
              <w:tabs>
                <w:tab w:val="left" w:pos="709"/>
                <w:tab w:val="right" w:pos="5443"/>
              </w:tabs>
              <w:jc w:val="center"/>
              <w:rPr>
                <w:rFonts w:asciiTheme="minorHAnsi" w:hAnsiTheme="minorHAnsi" w:cstheme="minorHAnsi"/>
                <w:sz w:val="22"/>
                <w:szCs w:val="22"/>
                <w:lang w:val="sr-Cyrl-RS"/>
              </w:rPr>
            </w:pPr>
          </w:p>
          <w:p w14:paraId="6FA49FF2" w14:textId="77777777" w:rsidR="00795196" w:rsidRDefault="00795196" w:rsidP="00101371">
            <w:pPr>
              <w:tabs>
                <w:tab w:val="left" w:pos="709"/>
                <w:tab w:val="right" w:pos="5443"/>
              </w:tabs>
              <w:jc w:val="center"/>
              <w:rPr>
                <w:rFonts w:asciiTheme="minorHAnsi" w:hAnsiTheme="minorHAnsi" w:cstheme="minorHAnsi"/>
                <w:sz w:val="22"/>
                <w:szCs w:val="22"/>
                <w:lang w:val="sr-Cyrl-RS"/>
              </w:rPr>
            </w:pPr>
          </w:p>
          <w:p w14:paraId="5C56AD2B" w14:textId="292DD7FD" w:rsidR="00101371" w:rsidRPr="00EB1E52" w:rsidRDefault="00101371" w:rsidP="00101371">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sz w:val="22"/>
                <w:szCs w:val="22"/>
                <w:lang w:val="sr-Cyrl-RS"/>
              </w:rPr>
              <w:t xml:space="preserve">Посље-дице средњег значаја </w:t>
            </w:r>
          </w:p>
          <w:p w14:paraId="043E4249" w14:textId="77777777" w:rsidR="007D5BB7" w:rsidRPr="00EB1E52" w:rsidRDefault="007D5BB7" w:rsidP="00E9089F">
            <w:pPr>
              <w:tabs>
                <w:tab w:val="left" w:pos="709"/>
                <w:tab w:val="right" w:pos="5443"/>
              </w:tabs>
              <w:jc w:val="center"/>
              <w:rPr>
                <w:rFonts w:asciiTheme="minorHAnsi" w:hAnsiTheme="minorHAnsi" w:cstheme="minorHAnsi"/>
                <w:sz w:val="22"/>
                <w:szCs w:val="22"/>
                <w:lang w:val="sr-Cyrl-RS"/>
              </w:rPr>
            </w:pPr>
          </w:p>
        </w:tc>
      </w:tr>
      <w:tr w:rsidR="00670B17" w:rsidRPr="00EB1E52" w14:paraId="672D824A" w14:textId="77777777" w:rsidTr="00E9089F">
        <w:tc>
          <w:tcPr>
            <w:tcW w:w="534" w:type="dxa"/>
            <w:tcBorders>
              <w:top w:val="single" w:sz="4" w:space="0" w:color="000000"/>
            </w:tcBorders>
            <w:shd w:val="clear" w:color="auto" w:fill="auto"/>
          </w:tcPr>
          <w:p w14:paraId="7F0CEC01" w14:textId="0AF30492" w:rsidR="00670B17" w:rsidRPr="00EB1E52" w:rsidRDefault="00670B17" w:rsidP="00670B17">
            <w:pPr>
              <w:tabs>
                <w:tab w:val="left" w:pos="709"/>
                <w:tab w:val="right" w:pos="5443"/>
              </w:tabs>
              <w:jc w:val="center"/>
              <w:rPr>
                <w:rFonts w:asciiTheme="minorHAnsi" w:hAnsiTheme="minorHAnsi" w:cstheme="minorHAnsi"/>
                <w:b/>
                <w:sz w:val="22"/>
                <w:szCs w:val="22"/>
                <w:lang w:val="sr-Cyrl-RS"/>
              </w:rPr>
            </w:pPr>
          </w:p>
        </w:tc>
        <w:tc>
          <w:tcPr>
            <w:tcW w:w="8221" w:type="dxa"/>
            <w:tcBorders>
              <w:top w:val="single" w:sz="4" w:space="0" w:color="000000"/>
            </w:tcBorders>
            <w:shd w:val="clear" w:color="auto" w:fill="auto"/>
          </w:tcPr>
          <w:p w14:paraId="521BDD87" w14:textId="77777777" w:rsidR="00550B15" w:rsidRPr="00550B15" w:rsidRDefault="00550B15" w:rsidP="002451DF">
            <w:pPr>
              <w:numPr>
                <w:ilvl w:val="0"/>
                <w:numId w:val="7"/>
              </w:numPr>
              <w:tabs>
                <w:tab w:val="left" w:pos="709"/>
                <w:tab w:val="right" w:pos="5443"/>
              </w:tabs>
              <w:jc w:val="both"/>
              <w:rPr>
                <w:rFonts w:ascii="Calibri" w:hAnsi="Calibri" w:cs="Calibri"/>
                <w:sz w:val="22"/>
                <w:szCs w:val="22"/>
                <w:lang w:val="sr-Cyrl-RS"/>
              </w:rPr>
            </w:pPr>
            <w:r w:rsidRPr="00550B15">
              <w:rPr>
                <w:rFonts w:ascii="Calibri" w:hAnsi="Calibri" w:cs="Calibri"/>
                <w:i/>
                <w:sz w:val="22"/>
                <w:szCs w:val="22"/>
                <w:u w:val="single"/>
                <w:lang w:val="sr-Cyrl-RS"/>
              </w:rPr>
              <w:t>Утврђене неправилности/ пропусти</w:t>
            </w:r>
            <w:r w:rsidRPr="00550B15">
              <w:rPr>
                <w:rFonts w:ascii="Calibri" w:hAnsi="Calibri" w:cs="Calibri"/>
                <w:sz w:val="22"/>
                <w:szCs w:val="22"/>
                <w:lang w:val="sr-Cyrl-RS"/>
              </w:rPr>
              <w:t>:</w:t>
            </w:r>
          </w:p>
          <w:p w14:paraId="120E7364" w14:textId="77777777" w:rsidR="00550B15" w:rsidRPr="00550B15" w:rsidRDefault="00550B15" w:rsidP="00550B15">
            <w:pPr>
              <w:tabs>
                <w:tab w:val="left" w:pos="709"/>
                <w:tab w:val="right" w:pos="5443"/>
              </w:tabs>
              <w:rPr>
                <w:rFonts w:ascii="Calibri" w:hAnsi="Calibri" w:cs="Calibri"/>
                <w:sz w:val="22"/>
                <w:szCs w:val="22"/>
                <w:lang w:val="sr-Cyrl-CS"/>
              </w:rPr>
            </w:pPr>
          </w:p>
          <w:p w14:paraId="4F6D73A8" w14:textId="77777777" w:rsidR="00550B15" w:rsidRPr="00550B15" w:rsidRDefault="00550B15" w:rsidP="00550B15">
            <w:pPr>
              <w:jc w:val="both"/>
              <w:rPr>
                <w:rFonts w:ascii="Calibri" w:hAnsi="Calibri" w:cs="Calibri"/>
                <w:sz w:val="22"/>
                <w:szCs w:val="22"/>
                <w:lang w:val="sr-Cyrl-CS"/>
              </w:rPr>
            </w:pPr>
            <w:r w:rsidRPr="00550B15">
              <w:rPr>
                <w:rFonts w:ascii="Calibri" w:hAnsi="Calibri" w:cs="Calibri"/>
                <w:sz w:val="22"/>
                <w:szCs w:val="22"/>
                <w:lang w:val="sr-Cyrl-CS"/>
              </w:rPr>
              <w:t xml:space="preserve">У току 2023. године и до дана ревизије (31.03.2024. године) по  основу </w:t>
            </w:r>
            <w:r w:rsidRPr="00550B15">
              <w:rPr>
                <w:rFonts w:ascii="Calibri" w:hAnsi="Calibri" w:cs="Calibri"/>
                <w:i/>
                <w:iCs/>
                <w:sz w:val="22"/>
                <w:szCs w:val="22"/>
                <w:u w:val="single"/>
                <w:lang w:val="sr-Cyrl-CS"/>
              </w:rPr>
              <w:t>одобравању средстава на име спонзорства и донаторства, по једном уговору за износ до 20.000,00</w:t>
            </w:r>
            <w:r w:rsidRPr="00550B15">
              <w:rPr>
                <w:rFonts w:ascii="Calibri" w:hAnsi="Calibri" w:cs="Calibri"/>
                <w:i/>
                <w:iCs/>
                <w:sz w:val="22"/>
                <w:szCs w:val="22"/>
                <w:u w:val="single"/>
              </w:rPr>
              <w:t xml:space="preserve"> </w:t>
            </w:r>
            <w:r w:rsidRPr="00550B15">
              <w:rPr>
                <w:rFonts w:ascii="Calibri" w:hAnsi="Calibri" w:cs="Calibri"/>
                <w:i/>
                <w:iCs/>
                <w:sz w:val="22"/>
                <w:szCs w:val="22"/>
                <w:u w:val="single"/>
                <w:lang w:val="sr-Cyrl-CS"/>
              </w:rPr>
              <w:t xml:space="preserve">КМ </w:t>
            </w:r>
            <w:r w:rsidRPr="00550B15">
              <w:rPr>
                <w:rFonts w:ascii="Calibri" w:hAnsi="Calibri" w:cs="Calibri"/>
                <w:sz w:val="22"/>
                <w:szCs w:val="22"/>
                <w:lang w:val="sr-Cyrl-CS"/>
              </w:rPr>
              <w:t xml:space="preserve">Генерални директор Друштва донио је </w:t>
            </w:r>
            <w:r w:rsidRPr="00550B15">
              <w:rPr>
                <w:rFonts w:ascii="Calibri" w:hAnsi="Calibri" w:cs="Calibri"/>
                <w:sz w:val="22"/>
                <w:szCs w:val="22"/>
                <w:lang w:val="sr-Cyrl-RS"/>
              </w:rPr>
              <w:t>28</w:t>
            </w:r>
            <w:r w:rsidRPr="00550B15">
              <w:rPr>
                <w:rFonts w:ascii="Calibri" w:hAnsi="Calibri" w:cs="Calibri"/>
                <w:sz w:val="22"/>
                <w:szCs w:val="22"/>
                <w:lang w:val="sr-Cyrl-CS"/>
              </w:rPr>
              <w:t xml:space="preserve"> Одлука, чији се појединачни износи по уговору налазе у оквиру утврђених лимита, тј до 20.000,00 КМ. Међутим, </w:t>
            </w:r>
            <w:r w:rsidRPr="00550B15">
              <w:rPr>
                <w:rFonts w:ascii="Calibri" w:hAnsi="Calibri" w:cs="Calibri"/>
                <w:i/>
                <w:iCs/>
                <w:sz w:val="22"/>
                <w:szCs w:val="22"/>
                <w:u w:val="single"/>
                <w:lang w:val="sr-Cyrl-CS"/>
              </w:rPr>
              <w:t xml:space="preserve">интерна ревизија је увидом у аналитичку картицу конта 54321000-донаторство утврдила да постоје донаторства (филијала Сарајево) која су исплаћена али за иста нису донијете  Одлуке  како је то прописано и дефинисано Одлуком о утврђивању износа до којих Генерални директор, Извршни одбор и Управни одбор Друштва одлучују у одређеним пословима и то за: </w:t>
            </w:r>
          </w:p>
          <w:p w14:paraId="34FAD3F1" w14:textId="77777777" w:rsidR="00550B15" w:rsidRPr="00550B15" w:rsidRDefault="00550B15" w:rsidP="00550B15">
            <w:pPr>
              <w:jc w:val="both"/>
              <w:rPr>
                <w:rFonts w:ascii="Calibri" w:hAnsi="Calibri" w:cs="Calibri"/>
                <w:sz w:val="22"/>
                <w:szCs w:val="22"/>
                <w:lang w:val="sr-Cyrl-CS"/>
              </w:rPr>
            </w:pPr>
          </w:p>
          <w:p w14:paraId="15A18B36" w14:textId="77777777" w:rsidR="00550B15" w:rsidRPr="00550B15" w:rsidRDefault="00550B15" w:rsidP="00F21439">
            <w:pPr>
              <w:pStyle w:val="ListParagraph"/>
              <w:numPr>
                <w:ilvl w:val="0"/>
                <w:numId w:val="38"/>
              </w:numPr>
              <w:jc w:val="both"/>
              <w:rPr>
                <w:rFonts w:ascii="Calibri" w:hAnsi="Calibri" w:cs="Calibri"/>
                <w:i/>
                <w:iCs/>
                <w:sz w:val="22"/>
                <w:szCs w:val="22"/>
                <w:u w:val="single"/>
                <w:lang w:val="sr-Cyrl-RS"/>
              </w:rPr>
            </w:pPr>
            <w:r w:rsidRPr="00550B15">
              <w:rPr>
                <w:rFonts w:ascii="Calibri" w:hAnsi="Calibri" w:cs="Calibri"/>
                <w:i/>
                <w:iCs/>
                <w:sz w:val="22"/>
                <w:szCs w:val="22"/>
                <w:u w:val="single"/>
                <w:lang w:val="sr-Cyrl-RS"/>
              </w:rPr>
              <w:t>Перзијско-босански колеџ – 10.000,00 КМ (26.01.2023.);</w:t>
            </w:r>
          </w:p>
          <w:p w14:paraId="7166551B" w14:textId="77777777" w:rsidR="00550B15" w:rsidRPr="00550B15" w:rsidRDefault="00550B15" w:rsidP="00F21439">
            <w:pPr>
              <w:pStyle w:val="ListParagraph"/>
              <w:numPr>
                <w:ilvl w:val="0"/>
                <w:numId w:val="38"/>
              </w:numPr>
              <w:jc w:val="both"/>
              <w:rPr>
                <w:rFonts w:ascii="Calibri" w:hAnsi="Calibri" w:cs="Calibri"/>
                <w:i/>
                <w:iCs/>
                <w:sz w:val="22"/>
                <w:szCs w:val="22"/>
                <w:u w:val="single"/>
                <w:lang w:val="sr-Cyrl-RS"/>
              </w:rPr>
            </w:pPr>
            <w:r w:rsidRPr="00550B15">
              <w:rPr>
                <w:rFonts w:ascii="Calibri" w:hAnsi="Calibri" w:cs="Calibri"/>
                <w:i/>
                <w:iCs/>
                <w:sz w:val="22"/>
                <w:szCs w:val="22"/>
                <w:u w:val="single"/>
                <w:lang w:val="sr-Cyrl-RS"/>
              </w:rPr>
              <w:t>Перзијско-босански колеџ – 18.000,00 КМ (18.04.2023.);</w:t>
            </w:r>
          </w:p>
          <w:p w14:paraId="7DDBD960" w14:textId="77777777" w:rsidR="00550B15" w:rsidRPr="00550B15" w:rsidRDefault="00550B15" w:rsidP="00F21439">
            <w:pPr>
              <w:pStyle w:val="ListParagraph"/>
              <w:numPr>
                <w:ilvl w:val="0"/>
                <w:numId w:val="38"/>
              </w:numPr>
              <w:jc w:val="both"/>
              <w:rPr>
                <w:rFonts w:ascii="Calibri" w:hAnsi="Calibri" w:cs="Calibri"/>
                <w:i/>
                <w:iCs/>
                <w:sz w:val="22"/>
                <w:szCs w:val="22"/>
                <w:u w:val="single"/>
                <w:lang w:val="sr-Cyrl-RS"/>
              </w:rPr>
            </w:pPr>
            <w:r w:rsidRPr="00550B15">
              <w:rPr>
                <w:rFonts w:ascii="Calibri" w:hAnsi="Calibri" w:cs="Calibri"/>
                <w:i/>
                <w:iCs/>
                <w:sz w:val="22"/>
                <w:szCs w:val="22"/>
                <w:u w:val="single"/>
                <w:lang w:val="sr-Cyrl-RS"/>
              </w:rPr>
              <w:t>ОШ Дулистан - 8.000,00 КМ (08.05.2023.);</w:t>
            </w:r>
          </w:p>
          <w:p w14:paraId="762F3FB8" w14:textId="77777777" w:rsidR="00550B15" w:rsidRPr="00550B15" w:rsidRDefault="00550B15" w:rsidP="00F21439">
            <w:pPr>
              <w:pStyle w:val="ListParagraph"/>
              <w:numPr>
                <w:ilvl w:val="0"/>
                <w:numId w:val="38"/>
              </w:numPr>
              <w:jc w:val="both"/>
              <w:rPr>
                <w:rFonts w:ascii="Calibri" w:hAnsi="Calibri" w:cs="Calibri"/>
                <w:i/>
                <w:iCs/>
                <w:sz w:val="22"/>
                <w:szCs w:val="22"/>
                <w:u w:val="single"/>
                <w:lang w:val="sr-Cyrl-RS"/>
              </w:rPr>
            </w:pPr>
            <w:r w:rsidRPr="00550B15">
              <w:rPr>
                <w:rFonts w:ascii="Calibri" w:hAnsi="Calibri" w:cs="Calibri"/>
                <w:i/>
                <w:iCs/>
                <w:sz w:val="22"/>
                <w:szCs w:val="22"/>
                <w:u w:val="single"/>
                <w:lang w:val="sr-Latn-RS"/>
              </w:rPr>
              <w:lastRenderedPageBreak/>
              <w:t xml:space="preserve">Extreme </w:t>
            </w:r>
            <w:r w:rsidRPr="00550B15">
              <w:rPr>
                <w:rFonts w:ascii="Calibri" w:hAnsi="Calibri" w:cs="Calibri"/>
                <w:i/>
                <w:iCs/>
                <w:sz w:val="22"/>
                <w:szCs w:val="22"/>
                <w:u w:val="single"/>
                <w:lang w:val="sr-Cyrl-RS"/>
              </w:rPr>
              <w:t>спортски клуб - 1.000,00 КМ (25.08.2023.);</w:t>
            </w:r>
          </w:p>
          <w:p w14:paraId="0DAC5BD3" w14:textId="77777777" w:rsidR="00550B15" w:rsidRPr="00550B15" w:rsidRDefault="00550B15" w:rsidP="00F21439">
            <w:pPr>
              <w:pStyle w:val="ListParagraph"/>
              <w:numPr>
                <w:ilvl w:val="0"/>
                <w:numId w:val="38"/>
              </w:numPr>
              <w:jc w:val="both"/>
              <w:rPr>
                <w:rFonts w:ascii="Calibri" w:hAnsi="Calibri" w:cs="Calibri"/>
                <w:i/>
                <w:iCs/>
                <w:sz w:val="22"/>
                <w:szCs w:val="22"/>
                <w:u w:val="single"/>
                <w:lang w:val="sr-Cyrl-RS"/>
              </w:rPr>
            </w:pPr>
            <w:r w:rsidRPr="00550B15">
              <w:rPr>
                <w:rFonts w:ascii="Calibri" w:hAnsi="Calibri" w:cs="Calibri"/>
                <w:i/>
                <w:iCs/>
                <w:sz w:val="22"/>
                <w:szCs w:val="22"/>
                <w:u w:val="single"/>
                <w:lang w:val="sr-Cyrl-RS"/>
              </w:rPr>
              <w:t>Перзијско-босански колеџ – 13.000,00 КМ (03.01.2024.);</w:t>
            </w:r>
          </w:p>
          <w:p w14:paraId="284B695F" w14:textId="77777777" w:rsidR="00550B15" w:rsidRPr="00550B15" w:rsidRDefault="00550B15" w:rsidP="00F21439">
            <w:pPr>
              <w:pStyle w:val="ListParagraph"/>
              <w:numPr>
                <w:ilvl w:val="0"/>
                <w:numId w:val="38"/>
              </w:numPr>
              <w:jc w:val="both"/>
              <w:rPr>
                <w:rFonts w:ascii="Calibri" w:hAnsi="Calibri" w:cs="Calibri"/>
                <w:i/>
                <w:iCs/>
                <w:sz w:val="22"/>
                <w:szCs w:val="22"/>
                <w:u w:val="single"/>
                <w:lang w:val="sr-Cyrl-RS"/>
              </w:rPr>
            </w:pPr>
            <w:r w:rsidRPr="00550B15">
              <w:rPr>
                <w:rFonts w:ascii="Calibri" w:hAnsi="Calibri" w:cs="Calibri"/>
                <w:i/>
                <w:iCs/>
                <w:sz w:val="22"/>
                <w:szCs w:val="22"/>
                <w:u w:val="single"/>
                <w:lang w:val="sr-Cyrl-RS"/>
              </w:rPr>
              <w:t>ОШ Дулистан - 5.000,00 КМ (13.02.2024.);</w:t>
            </w:r>
          </w:p>
          <w:p w14:paraId="7016326F" w14:textId="77777777" w:rsidR="00550B15" w:rsidRPr="00550B15" w:rsidRDefault="00550B15" w:rsidP="00F21439">
            <w:pPr>
              <w:pStyle w:val="ListParagraph"/>
              <w:numPr>
                <w:ilvl w:val="0"/>
                <w:numId w:val="38"/>
              </w:numPr>
              <w:jc w:val="both"/>
              <w:rPr>
                <w:rFonts w:ascii="Calibri" w:hAnsi="Calibri" w:cs="Calibri"/>
                <w:i/>
                <w:iCs/>
                <w:sz w:val="22"/>
                <w:szCs w:val="22"/>
                <w:u w:val="single"/>
                <w:lang w:val="sr-Cyrl-CS"/>
              </w:rPr>
            </w:pPr>
            <w:r w:rsidRPr="00550B15">
              <w:rPr>
                <w:rFonts w:ascii="Calibri" w:hAnsi="Calibri" w:cs="Calibri"/>
                <w:i/>
                <w:iCs/>
                <w:sz w:val="22"/>
                <w:szCs w:val="22"/>
                <w:u w:val="single"/>
                <w:lang w:val="sr-Cyrl-RS"/>
              </w:rPr>
              <w:t>Перзијско-босански колеџ – 6.000,00 КМ (14.02.2024.).</w:t>
            </w:r>
          </w:p>
          <w:p w14:paraId="1E99ACC2" w14:textId="77777777" w:rsidR="00550B15" w:rsidRPr="00550B15" w:rsidRDefault="00550B15" w:rsidP="00550B15">
            <w:pPr>
              <w:tabs>
                <w:tab w:val="left" w:pos="709"/>
                <w:tab w:val="right" w:pos="5443"/>
              </w:tabs>
              <w:rPr>
                <w:rFonts w:ascii="Calibri" w:hAnsi="Calibri" w:cs="Calibri"/>
                <w:sz w:val="22"/>
                <w:szCs w:val="22"/>
                <w:lang w:val="sr-Cyrl-CS"/>
              </w:rPr>
            </w:pPr>
          </w:p>
          <w:p w14:paraId="08855FA1" w14:textId="77777777" w:rsidR="00550B15" w:rsidRPr="00550B15" w:rsidRDefault="00550B15" w:rsidP="00550B15">
            <w:pPr>
              <w:tabs>
                <w:tab w:val="left" w:pos="709"/>
                <w:tab w:val="right" w:pos="5443"/>
              </w:tabs>
              <w:rPr>
                <w:rFonts w:ascii="Calibri" w:hAnsi="Calibri" w:cs="Calibri"/>
                <w:sz w:val="22"/>
                <w:szCs w:val="22"/>
                <w:lang w:val="sr-Cyrl-CS"/>
              </w:rPr>
            </w:pPr>
          </w:p>
          <w:p w14:paraId="7FB24C19" w14:textId="77777777" w:rsidR="00550B15" w:rsidRPr="00550B15" w:rsidRDefault="00550B15" w:rsidP="00550B15">
            <w:pPr>
              <w:tabs>
                <w:tab w:val="left" w:pos="709"/>
                <w:tab w:val="right" w:pos="5443"/>
              </w:tabs>
              <w:jc w:val="both"/>
              <w:rPr>
                <w:rFonts w:ascii="Calibri" w:hAnsi="Calibri" w:cs="Calibri"/>
                <w:sz w:val="22"/>
                <w:szCs w:val="22"/>
                <w:lang w:val="sr-Cyrl-CS"/>
              </w:rPr>
            </w:pPr>
            <w:r w:rsidRPr="00550B15">
              <w:rPr>
                <w:rFonts w:ascii="Calibri" w:hAnsi="Calibri" w:cs="Calibri"/>
                <w:sz w:val="22"/>
                <w:szCs w:val="22"/>
                <w:lang w:val="sr-Cyrl-CS"/>
              </w:rPr>
              <w:t xml:space="preserve">У периоду </w:t>
            </w:r>
            <w:r w:rsidRPr="00550B15">
              <w:rPr>
                <w:rFonts w:ascii="Calibri" w:hAnsi="Calibri" w:cs="Calibri"/>
                <w:sz w:val="22"/>
                <w:szCs w:val="22"/>
                <w:u w:val="single"/>
                <w:lang w:val="sr-Cyrl-CS"/>
              </w:rPr>
              <w:t>01.01.-31.03.2023</w:t>
            </w:r>
            <w:r w:rsidRPr="00550B15">
              <w:rPr>
                <w:rFonts w:ascii="Calibri" w:hAnsi="Calibri" w:cs="Calibri"/>
                <w:sz w:val="22"/>
                <w:szCs w:val="22"/>
                <w:lang w:val="sr-Cyrl-CS"/>
              </w:rPr>
              <w:t>. године Генерални директор друштва донио је 3 уговора о спонзорству и то:</w:t>
            </w:r>
          </w:p>
          <w:p w14:paraId="761E4627" w14:textId="77777777" w:rsidR="00550B15" w:rsidRPr="00550B15" w:rsidRDefault="00550B15" w:rsidP="00F21439">
            <w:pPr>
              <w:numPr>
                <w:ilvl w:val="0"/>
                <w:numId w:val="39"/>
              </w:numPr>
              <w:tabs>
                <w:tab w:val="left" w:pos="709"/>
                <w:tab w:val="right" w:pos="5443"/>
              </w:tabs>
              <w:rPr>
                <w:rFonts w:ascii="Calibri" w:hAnsi="Calibri" w:cs="Calibri"/>
                <w:sz w:val="22"/>
                <w:szCs w:val="22"/>
                <w:lang w:val="sr-Cyrl-CS"/>
              </w:rPr>
            </w:pPr>
            <w:r w:rsidRPr="00550B15">
              <w:rPr>
                <w:rFonts w:ascii="Calibri" w:hAnsi="Calibri" w:cs="Calibri"/>
                <w:sz w:val="22"/>
                <w:szCs w:val="22"/>
                <w:lang w:val="sr-Cyrl-CS"/>
              </w:rPr>
              <w:t>Удружење актуара Републике Српске на износ 360,00 КМ;</w:t>
            </w:r>
          </w:p>
          <w:p w14:paraId="027635BE" w14:textId="77777777" w:rsidR="00550B15" w:rsidRPr="00550B15" w:rsidRDefault="00550B15" w:rsidP="00F21439">
            <w:pPr>
              <w:numPr>
                <w:ilvl w:val="0"/>
                <w:numId w:val="39"/>
              </w:numPr>
              <w:tabs>
                <w:tab w:val="left" w:pos="709"/>
                <w:tab w:val="right" w:pos="5443"/>
              </w:tabs>
              <w:rPr>
                <w:rFonts w:ascii="Calibri" w:hAnsi="Calibri" w:cs="Calibri"/>
                <w:sz w:val="22"/>
                <w:szCs w:val="22"/>
                <w:lang w:val="sr-Cyrl-CS"/>
              </w:rPr>
            </w:pPr>
            <w:r w:rsidRPr="00550B15">
              <w:rPr>
                <w:rFonts w:ascii="Calibri" w:hAnsi="Calibri" w:cs="Calibri"/>
                <w:sz w:val="22"/>
                <w:szCs w:val="22"/>
                <w:lang w:val="sr-Cyrl-CS"/>
              </w:rPr>
              <w:t>Удружење пољопривредних произвођача-мљекара 600,00 КМ;</w:t>
            </w:r>
          </w:p>
          <w:p w14:paraId="0BF858F9" w14:textId="77777777" w:rsidR="00550B15" w:rsidRPr="00550B15" w:rsidRDefault="00550B15" w:rsidP="00F21439">
            <w:pPr>
              <w:numPr>
                <w:ilvl w:val="0"/>
                <w:numId w:val="39"/>
              </w:numPr>
              <w:tabs>
                <w:tab w:val="left" w:pos="709"/>
                <w:tab w:val="right" w:pos="5443"/>
              </w:tabs>
              <w:rPr>
                <w:rFonts w:ascii="Calibri" w:hAnsi="Calibri" w:cs="Calibri"/>
                <w:sz w:val="22"/>
                <w:szCs w:val="22"/>
                <w:lang w:val="sr-Cyrl-CS"/>
              </w:rPr>
            </w:pPr>
            <w:r w:rsidRPr="00550B15">
              <w:rPr>
                <w:rFonts w:ascii="Calibri" w:hAnsi="Calibri" w:cs="Calibri"/>
                <w:sz w:val="22"/>
                <w:szCs w:val="22"/>
                <w:lang w:val="sr-Cyrl-CS"/>
              </w:rPr>
              <w:t>ОФК „Спартак 2013“ Бања Лука 20.000,00 КМ.</w:t>
            </w:r>
          </w:p>
          <w:p w14:paraId="5179FC9C" w14:textId="77777777" w:rsidR="00550B15" w:rsidRPr="00550B15" w:rsidRDefault="00550B15" w:rsidP="00550B15">
            <w:pPr>
              <w:tabs>
                <w:tab w:val="left" w:pos="709"/>
                <w:tab w:val="right" w:pos="5443"/>
              </w:tabs>
              <w:ind w:left="720"/>
              <w:rPr>
                <w:rFonts w:ascii="Calibri" w:hAnsi="Calibri" w:cs="Calibri"/>
                <w:sz w:val="22"/>
                <w:szCs w:val="22"/>
                <w:lang w:val="sr-Cyrl-CS"/>
              </w:rPr>
            </w:pPr>
          </w:p>
          <w:p w14:paraId="4FDCC753" w14:textId="77777777" w:rsidR="00550B15" w:rsidRPr="00550B15" w:rsidRDefault="00550B15" w:rsidP="00550B15">
            <w:pPr>
              <w:tabs>
                <w:tab w:val="left" w:pos="709"/>
                <w:tab w:val="right" w:pos="5443"/>
              </w:tabs>
              <w:jc w:val="both"/>
              <w:rPr>
                <w:rFonts w:ascii="Calibri" w:hAnsi="Calibri" w:cs="Calibri"/>
                <w:sz w:val="22"/>
                <w:szCs w:val="22"/>
                <w:lang w:val="sr-Latn-RS"/>
              </w:rPr>
            </w:pPr>
            <w:r w:rsidRPr="00550B15">
              <w:rPr>
                <w:rFonts w:ascii="Calibri" w:hAnsi="Calibri" w:cs="Calibri"/>
                <w:sz w:val="22"/>
                <w:szCs w:val="22"/>
                <w:lang w:val="sr-Cyrl-CS"/>
              </w:rPr>
              <w:t xml:space="preserve">Надаље, у периоду </w:t>
            </w:r>
            <w:r w:rsidRPr="00550B15">
              <w:rPr>
                <w:rFonts w:ascii="Calibri" w:hAnsi="Calibri" w:cs="Calibri"/>
                <w:sz w:val="22"/>
                <w:szCs w:val="22"/>
                <w:u w:val="single"/>
                <w:lang w:val="sr-Cyrl-CS"/>
              </w:rPr>
              <w:t>01.04.-30.06.2023</w:t>
            </w:r>
            <w:r w:rsidRPr="00550B15">
              <w:rPr>
                <w:rFonts w:ascii="Calibri" w:hAnsi="Calibri" w:cs="Calibri"/>
                <w:sz w:val="22"/>
                <w:szCs w:val="22"/>
                <w:lang w:val="sr-Cyrl-CS"/>
              </w:rPr>
              <w:t>. године Генерални директор друштва донио је 4 уговора о спонзорству и то</w:t>
            </w:r>
            <w:r w:rsidRPr="00550B15">
              <w:rPr>
                <w:rFonts w:ascii="Calibri" w:hAnsi="Calibri" w:cs="Calibri"/>
                <w:sz w:val="22"/>
                <w:szCs w:val="22"/>
                <w:lang w:val="sr-Latn-RS"/>
              </w:rPr>
              <w:t>:</w:t>
            </w:r>
          </w:p>
          <w:p w14:paraId="63D7A3D3" w14:textId="77777777" w:rsidR="00550B15" w:rsidRPr="00550B15" w:rsidRDefault="00550B15" w:rsidP="00F21439">
            <w:pPr>
              <w:numPr>
                <w:ilvl w:val="0"/>
                <w:numId w:val="39"/>
              </w:numPr>
              <w:tabs>
                <w:tab w:val="left" w:pos="709"/>
                <w:tab w:val="right" w:pos="5443"/>
              </w:tabs>
              <w:rPr>
                <w:rFonts w:ascii="Calibri" w:hAnsi="Calibri" w:cs="Calibri"/>
                <w:sz w:val="22"/>
                <w:szCs w:val="22"/>
                <w:lang w:val="sr-Cyrl-CS"/>
              </w:rPr>
            </w:pPr>
            <w:r w:rsidRPr="00550B15">
              <w:rPr>
                <w:rFonts w:ascii="Calibri" w:hAnsi="Calibri" w:cs="Calibri"/>
                <w:sz w:val="22"/>
                <w:szCs w:val="22"/>
                <w:lang w:val="sr-Cyrl-CS"/>
              </w:rPr>
              <w:t>Центар за спорт „Звјездица“ 20.000,00 КМ;</w:t>
            </w:r>
          </w:p>
          <w:p w14:paraId="62B4CC56" w14:textId="77777777" w:rsidR="00550B15" w:rsidRPr="00550B15" w:rsidRDefault="00550B15" w:rsidP="00F21439">
            <w:pPr>
              <w:numPr>
                <w:ilvl w:val="0"/>
                <w:numId w:val="39"/>
              </w:numPr>
              <w:tabs>
                <w:tab w:val="left" w:pos="709"/>
                <w:tab w:val="right" w:pos="5443"/>
              </w:tabs>
              <w:rPr>
                <w:rFonts w:ascii="Calibri" w:hAnsi="Calibri" w:cs="Calibri"/>
                <w:sz w:val="22"/>
                <w:szCs w:val="22"/>
                <w:lang w:val="sr-Cyrl-CS"/>
              </w:rPr>
            </w:pPr>
            <w:r w:rsidRPr="00550B15">
              <w:rPr>
                <w:rFonts w:ascii="Calibri" w:hAnsi="Calibri" w:cs="Calibri"/>
                <w:sz w:val="22"/>
                <w:szCs w:val="22"/>
                <w:lang w:val="sr-Cyrl-CS"/>
              </w:rPr>
              <w:t>Центар за визуелну умјетност 1.000,00 КМ;</w:t>
            </w:r>
          </w:p>
          <w:p w14:paraId="4D0FF4A8" w14:textId="77777777" w:rsidR="00550B15" w:rsidRPr="00550B15" w:rsidRDefault="00550B15" w:rsidP="00F21439">
            <w:pPr>
              <w:numPr>
                <w:ilvl w:val="0"/>
                <w:numId w:val="39"/>
              </w:numPr>
              <w:tabs>
                <w:tab w:val="left" w:pos="709"/>
                <w:tab w:val="right" w:pos="5443"/>
              </w:tabs>
              <w:rPr>
                <w:rFonts w:ascii="Calibri" w:hAnsi="Calibri" w:cs="Calibri"/>
                <w:sz w:val="22"/>
                <w:szCs w:val="22"/>
                <w:lang w:val="sr-Cyrl-CS"/>
              </w:rPr>
            </w:pPr>
            <w:r w:rsidRPr="00550B15">
              <w:rPr>
                <w:rFonts w:ascii="Calibri" w:hAnsi="Calibri" w:cs="Calibri"/>
                <w:sz w:val="22"/>
                <w:szCs w:val="22"/>
                <w:lang w:val="sr-Cyrl-CS"/>
              </w:rPr>
              <w:t>Филмска кућа „Ракурс“ 500,00 КМ</w:t>
            </w:r>
          </w:p>
          <w:p w14:paraId="78299CB5" w14:textId="77777777" w:rsidR="00550B15" w:rsidRPr="00550B15" w:rsidRDefault="00550B15" w:rsidP="00550B15">
            <w:pPr>
              <w:tabs>
                <w:tab w:val="left" w:pos="709"/>
                <w:tab w:val="right" w:pos="5443"/>
              </w:tabs>
              <w:rPr>
                <w:rFonts w:ascii="Calibri" w:hAnsi="Calibri" w:cs="Calibri"/>
                <w:sz w:val="22"/>
                <w:szCs w:val="22"/>
                <w:lang w:val="sr-Cyrl-CS"/>
              </w:rPr>
            </w:pPr>
          </w:p>
          <w:p w14:paraId="6F6DB720" w14:textId="77777777" w:rsidR="00550B15" w:rsidRPr="00550B15" w:rsidRDefault="00550B15" w:rsidP="00550B15">
            <w:pPr>
              <w:tabs>
                <w:tab w:val="left" w:pos="709"/>
                <w:tab w:val="right" w:pos="5443"/>
              </w:tabs>
              <w:jc w:val="both"/>
              <w:rPr>
                <w:rFonts w:ascii="Calibri" w:hAnsi="Calibri" w:cs="Calibri"/>
                <w:sz w:val="22"/>
                <w:szCs w:val="22"/>
                <w:lang w:val="sr-Latn-RS"/>
              </w:rPr>
            </w:pPr>
            <w:r w:rsidRPr="00550B15">
              <w:rPr>
                <w:rFonts w:ascii="Calibri" w:hAnsi="Calibri" w:cs="Calibri"/>
                <w:sz w:val="22"/>
                <w:szCs w:val="22"/>
                <w:lang w:val="sr-Cyrl-CS"/>
              </w:rPr>
              <w:t xml:space="preserve">У периоду </w:t>
            </w:r>
            <w:r w:rsidRPr="00550B15">
              <w:rPr>
                <w:rFonts w:ascii="Calibri" w:hAnsi="Calibri" w:cs="Calibri"/>
                <w:sz w:val="22"/>
                <w:szCs w:val="22"/>
                <w:u w:val="single"/>
                <w:lang w:val="sr-Cyrl-CS"/>
              </w:rPr>
              <w:t>01.0</w:t>
            </w:r>
            <w:r w:rsidRPr="00550B15">
              <w:rPr>
                <w:rFonts w:ascii="Calibri" w:hAnsi="Calibri" w:cs="Calibri"/>
                <w:sz w:val="22"/>
                <w:szCs w:val="22"/>
                <w:u w:val="single"/>
                <w:lang w:val="sr-Latn-RS"/>
              </w:rPr>
              <w:t>7</w:t>
            </w:r>
            <w:r w:rsidRPr="00550B15">
              <w:rPr>
                <w:rFonts w:ascii="Calibri" w:hAnsi="Calibri" w:cs="Calibri"/>
                <w:sz w:val="22"/>
                <w:szCs w:val="22"/>
                <w:u w:val="single"/>
                <w:lang w:val="sr-Cyrl-CS"/>
              </w:rPr>
              <w:t>.-30.0</w:t>
            </w:r>
            <w:r w:rsidRPr="00550B15">
              <w:rPr>
                <w:rFonts w:ascii="Calibri" w:hAnsi="Calibri" w:cs="Calibri"/>
                <w:sz w:val="22"/>
                <w:szCs w:val="22"/>
                <w:u w:val="single"/>
                <w:lang w:val="sr-Latn-RS"/>
              </w:rPr>
              <w:t>9</w:t>
            </w:r>
            <w:r w:rsidRPr="00550B15">
              <w:rPr>
                <w:rFonts w:ascii="Calibri" w:hAnsi="Calibri" w:cs="Calibri"/>
                <w:sz w:val="22"/>
                <w:szCs w:val="22"/>
                <w:u w:val="single"/>
                <w:lang w:val="sr-Cyrl-CS"/>
              </w:rPr>
              <w:t>.2023</w:t>
            </w:r>
            <w:r w:rsidRPr="00550B15">
              <w:rPr>
                <w:rFonts w:ascii="Calibri" w:hAnsi="Calibri" w:cs="Calibri"/>
                <w:sz w:val="22"/>
                <w:szCs w:val="22"/>
                <w:lang w:val="sr-Cyrl-CS"/>
              </w:rPr>
              <w:t>. године Генерални директор друштва донио је 3 уговора о спонзорству и то</w:t>
            </w:r>
            <w:r w:rsidRPr="00550B15">
              <w:rPr>
                <w:rFonts w:ascii="Calibri" w:hAnsi="Calibri" w:cs="Calibri"/>
                <w:sz w:val="22"/>
                <w:szCs w:val="22"/>
                <w:lang w:val="sr-Latn-RS"/>
              </w:rPr>
              <w:t>:</w:t>
            </w:r>
          </w:p>
          <w:p w14:paraId="5F172BB4" w14:textId="77777777" w:rsidR="00550B15" w:rsidRPr="00550B15" w:rsidRDefault="00550B15" w:rsidP="00F21439">
            <w:pPr>
              <w:numPr>
                <w:ilvl w:val="0"/>
                <w:numId w:val="39"/>
              </w:numPr>
              <w:tabs>
                <w:tab w:val="left" w:pos="709"/>
                <w:tab w:val="right" w:pos="5443"/>
              </w:tabs>
              <w:rPr>
                <w:rFonts w:ascii="Calibri" w:hAnsi="Calibri" w:cs="Calibri"/>
                <w:sz w:val="22"/>
                <w:szCs w:val="22"/>
                <w:lang w:val="sr-Latn-RS"/>
              </w:rPr>
            </w:pPr>
            <w:r w:rsidRPr="00550B15">
              <w:rPr>
                <w:rFonts w:ascii="Calibri" w:hAnsi="Calibri" w:cs="Calibri"/>
                <w:sz w:val="22"/>
                <w:szCs w:val="22"/>
                <w:lang w:val="sr-Cyrl-RS"/>
              </w:rPr>
              <w:t>ФК „Жељезничар“ Бања Лука на износ 20.000,00 КМ;</w:t>
            </w:r>
          </w:p>
          <w:p w14:paraId="16F47395" w14:textId="77777777" w:rsidR="00550B15" w:rsidRPr="00550B15" w:rsidRDefault="00550B15" w:rsidP="00F21439">
            <w:pPr>
              <w:numPr>
                <w:ilvl w:val="0"/>
                <w:numId w:val="39"/>
              </w:numPr>
              <w:tabs>
                <w:tab w:val="left" w:pos="709"/>
                <w:tab w:val="right" w:pos="5443"/>
              </w:tabs>
              <w:rPr>
                <w:rFonts w:ascii="Calibri" w:hAnsi="Calibri" w:cs="Calibri"/>
                <w:sz w:val="22"/>
                <w:szCs w:val="22"/>
                <w:lang w:val="sr-Latn-RS"/>
              </w:rPr>
            </w:pPr>
            <w:r w:rsidRPr="00550B15">
              <w:rPr>
                <w:rFonts w:ascii="Calibri" w:hAnsi="Calibri" w:cs="Calibri"/>
                <w:sz w:val="22"/>
                <w:szCs w:val="22"/>
                <w:lang w:val="sr-Cyrl-RS"/>
              </w:rPr>
              <w:t>Хуманитарна организација Срби за Србе на износ 300,00 КМ;</w:t>
            </w:r>
          </w:p>
          <w:p w14:paraId="3B02D0C7" w14:textId="77777777" w:rsidR="00550B15" w:rsidRPr="00550B15" w:rsidRDefault="00550B15" w:rsidP="00F21439">
            <w:pPr>
              <w:numPr>
                <w:ilvl w:val="0"/>
                <w:numId w:val="39"/>
              </w:numPr>
              <w:tabs>
                <w:tab w:val="left" w:pos="709"/>
                <w:tab w:val="right" w:pos="5443"/>
              </w:tabs>
              <w:rPr>
                <w:rFonts w:ascii="Calibri" w:hAnsi="Calibri" w:cs="Calibri"/>
                <w:sz w:val="22"/>
                <w:szCs w:val="22"/>
                <w:lang w:val="sr-Latn-RS"/>
              </w:rPr>
            </w:pPr>
            <w:r w:rsidRPr="00550B15">
              <w:rPr>
                <w:rFonts w:ascii="Calibri" w:hAnsi="Calibri" w:cs="Calibri"/>
                <w:sz w:val="22"/>
                <w:szCs w:val="22"/>
                <w:lang w:val="sr-Cyrl-RS"/>
              </w:rPr>
              <w:t>КК Игокеа на износ 10.000,00 КМ.</w:t>
            </w:r>
          </w:p>
          <w:p w14:paraId="76103E3A" w14:textId="77777777" w:rsidR="00550B15" w:rsidRPr="00550B15" w:rsidRDefault="00550B15" w:rsidP="00550B15">
            <w:pPr>
              <w:tabs>
                <w:tab w:val="left" w:pos="709"/>
                <w:tab w:val="right" w:pos="5443"/>
              </w:tabs>
              <w:rPr>
                <w:rFonts w:ascii="Calibri" w:hAnsi="Calibri" w:cs="Calibri"/>
                <w:sz w:val="22"/>
                <w:szCs w:val="22"/>
                <w:lang w:val="sr-Cyrl-RS"/>
              </w:rPr>
            </w:pPr>
          </w:p>
          <w:p w14:paraId="68303266" w14:textId="77777777" w:rsidR="00550B15" w:rsidRPr="00550B15" w:rsidRDefault="00550B15" w:rsidP="00550B15">
            <w:pPr>
              <w:tabs>
                <w:tab w:val="left" w:pos="709"/>
                <w:tab w:val="right" w:pos="5443"/>
              </w:tabs>
              <w:jc w:val="both"/>
              <w:rPr>
                <w:rFonts w:ascii="Calibri" w:hAnsi="Calibri" w:cs="Calibri"/>
                <w:sz w:val="22"/>
                <w:szCs w:val="22"/>
                <w:lang w:val="sr-Cyrl-CS"/>
              </w:rPr>
            </w:pPr>
            <w:r w:rsidRPr="00550B15">
              <w:rPr>
                <w:rFonts w:ascii="Calibri" w:hAnsi="Calibri" w:cs="Calibri"/>
                <w:sz w:val="22"/>
                <w:szCs w:val="22"/>
                <w:lang w:val="sr-Cyrl-CS"/>
              </w:rPr>
              <w:t xml:space="preserve">У периоду </w:t>
            </w:r>
            <w:r w:rsidRPr="00550B15">
              <w:rPr>
                <w:rFonts w:ascii="Calibri" w:hAnsi="Calibri" w:cs="Calibri"/>
                <w:sz w:val="22"/>
                <w:szCs w:val="22"/>
                <w:u w:val="single"/>
                <w:lang w:val="sr-Cyrl-CS"/>
              </w:rPr>
              <w:t>01.10.-31.12.2023</w:t>
            </w:r>
            <w:r w:rsidRPr="00550B15">
              <w:rPr>
                <w:rFonts w:ascii="Calibri" w:hAnsi="Calibri" w:cs="Calibri"/>
                <w:sz w:val="22"/>
                <w:szCs w:val="22"/>
                <w:lang w:val="sr-Cyrl-CS"/>
              </w:rPr>
              <w:t>. године Генерални директор друштва донио је 1 уговора о спонзорству и то:</w:t>
            </w:r>
          </w:p>
          <w:p w14:paraId="1C0A72A9" w14:textId="77777777" w:rsidR="00550B15" w:rsidRPr="00550B15" w:rsidRDefault="00550B15" w:rsidP="00F21439">
            <w:pPr>
              <w:numPr>
                <w:ilvl w:val="0"/>
                <w:numId w:val="39"/>
              </w:numPr>
              <w:tabs>
                <w:tab w:val="left" w:pos="709"/>
                <w:tab w:val="right" w:pos="5443"/>
              </w:tabs>
              <w:rPr>
                <w:rFonts w:ascii="Calibri" w:hAnsi="Calibri" w:cs="Calibri"/>
                <w:sz w:val="22"/>
                <w:szCs w:val="22"/>
                <w:lang w:val="sr-Latn-RS"/>
              </w:rPr>
            </w:pPr>
            <w:r w:rsidRPr="00550B15">
              <w:rPr>
                <w:rFonts w:ascii="Calibri" w:hAnsi="Calibri" w:cs="Calibri"/>
                <w:sz w:val="22"/>
                <w:szCs w:val="22"/>
                <w:lang w:val="sr-Cyrl-CS"/>
              </w:rPr>
              <w:t>Економски факултет Бања Лука на ознос 300,00 КМ.</w:t>
            </w:r>
          </w:p>
          <w:p w14:paraId="57DD7DAF" w14:textId="77777777" w:rsidR="00550B15" w:rsidRPr="00550B15" w:rsidRDefault="00550B15" w:rsidP="00550B15">
            <w:pPr>
              <w:tabs>
                <w:tab w:val="left" w:pos="709"/>
                <w:tab w:val="right" w:pos="5443"/>
              </w:tabs>
              <w:rPr>
                <w:rFonts w:ascii="Calibri" w:hAnsi="Calibri" w:cs="Calibri"/>
                <w:sz w:val="22"/>
                <w:szCs w:val="22"/>
                <w:lang w:val="sr-Cyrl-CS"/>
              </w:rPr>
            </w:pPr>
          </w:p>
          <w:p w14:paraId="672B7691" w14:textId="77777777" w:rsidR="00550B15" w:rsidRPr="00550B15" w:rsidRDefault="00550B15" w:rsidP="00550B15">
            <w:pPr>
              <w:tabs>
                <w:tab w:val="left" w:pos="709"/>
                <w:tab w:val="right" w:pos="5443"/>
              </w:tabs>
              <w:jc w:val="both"/>
              <w:rPr>
                <w:rFonts w:ascii="Calibri" w:hAnsi="Calibri" w:cs="Calibri"/>
                <w:i/>
                <w:iCs/>
                <w:sz w:val="22"/>
                <w:szCs w:val="22"/>
                <w:u w:val="single"/>
                <w:lang w:val="sr-Cyrl-CS"/>
              </w:rPr>
            </w:pPr>
            <w:r w:rsidRPr="00550B15">
              <w:rPr>
                <w:rFonts w:ascii="Calibri" w:hAnsi="Calibri" w:cs="Calibri"/>
                <w:i/>
                <w:iCs/>
                <w:sz w:val="22"/>
                <w:szCs w:val="22"/>
                <w:u w:val="single"/>
                <w:lang w:val="sr-Cyrl-CS"/>
              </w:rPr>
              <w:t>За претходно наведене уговоре у 2023. години (укупно 10),  нису донијете  Одлуке  како је то прописано и дефинисано Одлуком о утврђивању износа до којих Генерални директор, Извршни одбор и Управни одбор Друштва одлучују у одређеним пословима.</w:t>
            </w:r>
          </w:p>
          <w:p w14:paraId="49FAC619" w14:textId="1F80F032" w:rsidR="00670B17" w:rsidRPr="00550B15" w:rsidRDefault="00670B17" w:rsidP="00550B15">
            <w:pPr>
              <w:pStyle w:val="ListParagraph"/>
              <w:tabs>
                <w:tab w:val="left" w:pos="1360"/>
              </w:tabs>
              <w:ind w:left="1450"/>
              <w:jc w:val="both"/>
              <w:rPr>
                <w:rFonts w:asciiTheme="minorHAnsi" w:hAnsiTheme="minorHAnsi" w:cstheme="minorHAnsi"/>
                <w:b/>
                <w:i/>
                <w:sz w:val="22"/>
                <w:szCs w:val="22"/>
                <w:lang w:val="sr-Cyrl-RS"/>
              </w:rPr>
            </w:pPr>
          </w:p>
        </w:tc>
        <w:tc>
          <w:tcPr>
            <w:tcW w:w="1102" w:type="dxa"/>
            <w:tcBorders>
              <w:top w:val="single" w:sz="4" w:space="0" w:color="000000"/>
            </w:tcBorders>
            <w:shd w:val="clear" w:color="auto" w:fill="auto"/>
          </w:tcPr>
          <w:p w14:paraId="348E9143"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p>
          <w:p w14:paraId="5C678B8F" w14:textId="77777777" w:rsidR="00670B17" w:rsidRDefault="00670B17" w:rsidP="00670B17">
            <w:pPr>
              <w:tabs>
                <w:tab w:val="left" w:pos="709"/>
                <w:tab w:val="right" w:pos="5443"/>
              </w:tabs>
              <w:jc w:val="center"/>
              <w:rPr>
                <w:rFonts w:asciiTheme="minorHAnsi" w:hAnsiTheme="minorHAnsi" w:cstheme="minorHAnsi"/>
                <w:sz w:val="22"/>
                <w:szCs w:val="22"/>
                <w:lang w:val="sr-Cyrl-RS"/>
              </w:rPr>
            </w:pPr>
          </w:p>
          <w:p w14:paraId="19990313"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0B61CD16"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sz w:val="22"/>
                <w:szCs w:val="22"/>
                <w:lang w:val="sr-Cyrl-RS"/>
              </w:rPr>
              <w:t xml:space="preserve">Посље-дице средњег значаја </w:t>
            </w:r>
          </w:p>
          <w:p w14:paraId="42057A31"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p>
        </w:tc>
      </w:tr>
      <w:tr w:rsidR="00670B17" w:rsidRPr="00EB1E52" w14:paraId="4AAF9484" w14:textId="77777777" w:rsidTr="00E9089F">
        <w:tc>
          <w:tcPr>
            <w:tcW w:w="534" w:type="dxa"/>
            <w:tcBorders>
              <w:top w:val="single" w:sz="4" w:space="0" w:color="000000"/>
            </w:tcBorders>
            <w:shd w:val="clear" w:color="auto" w:fill="auto"/>
          </w:tcPr>
          <w:p w14:paraId="57EC3E94" w14:textId="28030239" w:rsidR="00670B17" w:rsidRPr="00EB1E52" w:rsidRDefault="00670B17" w:rsidP="00670B17">
            <w:pPr>
              <w:tabs>
                <w:tab w:val="left" w:pos="709"/>
                <w:tab w:val="right" w:pos="5443"/>
              </w:tabs>
              <w:jc w:val="center"/>
              <w:rPr>
                <w:rFonts w:asciiTheme="minorHAnsi" w:hAnsiTheme="minorHAnsi" w:cstheme="minorHAnsi"/>
                <w:b/>
                <w:sz w:val="22"/>
                <w:szCs w:val="22"/>
                <w:lang w:val="sr-Cyrl-RS"/>
              </w:rPr>
            </w:pPr>
          </w:p>
        </w:tc>
        <w:tc>
          <w:tcPr>
            <w:tcW w:w="8221" w:type="dxa"/>
            <w:tcBorders>
              <w:top w:val="single" w:sz="4" w:space="0" w:color="000000"/>
            </w:tcBorders>
            <w:shd w:val="clear" w:color="auto" w:fill="auto"/>
          </w:tcPr>
          <w:p w14:paraId="27DCD1D6" w14:textId="77777777" w:rsidR="00550B15" w:rsidRPr="00550B15" w:rsidRDefault="00550B15" w:rsidP="002451DF">
            <w:pPr>
              <w:numPr>
                <w:ilvl w:val="0"/>
                <w:numId w:val="7"/>
              </w:numPr>
              <w:tabs>
                <w:tab w:val="left" w:pos="709"/>
                <w:tab w:val="right" w:pos="5443"/>
              </w:tabs>
              <w:jc w:val="both"/>
              <w:rPr>
                <w:rFonts w:ascii="Calibri" w:hAnsi="Calibri" w:cs="Calibri"/>
                <w:sz w:val="22"/>
                <w:szCs w:val="22"/>
                <w:lang w:val="sr-Cyrl-RS"/>
              </w:rPr>
            </w:pPr>
            <w:r w:rsidRPr="00550B15">
              <w:rPr>
                <w:rFonts w:ascii="Calibri" w:hAnsi="Calibri" w:cs="Calibri"/>
                <w:i/>
                <w:sz w:val="22"/>
                <w:szCs w:val="22"/>
                <w:u w:val="single"/>
                <w:lang w:val="sr-Cyrl-RS"/>
              </w:rPr>
              <w:t>Утврђене неправилности/ пропусти</w:t>
            </w:r>
            <w:r w:rsidRPr="00550B15">
              <w:rPr>
                <w:rFonts w:ascii="Calibri" w:hAnsi="Calibri" w:cs="Calibri"/>
                <w:sz w:val="22"/>
                <w:szCs w:val="22"/>
                <w:lang w:val="sr-Cyrl-RS"/>
              </w:rPr>
              <w:t>:</w:t>
            </w:r>
          </w:p>
          <w:p w14:paraId="5D6AC5EC" w14:textId="77777777" w:rsidR="00550B15" w:rsidRPr="00550B15" w:rsidRDefault="00550B15" w:rsidP="00550B15">
            <w:pPr>
              <w:tabs>
                <w:tab w:val="left" w:pos="709"/>
                <w:tab w:val="right" w:pos="5443"/>
              </w:tabs>
              <w:jc w:val="both"/>
              <w:rPr>
                <w:rFonts w:ascii="Calibri" w:hAnsi="Calibri" w:cs="Calibri"/>
                <w:i/>
                <w:sz w:val="22"/>
                <w:szCs w:val="22"/>
                <w:lang w:val="sr-Cyrl-RS"/>
              </w:rPr>
            </w:pPr>
          </w:p>
          <w:p w14:paraId="6437DE00" w14:textId="77777777" w:rsidR="00550B15" w:rsidRPr="00550B15" w:rsidRDefault="00550B15" w:rsidP="00550B15">
            <w:pPr>
              <w:tabs>
                <w:tab w:val="left" w:pos="709"/>
                <w:tab w:val="right" w:pos="5443"/>
              </w:tabs>
              <w:jc w:val="both"/>
              <w:rPr>
                <w:rFonts w:ascii="Calibri" w:hAnsi="Calibri" w:cs="Calibri"/>
                <w:i/>
                <w:sz w:val="22"/>
                <w:szCs w:val="22"/>
                <w:lang w:val="sr-Cyrl-RS"/>
              </w:rPr>
            </w:pPr>
            <w:r w:rsidRPr="00550B15">
              <w:rPr>
                <w:rFonts w:ascii="Calibri" w:hAnsi="Calibri" w:cs="Calibri"/>
                <w:i/>
                <w:sz w:val="22"/>
                <w:szCs w:val="22"/>
                <w:lang w:val="sr-Cyrl-RS"/>
              </w:rPr>
              <w:t>Увидом у кварталне Извјештај о донијетим одлукама Генералног директора, Извршног одбора и Управног одбора у 2023. години, те њиховим поређењем са прописаном Одлуком, аналитичким картицама и др. релевантним доказима и документима у ревидованој области, интерна ревизија је закључила да исти не даје потпуне податке/информације о закљученим Одлукама на нивоу Друштва.</w:t>
            </w:r>
          </w:p>
          <w:p w14:paraId="4E4C9C16" w14:textId="77777777" w:rsidR="00550B15" w:rsidRPr="00550B15" w:rsidRDefault="00550B15" w:rsidP="00550B15">
            <w:pPr>
              <w:tabs>
                <w:tab w:val="left" w:pos="709"/>
                <w:tab w:val="right" w:pos="5443"/>
              </w:tabs>
              <w:jc w:val="both"/>
              <w:rPr>
                <w:rFonts w:ascii="Calibri" w:hAnsi="Calibri" w:cs="Calibri"/>
                <w:i/>
                <w:sz w:val="22"/>
                <w:szCs w:val="22"/>
                <w:lang w:val="sr-Cyrl-RS"/>
              </w:rPr>
            </w:pPr>
          </w:p>
          <w:p w14:paraId="6C0CDC05" w14:textId="77777777" w:rsidR="00550B15" w:rsidRPr="00550B15" w:rsidRDefault="00550B15" w:rsidP="00550B15">
            <w:pPr>
              <w:tabs>
                <w:tab w:val="left" w:pos="709"/>
                <w:tab w:val="right" w:pos="5443"/>
              </w:tabs>
              <w:jc w:val="both"/>
              <w:rPr>
                <w:rFonts w:ascii="Calibri" w:hAnsi="Calibri" w:cs="Calibri"/>
                <w:i/>
                <w:iCs/>
                <w:sz w:val="22"/>
                <w:szCs w:val="22"/>
                <w:lang w:val="sr-Cyrl-RS"/>
              </w:rPr>
            </w:pPr>
            <w:r w:rsidRPr="00550B15">
              <w:rPr>
                <w:rFonts w:ascii="Calibri" w:hAnsi="Calibri" w:cs="Calibri"/>
                <w:i/>
                <w:iCs/>
                <w:sz w:val="22"/>
                <w:szCs w:val="22"/>
                <w:lang w:val="sr-Cyrl-CS"/>
              </w:rPr>
              <w:t xml:space="preserve">С обзиром на ревизорску оцјену успостављеног система интерних контрола, превасходно у области евидентирања и праћења донијетих одлука, исти не доприноси ажурности управљачких информација. С тим у вези интерна ревизија даје следећу препоруку.  </w:t>
            </w:r>
          </w:p>
          <w:p w14:paraId="1E17A2A2" w14:textId="77777777" w:rsidR="008C791A" w:rsidRDefault="008C791A" w:rsidP="00670B17">
            <w:pPr>
              <w:pStyle w:val="ListParagraph"/>
              <w:ind w:left="515"/>
              <w:jc w:val="both"/>
              <w:rPr>
                <w:rFonts w:asciiTheme="minorHAnsi" w:hAnsiTheme="minorHAnsi" w:cstheme="minorHAnsi"/>
                <w:sz w:val="22"/>
                <w:szCs w:val="22"/>
                <w:lang w:val="sr-Cyrl-CS" w:eastAsia="x-none"/>
              </w:rPr>
            </w:pPr>
          </w:p>
          <w:p w14:paraId="3C8BCDD5" w14:textId="2C0C3E9A" w:rsidR="00795196" w:rsidRPr="00550B15" w:rsidRDefault="00795196" w:rsidP="00670B17">
            <w:pPr>
              <w:pStyle w:val="ListParagraph"/>
              <w:ind w:left="515"/>
              <w:jc w:val="both"/>
              <w:rPr>
                <w:rFonts w:asciiTheme="minorHAnsi" w:hAnsiTheme="minorHAnsi" w:cstheme="minorHAnsi"/>
                <w:sz w:val="22"/>
                <w:szCs w:val="22"/>
                <w:lang w:val="sr-Cyrl-CS" w:eastAsia="x-none"/>
              </w:rPr>
            </w:pPr>
          </w:p>
        </w:tc>
        <w:tc>
          <w:tcPr>
            <w:tcW w:w="1102" w:type="dxa"/>
            <w:tcBorders>
              <w:top w:val="single" w:sz="4" w:space="0" w:color="000000"/>
            </w:tcBorders>
            <w:shd w:val="clear" w:color="auto" w:fill="auto"/>
          </w:tcPr>
          <w:p w14:paraId="5A64427D"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p>
          <w:p w14:paraId="6B2AF2A6" w14:textId="77777777" w:rsidR="008C791A" w:rsidRDefault="008C791A" w:rsidP="00795196">
            <w:pPr>
              <w:tabs>
                <w:tab w:val="left" w:pos="709"/>
                <w:tab w:val="right" w:pos="5443"/>
              </w:tabs>
              <w:rPr>
                <w:rFonts w:asciiTheme="minorHAnsi" w:hAnsiTheme="minorHAnsi" w:cstheme="minorHAnsi"/>
                <w:sz w:val="22"/>
                <w:szCs w:val="22"/>
                <w:lang w:val="sr-Cyrl-RS"/>
              </w:rPr>
            </w:pPr>
          </w:p>
          <w:p w14:paraId="7BDB6DB2" w14:textId="77777777" w:rsidR="008C791A" w:rsidRDefault="008C791A" w:rsidP="00670B17">
            <w:pPr>
              <w:tabs>
                <w:tab w:val="left" w:pos="709"/>
                <w:tab w:val="right" w:pos="5443"/>
              </w:tabs>
              <w:jc w:val="center"/>
              <w:rPr>
                <w:rFonts w:asciiTheme="minorHAnsi" w:hAnsiTheme="minorHAnsi" w:cstheme="minorHAnsi"/>
                <w:sz w:val="22"/>
                <w:szCs w:val="22"/>
                <w:lang w:val="sr-Cyrl-RS"/>
              </w:rPr>
            </w:pPr>
          </w:p>
          <w:p w14:paraId="0EE40E41" w14:textId="69ABB8BF" w:rsidR="00670B17" w:rsidRPr="00EB1E52" w:rsidRDefault="00670B17" w:rsidP="00670B17">
            <w:pPr>
              <w:tabs>
                <w:tab w:val="left" w:pos="709"/>
                <w:tab w:val="right" w:pos="5443"/>
              </w:tabs>
              <w:jc w:val="center"/>
              <w:rPr>
                <w:rFonts w:asciiTheme="minorHAnsi" w:hAnsiTheme="minorHAnsi" w:cstheme="minorHAnsi"/>
                <w:sz w:val="22"/>
                <w:szCs w:val="22"/>
                <w:lang w:val="sr-Cyrl-RS"/>
              </w:rPr>
            </w:pPr>
            <w:r>
              <w:rPr>
                <w:rFonts w:asciiTheme="minorHAnsi" w:hAnsiTheme="minorHAnsi" w:cstheme="minorHAnsi"/>
                <w:sz w:val="22"/>
                <w:szCs w:val="22"/>
                <w:lang w:val="sr-Cyrl-RS"/>
              </w:rPr>
              <w:t>Посље-дице високог</w:t>
            </w:r>
            <w:r w:rsidRPr="00EB1E52">
              <w:rPr>
                <w:rFonts w:asciiTheme="minorHAnsi" w:hAnsiTheme="minorHAnsi" w:cstheme="minorHAnsi"/>
                <w:sz w:val="22"/>
                <w:szCs w:val="22"/>
                <w:lang w:val="sr-Cyrl-RS"/>
              </w:rPr>
              <w:t xml:space="preserve"> значаја </w:t>
            </w:r>
          </w:p>
          <w:p w14:paraId="5E039673"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p>
        </w:tc>
      </w:tr>
      <w:tr w:rsidR="00670B17" w:rsidRPr="00EB1E52" w14:paraId="13FCD664" w14:textId="77777777" w:rsidTr="00E9089F">
        <w:tc>
          <w:tcPr>
            <w:tcW w:w="534" w:type="dxa"/>
            <w:tcBorders>
              <w:top w:val="single" w:sz="4" w:space="0" w:color="000000"/>
            </w:tcBorders>
            <w:shd w:val="clear" w:color="auto" w:fill="auto"/>
          </w:tcPr>
          <w:p w14:paraId="4CE16485" w14:textId="3CE0F1B3" w:rsidR="00670B17" w:rsidRPr="00EB1E52" w:rsidRDefault="006178C5" w:rsidP="00670B17">
            <w:pPr>
              <w:tabs>
                <w:tab w:val="left" w:pos="709"/>
                <w:tab w:val="right" w:pos="5443"/>
              </w:tabs>
              <w:jc w:val="center"/>
              <w:rPr>
                <w:rFonts w:asciiTheme="minorHAnsi" w:hAnsiTheme="minorHAnsi" w:cstheme="minorHAnsi"/>
                <w:b/>
                <w:sz w:val="22"/>
                <w:szCs w:val="22"/>
                <w:lang w:val="sr-Cyrl-RS"/>
              </w:rPr>
            </w:pPr>
            <w:r>
              <w:rPr>
                <w:rFonts w:asciiTheme="minorHAnsi" w:hAnsiTheme="minorHAnsi" w:cstheme="minorHAnsi"/>
                <w:b/>
                <w:sz w:val="22"/>
                <w:szCs w:val="22"/>
                <w:lang w:val="sr-Cyrl-RS"/>
              </w:rPr>
              <w:lastRenderedPageBreak/>
              <w:t>3.</w:t>
            </w:r>
          </w:p>
        </w:tc>
        <w:tc>
          <w:tcPr>
            <w:tcW w:w="8221" w:type="dxa"/>
            <w:tcBorders>
              <w:top w:val="single" w:sz="4" w:space="0" w:color="000000"/>
            </w:tcBorders>
            <w:shd w:val="clear" w:color="auto" w:fill="auto"/>
          </w:tcPr>
          <w:p w14:paraId="38F019EA" w14:textId="77777777" w:rsidR="00D21216" w:rsidRPr="00D21216" w:rsidRDefault="00D21216" w:rsidP="00D21216">
            <w:pPr>
              <w:jc w:val="center"/>
              <w:rPr>
                <w:rFonts w:ascii="Calibri" w:hAnsi="Calibri" w:cs="Calibri"/>
                <w:i/>
                <w:sz w:val="22"/>
                <w:szCs w:val="22"/>
                <w:lang w:val="sr-Cyrl-RS"/>
              </w:rPr>
            </w:pPr>
            <w:r w:rsidRPr="00D21216">
              <w:rPr>
                <w:rFonts w:ascii="Calibri" w:hAnsi="Calibri" w:cs="Calibri"/>
                <w:b/>
                <w:i/>
                <w:sz w:val="22"/>
                <w:szCs w:val="22"/>
                <w:lang w:val="sr-Cyrl-RS"/>
              </w:rPr>
              <w:t>Субјект ревизије – Друштво</w:t>
            </w:r>
          </w:p>
          <w:p w14:paraId="5FC8E46D" w14:textId="77777777" w:rsidR="00D21216" w:rsidRPr="00D21216" w:rsidRDefault="00D21216" w:rsidP="007A7660">
            <w:pPr>
              <w:jc w:val="center"/>
              <w:rPr>
                <w:rFonts w:ascii="Calibri" w:hAnsi="Calibri" w:cs="Calibri"/>
                <w:i/>
                <w:sz w:val="22"/>
                <w:szCs w:val="22"/>
                <w:lang w:val="sr-Cyrl-RS"/>
              </w:rPr>
            </w:pPr>
          </w:p>
          <w:p w14:paraId="684AC9B1" w14:textId="77777777" w:rsidR="00670B17" w:rsidRPr="00D21216" w:rsidRDefault="00D21216" w:rsidP="007A7660">
            <w:pPr>
              <w:jc w:val="center"/>
              <w:rPr>
                <w:rFonts w:ascii="Calibri" w:hAnsi="Calibri" w:cs="Calibri"/>
                <w:i/>
                <w:iCs/>
                <w:sz w:val="22"/>
                <w:szCs w:val="22"/>
                <w:lang w:val="sr-Cyrl-BA"/>
              </w:rPr>
            </w:pPr>
            <w:r w:rsidRPr="00D21216">
              <w:rPr>
                <w:rFonts w:ascii="Calibri" w:hAnsi="Calibri" w:cs="Calibri"/>
                <w:i/>
                <w:sz w:val="22"/>
                <w:szCs w:val="22"/>
                <w:lang w:val="sr-Cyrl-RS"/>
              </w:rPr>
              <w:t>(И</w:t>
            </w:r>
            <w:r w:rsidRPr="00D21216">
              <w:rPr>
                <w:rFonts w:ascii="Calibri" w:hAnsi="Calibri" w:cs="Calibri"/>
                <w:i/>
                <w:sz w:val="22"/>
                <w:szCs w:val="22"/>
                <w:lang w:val="sr-Cyrl-CS"/>
              </w:rPr>
              <w:t xml:space="preserve">нтерна ревизија </w:t>
            </w:r>
            <w:r w:rsidRPr="00D21216">
              <w:rPr>
                <w:rFonts w:ascii="Calibri" w:hAnsi="Calibri" w:cs="Calibri"/>
                <w:i/>
                <w:iCs/>
                <w:sz w:val="22"/>
                <w:szCs w:val="22"/>
                <w:lang w:val="sr-Cyrl-BA"/>
              </w:rPr>
              <w:t>закључивања уговора између „Дунав Осигурања“ а.д. Бања Лука и „Нискоградње“ д.о.о. Лакташи о извођењу радова на пословном објекту-сервис за технички преглед теретних и путничких моторних возила у Улици Книнска у Дервенти)</w:t>
            </w:r>
          </w:p>
          <w:p w14:paraId="18286FB5" w14:textId="77777777" w:rsidR="00D21216" w:rsidRPr="00D21216" w:rsidRDefault="00D21216" w:rsidP="007A7660">
            <w:pPr>
              <w:jc w:val="center"/>
              <w:rPr>
                <w:rFonts w:ascii="Calibri" w:hAnsi="Calibri" w:cs="Calibri"/>
                <w:i/>
                <w:iCs/>
                <w:sz w:val="22"/>
                <w:szCs w:val="22"/>
                <w:lang w:val="sr-Cyrl-BA"/>
              </w:rPr>
            </w:pPr>
          </w:p>
          <w:p w14:paraId="5716FC1E" w14:textId="77777777" w:rsidR="00D21216" w:rsidRPr="00D21216" w:rsidRDefault="00D21216" w:rsidP="00D21216">
            <w:pPr>
              <w:tabs>
                <w:tab w:val="left" w:pos="709"/>
                <w:tab w:val="right" w:pos="5443"/>
              </w:tabs>
              <w:jc w:val="both"/>
              <w:rPr>
                <w:rFonts w:ascii="Calibri" w:hAnsi="Calibri" w:cs="Calibri"/>
                <w:b/>
                <w:sz w:val="22"/>
                <w:szCs w:val="22"/>
                <w:lang w:val="sr-Cyrl-RS"/>
              </w:rPr>
            </w:pPr>
            <w:r w:rsidRPr="00D21216">
              <w:rPr>
                <w:rFonts w:ascii="Calibri" w:hAnsi="Calibri" w:cs="Calibri"/>
                <w:b/>
                <w:i/>
                <w:sz w:val="22"/>
                <w:szCs w:val="22"/>
                <w:u w:val="single"/>
                <w:lang w:val="sr-Cyrl-RS"/>
              </w:rPr>
              <w:t>Утврђене неправилности/ пропусти</w:t>
            </w:r>
            <w:r w:rsidRPr="00D21216">
              <w:rPr>
                <w:rFonts w:ascii="Calibri" w:hAnsi="Calibri" w:cs="Calibri"/>
                <w:b/>
                <w:sz w:val="22"/>
                <w:szCs w:val="22"/>
                <w:lang w:val="sr-Cyrl-RS"/>
              </w:rPr>
              <w:t>:</w:t>
            </w:r>
          </w:p>
          <w:p w14:paraId="27D2E125" w14:textId="77777777" w:rsidR="00D21216" w:rsidRPr="00D21216" w:rsidRDefault="00D21216" w:rsidP="00D21216">
            <w:pPr>
              <w:tabs>
                <w:tab w:val="left" w:pos="721"/>
                <w:tab w:val="left" w:pos="1801"/>
                <w:tab w:val="right" w:pos="4591"/>
              </w:tabs>
              <w:contextualSpacing/>
              <w:jc w:val="both"/>
              <w:rPr>
                <w:rFonts w:ascii="Calibri" w:hAnsi="Calibri" w:cs="Calibri"/>
                <w:sz w:val="22"/>
                <w:szCs w:val="22"/>
                <w:lang w:val="sr-Cyrl-RS"/>
              </w:rPr>
            </w:pPr>
          </w:p>
          <w:p w14:paraId="6013FE8A" w14:textId="77777777" w:rsidR="00D21216" w:rsidRPr="00D21216" w:rsidRDefault="00D21216" w:rsidP="00D21216">
            <w:pPr>
              <w:pStyle w:val="ListParagraph"/>
              <w:ind w:left="0"/>
              <w:jc w:val="both"/>
              <w:rPr>
                <w:rFonts w:ascii="Calibri" w:hAnsi="Calibri" w:cs="Calibri"/>
                <w:bCs/>
                <w:i/>
                <w:iCs/>
                <w:sz w:val="22"/>
                <w:szCs w:val="22"/>
                <w:lang w:val="sr-Cyrl-RS"/>
              </w:rPr>
            </w:pPr>
            <w:r w:rsidRPr="00D21216">
              <w:rPr>
                <w:rFonts w:ascii="Calibri" w:hAnsi="Calibri" w:cs="Calibri"/>
                <w:bCs/>
                <w:i/>
                <w:iCs/>
                <w:sz w:val="22"/>
                <w:szCs w:val="22"/>
                <w:lang w:val="sr-Cyrl-RS"/>
              </w:rPr>
              <w:t>Интерна ревизија је утврдила да је  Друштво закључило четири појединачна уговора о извођењу грађевинских и грађевинско-занатских радова на пословном објекту-сервис за технички преглед теретних и путничких моторних возила у Улици Книнска у Дервенти, иако се ради о једној  непокретности. Извршни одбор Друштва је за сваки уговор доносио појединачне одлуке, те је на тај начин прекршио члан 2., став 8.  Одлуке о утврђеним износима до којих Извршни одбор Друштва доноси одлуке а који се односи на „отуђење, оптерећење, стицање, продаја и други видови располагања инвестиционим и функционалним непокретностима Друштва и другим стварним правима на непокретностима до износа од 100.001,00 КМ до 200.000,00 КМ.</w:t>
            </w:r>
          </w:p>
          <w:p w14:paraId="387FC39C" w14:textId="37E50703" w:rsidR="00D21216" w:rsidRPr="00D21216" w:rsidRDefault="00D21216" w:rsidP="007A7660">
            <w:pPr>
              <w:jc w:val="center"/>
              <w:rPr>
                <w:rFonts w:asciiTheme="minorHAnsi" w:hAnsiTheme="minorHAnsi" w:cstheme="minorHAnsi"/>
                <w:b/>
                <w:i/>
                <w:sz w:val="22"/>
                <w:szCs w:val="22"/>
                <w:lang w:val="sr-Cyrl-CS"/>
              </w:rPr>
            </w:pPr>
          </w:p>
        </w:tc>
        <w:tc>
          <w:tcPr>
            <w:tcW w:w="1102" w:type="dxa"/>
            <w:tcBorders>
              <w:top w:val="single" w:sz="4" w:space="0" w:color="000000"/>
            </w:tcBorders>
            <w:shd w:val="clear" w:color="auto" w:fill="auto"/>
          </w:tcPr>
          <w:p w14:paraId="1880163C" w14:textId="77777777" w:rsidR="00670B17" w:rsidRDefault="00670B17" w:rsidP="00670B17">
            <w:pPr>
              <w:tabs>
                <w:tab w:val="left" w:pos="709"/>
                <w:tab w:val="right" w:pos="5443"/>
              </w:tabs>
              <w:jc w:val="center"/>
              <w:rPr>
                <w:rFonts w:asciiTheme="minorHAnsi" w:hAnsiTheme="minorHAnsi" w:cstheme="minorHAnsi"/>
                <w:sz w:val="22"/>
                <w:szCs w:val="22"/>
                <w:lang w:val="sr-Cyrl-RS"/>
              </w:rPr>
            </w:pPr>
          </w:p>
          <w:p w14:paraId="04E1B81E" w14:textId="77777777" w:rsidR="00670B17" w:rsidRDefault="00670B17" w:rsidP="00670B17">
            <w:pPr>
              <w:tabs>
                <w:tab w:val="left" w:pos="709"/>
                <w:tab w:val="right" w:pos="5443"/>
              </w:tabs>
              <w:jc w:val="center"/>
              <w:rPr>
                <w:rFonts w:asciiTheme="minorHAnsi" w:hAnsiTheme="minorHAnsi" w:cstheme="minorHAnsi"/>
                <w:sz w:val="22"/>
                <w:szCs w:val="22"/>
                <w:lang w:val="sr-Cyrl-RS"/>
              </w:rPr>
            </w:pPr>
          </w:p>
          <w:p w14:paraId="626112D7" w14:textId="77777777" w:rsidR="00670B17" w:rsidRDefault="00670B17" w:rsidP="00670B17">
            <w:pPr>
              <w:tabs>
                <w:tab w:val="left" w:pos="709"/>
                <w:tab w:val="right" w:pos="5443"/>
              </w:tabs>
              <w:jc w:val="center"/>
              <w:rPr>
                <w:rFonts w:asciiTheme="minorHAnsi" w:hAnsiTheme="minorHAnsi" w:cstheme="minorHAnsi"/>
                <w:sz w:val="22"/>
                <w:szCs w:val="22"/>
                <w:lang w:val="sr-Cyrl-RS"/>
              </w:rPr>
            </w:pPr>
          </w:p>
          <w:p w14:paraId="0BC6D335"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65A14E20"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783F1277"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26B44E33"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411CA7EF"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r>
              <w:rPr>
                <w:rFonts w:asciiTheme="minorHAnsi" w:hAnsiTheme="minorHAnsi" w:cstheme="minorHAnsi"/>
                <w:sz w:val="22"/>
                <w:szCs w:val="22"/>
                <w:lang w:val="sr-Cyrl-RS"/>
              </w:rPr>
              <w:t>Посље-дице средњег</w:t>
            </w:r>
            <w:r w:rsidRPr="00EB1E52">
              <w:rPr>
                <w:rFonts w:asciiTheme="minorHAnsi" w:hAnsiTheme="minorHAnsi" w:cstheme="minorHAnsi"/>
                <w:sz w:val="22"/>
                <w:szCs w:val="22"/>
                <w:lang w:val="sr-Cyrl-RS"/>
              </w:rPr>
              <w:t xml:space="preserve">значаја </w:t>
            </w:r>
          </w:p>
          <w:p w14:paraId="03634FE6"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p>
        </w:tc>
      </w:tr>
      <w:tr w:rsidR="00670B17" w:rsidRPr="00EB1E52" w14:paraId="11F115E5" w14:textId="77777777" w:rsidTr="00E9089F">
        <w:tc>
          <w:tcPr>
            <w:tcW w:w="534" w:type="dxa"/>
            <w:tcBorders>
              <w:top w:val="single" w:sz="4" w:space="0" w:color="000000"/>
            </w:tcBorders>
            <w:shd w:val="clear" w:color="auto" w:fill="auto"/>
          </w:tcPr>
          <w:p w14:paraId="65B977C4" w14:textId="0360F186" w:rsidR="00670B17" w:rsidRPr="00EB1E52" w:rsidRDefault="00894B98" w:rsidP="00670B17">
            <w:pPr>
              <w:tabs>
                <w:tab w:val="left" w:pos="709"/>
                <w:tab w:val="right" w:pos="5443"/>
              </w:tabs>
              <w:jc w:val="center"/>
              <w:rPr>
                <w:rFonts w:asciiTheme="minorHAnsi" w:hAnsiTheme="minorHAnsi" w:cstheme="minorHAnsi"/>
                <w:b/>
                <w:sz w:val="22"/>
                <w:szCs w:val="22"/>
                <w:lang w:val="sr-Cyrl-RS"/>
              </w:rPr>
            </w:pPr>
            <w:r>
              <w:rPr>
                <w:rFonts w:asciiTheme="minorHAnsi" w:hAnsiTheme="minorHAnsi" w:cstheme="minorHAnsi"/>
                <w:b/>
                <w:sz w:val="22"/>
                <w:szCs w:val="22"/>
                <w:lang w:val="sr-Cyrl-RS"/>
              </w:rPr>
              <w:t>4.</w:t>
            </w:r>
          </w:p>
        </w:tc>
        <w:tc>
          <w:tcPr>
            <w:tcW w:w="8221" w:type="dxa"/>
            <w:tcBorders>
              <w:top w:val="single" w:sz="4" w:space="0" w:color="000000"/>
            </w:tcBorders>
            <w:shd w:val="clear" w:color="auto" w:fill="auto"/>
          </w:tcPr>
          <w:p w14:paraId="2C15CF8F" w14:textId="77777777" w:rsidR="000A7295" w:rsidRPr="000A7295" w:rsidRDefault="000A7295" w:rsidP="000A7295">
            <w:pPr>
              <w:jc w:val="center"/>
              <w:rPr>
                <w:rFonts w:ascii="Calibri" w:hAnsi="Calibri" w:cs="Calibri"/>
                <w:i/>
                <w:sz w:val="22"/>
                <w:szCs w:val="22"/>
                <w:lang w:val="sr-Cyrl-RS"/>
              </w:rPr>
            </w:pPr>
            <w:r w:rsidRPr="000A7295">
              <w:rPr>
                <w:rFonts w:ascii="Calibri" w:hAnsi="Calibri" w:cs="Calibri"/>
                <w:b/>
                <w:i/>
                <w:sz w:val="22"/>
                <w:szCs w:val="22"/>
                <w:lang w:val="sr-Cyrl-RS"/>
              </w:rPr>
              <w:t>Субјект ревизије –</w:t>
            </w:r>
            <w:r w:rsidRPr="000A7295">
              <w:rPr>
                <w:rFonts w:ascii="Calibri" w:hAnsi="Calibri" w:cs="Calibri"/>
                <w:i/>
                <w:sz w:val="22"/>
                <w:szCs w:val="22"/>
                <w:lang w:val="sr-Cyrl-RS"/>
              </w:rPr>
              <w:t xml:space="preserve"> </w:t>
            </w:r>
            <w:r w:rsidRPr="000A7295">
              <w:rPr>
                <w:rFonts w:ascii="Calibri" w:hAnsi="Calibri" w:cs="Calibri"/>
                <w:b/>
                <w:i/>
                <w:sz w:val="22"/>
                <w:szCs w:val="22"/>
                <w:lang w:val="sr-Cyrl-RS"/>
              </w:rPr>
              <w:t>Дирекција за штете</w:t>
            </w:r>
          </w:p>
          <w:p w14:paraId="5BC868FE" w14:textId="77777777" w:rsidR="000A7295" w:rsidRPr="000A7295" w:rsidRDefault="000A7295" w:rsidP="000A7295">
            <w:pPr>
              <w:jc w:val="center"/>
              <w:rPr>
                <w:rFonts w:ascii="Calibri" w:hAnsi="Calibri" w:cs="Calibri"/>
                <w:i/>
                <w:sz w:val="22"/>
                <w:szCs w:val="22"/>
                <w:lang w:val="sr-Cyrl-RS"/>
              </w:rPr>
            </w:pPr>
          </w:p>
          <w:p w14:paraId="3270CEC6" w14:textId="77777777" w:rsidR="000A7295" w:rsidRDefault="000A7295" w:rsidP="000A7295">
            <w:pPr>
              <w:tabs>
                <w:tab w:val="left" w:pos="1260"/>
                <w:tab w:val="right" w:pos="5443"/>
              </w:tabs>
              <w:ind w:left="1260" w:hanging="540"/>
              <w:jc w:val="center"/>
              <w:rPr>
                <w:rFonts w:ascii="Calibri" w:hAnsi="Calibri" w:cs="Calibri"/>
                <w:i/>
                <w:iCs/>
                <w:sz w:val="22"/>
                <w:szCs w:val="22"/>
                <w:lang w:val="sr-Cyrl-CS"/>
              </w:rPr>
            </w:pPr>
            <w:r w:rsidRPr="000A7295">
              <w:rPr>
                <w:rFonts w:ascii="Calibri" w:hAnsi="Calibri" w:cs="Calibri"/>
                <w:i/>
                <w:iCs/>
                <w:sz w:val="22"/>
                <w:szCs w:val="22"/>
                <w:lang w:val="sr-Cyrl-BA"/>
              </w:rPr>
              <w:t>(Ревизија рјешавања приговора у складу са Поступком рјешавања Приговора Д02-512-10-01 у 2023. години и на дан ревизије 30.04.2024. године</w:t>
            </w:r>
            <w:r w:rsidRPr="000A7295">
              <w:rPr>
                <w:rFonts w:ascii="Calibri" w:hAnsi="Calibri" w:cs="Calibri"/>
                <w:i/>
                <w:iCs/>
                <w:sz w:val="22"/>
                <w:szCs w:val="22"/>
                <w:lang w:val="sr-Cyrl-CS"/>
              </w:rPr>
              <w:t>)</w:t>
            </w:r>
          </w:p>
          <w:p w14:paraId="19FB6D08" w14:textId="77777777" w:rsidR="000A7295" w:rsidRPr="000A7295" w:rsidRDefault="000A7295" w:rsidP="000A7295">
            <w:pPr>
              <w:tabs>
                <w:tab w:val="left" w:pos="1260"/>
                <w:tab w:val="right" w:pos="5443"/>
              </w:tabs>
              <w:ind w:left="1260" w:hanging="540"/>
              <w:jc w:val="center"/>
              <w:rPr>
                <w:rFonts w:ascii="Calibri" w:hAnsi="Calibri" w:cs="Calibri"/>
                <w:i/>
                <w:iCs/>
                <w:sz w:val="22"/>
                <w:szCs w:val="22"/>
                <w:lang w:val="sr-Cyrl-BA"/>
              </w:rPr>
            </w:pPr>
          </w:p>
          <w:p w14:paraId="30DA1413" w14:textId="77777777" w:rsidR="000A7295" w:rsidRPr="000A7295" w:rsidRDefault="000A7295" w:rsidP="00F21439">
            <w:pPr>
              <w:numPr>
                <w:ilvl w:val="0"/>
                <w:numId w:val="42"/>
              </w:numPr>
              <w:tabs>
                <w:tab w:val="left" w:pos="709"/>
                <w:tab w:val="right" w:pos="5443"/>
              </w:tabs>
              <w:jc w:val="both"/>
              <w:rPr>
                <w:rFonts w:ascii="Calibri" w:hAnsi="Calibri" w:cs="Calibri"/>
                <w:b/>
                <w:sz w:val="22"/>
                <w:szCs w:val="22"/>
                <w:lang w:val="sr-Cyrl-RS"/>
              </w:rPr>
            </w:pPr>
            <w:r w:rsidRPr="000A7295">
              <w:rPr>
                <w:rFonts w:ascii="Calibri" w:hAnsi="Calibri" w:cs="Calibri"/>
                <w:b/>
                <w:i/>
                <w:sz w:val="22"/>
                <w:szCs w:val="22"/>
                <w:u w:val="single"/>
                <w:lang w:val="sr-Cyrl-RS"/>
              </w:rPr>
              <w:t>Утврђене неправилности/ пропусти</w:t>
            </w:r>
            <w:r w:rsidRPr="000A7295">
              <w:rPr>
                <w:rFonts w:ascii="Calibri" w:hAnsi="Calibri" w:cs="Calibri"/>
                <w:b/>
                <w:sz w:val="22"/>
                <w:szCs w:val="22"/>
                <w:lang w:val="sr-Cyrl-RS"/>
              </w:rPr>
              <w:t>:</w:t>
            </w:r>
          </w:p>
          <w:p w14:paraId="3940ED27" w14:textId="77777777" w:rsidR="000A7295" w:rsidRPr="000A7295" w:rsidRDefault="000A7295" w:rsidP="000A7295">
            <w:pPr>
              <w:tabs>
                <w:tab w:val="left" w:pos="709"/>
                <w:tab w:val="right" w:pos="5443"/>
              </w:tabs>
              <w:ind w:left="720"/>
              <w:jc w:val="both"/>
              <w:rPr>
                <w:rFonts w:ascii="Calibri" w:hAnsi="Calibri" w:cs="Calibri"/>
                <w:b/>
                <w:sz w:val="22"/>
                <w:szCs w:val="22"/>
                <w:lang w:val="sr-Cyrl-RS"/>
              </w:rPr>
            </w:pPr>
          </w:p>
          <w:p w14:paraId="0AD6B941" w14:textId="77777777" w:rsidR="000A7295" w:rsidRPr="000A7295" w:rsidRDefault="000A7295" w:rsidP="00F21439">
            <w:pPr>
              <w:numPr>
                <w:ilvl w:val="0"/>
                <w:numId w:val="43"/>
              </w:numPr>
              <w:tabs>
                <w:tab w:val="left" w:pos="709"/>
                <w:tab w:val="right" w:pos="5443"/>
              </w:tabs>
              <w:jc w:val="both"/>
              <w:rPr>
                <w:rFonts w:ascii="Calibri" w:hAnsi="Calibri" w:cs="Calibri"/>
                <w:sz w:val="22"/>
                <w:szCs w:val="22"/>
                <w:lang w:val="sr-Cyrl-RS"/>
              </w:rPr>
            </w:pPr>
            <w:r w:rsidRPr="000A7295">
              <w:rPr>
                <w:rFonts w:ascii="Calibri" w:hAnsi="Calibri" w:cs="Calibri"/>
                <w:sz w:val="22"/>
                <w:szCs w:val="22"/>
                <w:lang w:val="sr-Cyrl-RS"/>
              </w:rPr>
              <w:t>Приликом ревизије рјешавања приговора у поступку штета из аутоодговорности на захтјев ревизије за доставу предметне документације, тачније предмета према узорку, интерна ревизија је добила информацију да се сви предмети штета везани за филијалу Сарајево не налазе у Централи друштва, да дирекција за штете нема увид у исте након њихове ликвидације, као ни скениране копије предмета</w:t>
            </w:r>
            <w:r w:rsidRPr="000A7295">
              <w:rPr>
                <w:rFonts w:ascii="Calibri" w:hAnsi="Calibri" w:cs="Calibri"/>
                <w:sz w:val="22"/>
                <w:szCs w:val="22"/>
              </w:rPr>
              <w:t xml:space="preserve">, </w:t>
            </w:r>
            <w:r w:rsidRPr="000A7295">
              <w:rPr>
                <w:rFonts w:ascii="Calibri" w:hAnsi="Calibri" w:cs="Calibri"/>
                <w:sz w:val="22"/>
                <w:szCs w:val="22"/>
                <w:lang w:val="sr-Cyrl-RS"/>
              </w:rPr>
              <w:t>како је прописано и дефинисано тачком 5.7. Поступка процијене и ликвидације штета из осигурања моторних возила Д02-851-10-14 од 19.04.2019. године. Међутим, Правилником о правилима оснивања и пословања подружница друштава за осигурање у међуентитетском пословању („Службене новине ФБиХ, број 71/19) и Правилником о измјенама правилника о правилима оснивања и пословања подружница друштва за осигурање („Службене новине ФБиХ, број 100/23), подружнице друштва за осигурање су обавезна:</w:t>
            </w:r>
          </w:p>
          <w:p w14:paraId="6A8D9C0C" w14:textId="77777777" w:rsidR="000A7295" w:rsidRPr="000A7295" w:rsidRDefault="000A7295" w:rsidP="000A7295">
            <w:pPr>
              <w:tabs>
                <w:tab w:val="left" w:pos="709"/>
                <w:tab w:val="right" w:pos="5443"/>
              </w:tabs>
              <w:ind w:left="720"/>
              <w:jc w:val="both"/>
              <w:rPr>
                <w:rFonts w:ascii="Calibri" w:hAnsi="Calibri" w:cs="Calibri"/>
                <w:sz w:val="22"/>
                <w:szCs w:val="22"/>
                <w:lang w:val="sr-Cyrl-RS"/>
              </w:rPr>
            </w:pPr>
          </w:p>
          <w:p w14:paraId="55A8635B" w14:textId="77777777" w:rsidR="000A7295" w:rsidRPr="000A7295" w:rsidRDefault="000A7295" w:rsidP="00F21439">
            <w:pPr>
              <w:numPr>
                <w:ilvl w:val="0"/>
                <w:numId w:val="44"/>
              </w:numPr>
              <w:tabs>
                <w:tab w:val="left" w:pos="709"/>
              </w:tabs>
              <w:jc w:val="both"/>
              <w:rPr>
                <w:rFonts w:ascii="Calibri" w:hAnsi="Calibri" w:cs="Calibri"/>
                <w:sz w:val="22"/>
                <w:szCs w:val="22"/>
                <w:lang w:val="sr-Cyrl-RS"/>
              </w:rPr>
            </w:pPr>
            <w:r w:rsidRPr="000A7295">
              <w:rPr>
                <w:rFonts w:ascii="Calibri" w:hAnsi="Calibri" w:cs="Calibri"/>
                <w:sz w:val="22"/>
                <w:szCs w:val="22"/>
                <w:lang w:val="sr-Cyrl-RS"/>
              </w:rPr>
              <w:t>Да према члану 18. став 1. тачка ц , да посједују сву пословну и материјално-финансијску документацију која настане у псоловању подружнице у ФБиХ или је са њом повезана;</w:t>
            </w:r>
          </w:p>
          <w:p w14:paraId="37F88296" w14:textId="77777777" w:rsidR="000A7295" w:rsidRPr="000A7295" w:rsidRDefault="000A7295" w:rsidP="000A7295">
            <w:pPr>
              <w:tabs>
                <w:tab w:val="left" w:pos="709"/>
              </w:tabs>
              <w:ind w:left="1440"/>
              <w:jc w:val="both"/>
              <w:rPr>
                <w:rFonts w:ascii="Calibri" w:hAnsi="Calibri" w:cs="Calibri"/>
                <w:sz w:val="22"/>
                <w:szCs w:val="22"/>
                <w:lang w:val="sr-Cyrl-RS"/>
              </w:rPr>
            </w:pPr>
          </w:p>
          <w:p w14:paraId="53B676E1" w14:textId="77777777" w:rsidR="000A7295" w:rsidRPr="000A7295" w:rsidRDefault="000A7295" w:rsidP="00F21439">
            <w:pPr>
              <w:numPr>
                <w:ilvl w:val="0"/>
                <w:numId w:val="44"/>
              </w:numPr>
              <w:tabs>
                <w:tab w:val="left" w:pos="709"/>
              </w:tabs>
              <w:jc w:val="both"/>
              <w:rPr>
                <w:rFonts w:ascii="Calibri" w:hAnsi="Calibri" w:cs="Calibri"/>
                <w:sz w:val="22"/>
                <w:szCs w:val="22"/>
                <w:lang w:val="sr-Cyrl-RS"/>
              </w:rPr>
            </w:pPr>
            <w:r w:rsidRPr="000A7295">
              <w:rPr>
                <w:rFonts w:ascii="Calibri" w:hAnsi="Calibri" w:cs="Calibri"/>
                <w:sz w:val="22"/>
                <w:szCs w:val="22"/>
                <w:lang w:val="sr-Cyrl-RS"/>
              </w:rPr>
              <w:t xml:space="preserve">Да према члану 19., подружница је дужна посједовати и приликом </w:t>
            </w:r>
            <w:r w:rsidRPr="000A7295">
              <w:rPr>
                <w:rFonts w:ascii="Calibri" w:hAnsi="Calibri" w:cs="Calibri"/>
                <w:sz w:val="22"/>
                <w:szCs w:val="22"/>
                <w:lang w:val="sr-Cyrl-RS"/>
              </w:rPr>
              <w:lastRenderedPageBreak/>
              <w:t>надзора који врши Агенција ФБиХ предочити ажурну евиденцију из пословања. Ставом 1, тачка ц, овог члана прописано је да претходно наведена евиденција укључује: одштетне захтјеве и захтјеве за исплатама осигураних сума, по врстама осигурања, који се односе на извршавање уговора о осигурању закључених у ФБиХ.</w:t>
            </w:r>
          </w:p>
          <w:p w14:paraId="75699D4A" w14:textId="77777777" w:rsidR="00670B17" w:rsidRPr="000A7295" w:rsidRDefault="00670B17" w:rsidP="00670B17">
            <w:pPr>
              <w:pStyle w:val="ListParagraph"/>
              <w:tabs>
                <w:tab w:val="left" w:pos="709"/>
                <w:tab w:val="right" w:pos="5443"/>
              </w:tabs>
              <w:rPr>
                <w:rFonts w:asciiTheme="minorHAnsi" w:hAnsiTheme="minorHAnsi" w:cstheme="minorHAnsi"/>
                <w:b/>
                <w:i/>
                <w:sz w:val="22"/>
                <w:szCs w:val="22"/>
                <w:lang w:val="ru-RU"/>
              </w:rPr>
            </w:pPr>
          </w:p>
        </w:tc>
        <w:tc>
          <w:tcPr>
            <w:tcW w:w="1102" w:type="dxa"/>
            <w:tcBorders>
              <w:top w:val="single" w:sz="4" w:space="0" w:color="000000"/>
            </w:tcBorders>
            <w:shd w:val="clear" w:color="auto" w:fill="auto"/>
          </w:tcPr>
          <w:p w14:paraId="6FC42421"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p>
          <w:p w14:paraId="52AAF6C1" w14:textId="77777777" w:rsidR="00670B17" w:rsidRDefault="00670B17" w:rsidP="00670B17">
            <w:pPr>
              <w:tabs>
                <w:tab w:val="left" w:pos="709"/>
                <w:tab w:val="right" w:pos="5443"/>
              </w:tabs>
              <w:jc w:val="center"/>
              <w:rPr>
                <w:rFonts w:asciiTheme="minorHAnsi" w:hAnsiTheme="minorHAnsi" w:cstheme="minorHAnsi"/>
                <w:sz w:val="22"/>
                <w:szCs w:val="22"/>
                <w:lang w:val="sr-Cyrl-RS"/>
              </w:rPr>
            </w:pPr>
          </w:p>
          <w:p w14:paraId="03C93231" w14:textId="77777777" w:rsidR="00670B17" w:rsidRDefault="00670B17" w:rsidP="00670B17">
            <w:pPr>
              <w:tabs>
                <w:tab w:val="left" w:pos="709"/>
                <w:tab w:val="right" w:pos="5443"/>
              </w:tabs>
              <w:jc w:val="center"/>
              <w:rPr>
                <w:rFonts w:asciiTheme="minorHAnsi" w:hAnsiTheme="minorHAnsi" w:cstheme="minorHAnsi"/>
                <w:sz w:val="22"/>
                <w:szCs w:val="22"/>
                <w:lang w:val="sr-Cyrl-RS"/>
              </w:rPr>
            </w:pPr>
          </w:p>
          <w:p w14:paraId="6E28D4D0"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2F792B0C"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56752C05"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6826B2A7"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589740BD"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sz w:val="22"/>
                <w:szCs w:val="22"/>
                <w:lang w:val="sr-Cyrl-RS"/>
              </w:rPr>
              <w:t xml:space="preserve">Посље-дице средњег значаја </w:t>
            </w:r>
          </w:p>
          <w:p w14:paraId="3D9B82AE" w14:textId="77777777" w:rsidR="00670B17" w:rsidRPr="00EB1E52" w:rsidRDefault="00670B17" w:rsidP="00670B17">
            <w:pPr>
              <w:tabs>
                <w:tab w:val="left" w:pos="709"/>
                <w:tab w:val="right" w:pos="5443"/>
              </w:tabs>
              <w:jc w:val="center"/>
              <w:rPr>
                <w:rFonts w:asciiTheme="minorHAnsi" w:hAnsiTheme="minorHAnsi" w:cstheme="minorHAnsi"/>
                <w:sz w:val="22"/>
                <w:szCs w:val="22"/>
                <w:lang w:val="sr-Cyrl-RS"/>
              </w:rPr>
            </w:pPr>
          </w:p>
        </w:tc>
      </w:tr>
      <w:tr w:rsidR="00894B98" w:rsidRPr="00EB1E52" w14:paraId="3F4FAF80" w14:textId="77777777" w:rsidTr="00365CD6">
        <w:tc>
          <w:tcPr>
            <w:tcW w:w="534" w:type="dxa"/>
            <w:vMerge w:val="restart"/>
            <w:tcBorders>
              <w:top w:val="single" w:sz="4" w:space="0" w:color="000000"/>
            </w:tcBorders>
            <w:shd w:val="clear" w:color="auto" w:fill="auto"/>
          </w:tcPr>
          <w:p w14:paraId="68E1AD02" w14:textId="5D425F5B" w:rsidR="00894B98" w:rsidRPr="00EB1E52" w:rsidRDefault="00894B98" w:rsidP="00670B17">
            <w:pPr>
              <w:tabs>
                <w:tab w:val="left" w:pos="709"/>
                <w:tab w:val="right" w:pos="5443"/>
              </w:tabs>
              <w:jc w:val="center"/>
              <w:rPr>
                <w:rFonts w:asciiTheme="minorHAnsi" w:hAnsiTheme="minorHAnsi" w:cstheme="minorHAnsi"/>
                <w:b/>
                <w:sz w:val="22"/>
                <w:szCs w:val="22"/>
                <w:lang w:val="sr-Cyrl-RS"/>
              </w:rPr>
            </w:pPr>
            <w:r>
              <w:rPr>
                <w:rFonts w:asciiTheme="minorHAnsi" w:hAnsiTheme="minorHAnsi" w:cstheme="minorHAnsi"/>
                <w:b/>
                <w:sz w:val="22"/>
                <w:szCs w:val="22"/>
                <w:lang w:val="sr-Cyrl-RS"/>
              </w:rPr>
              <w:t>5</w:t>
            </w:r>
            <w:r w:rsidRPr="00EB1E52">
              <w:rPr>
                <w:rFonts w:asciiTheme="minorHAnsi" w:hAnsiTheme="minorHAnsi" w:cstheme="minorHAnsi"/>
                <w:b/>
                <w:sz w:val="22"/>
                <w:szCs w:val="22"/>
                <w:lang w:val="sr-Cyrl-RS"/>
              </w:rPr>
              <w:t>.</w:t>
            </w:r>
          </w:p>
        </w:tc>
        <w:tc>
          <w:tcPr>
            <w:tcW w:w="8221" w:type="dxa"/>
            <w:tcBorders>
              <w:top w:val="single" w:sz="4" w:space="0" w:color="000000"/>
              <w:bottom w:val="single" w:sz="4" w:space="0" w:color="000000"/>
            </w:tcBorders>
            <w:shd w:val="clear" w:color="auto" w:fill="auto"/>
          </w:tcPr>
          <w:p w14:paraId="0DB2BB2F" w14:textId="3F13F65A" w:rsidR="00894B98" w:rsidRDefault="00894B98" w:rsidP="00670B17">
            <w:pPr>
              <w:tabs>
                <w:tab w:val="left" w:pos="709"/>
                <w:tab w:val="right" w:pos="5443"/>
              </w:tabs>
              <w:jc w:val="center"/>
              <w:rPr>
                <w:rFonts w:ascii="Calibri" w:hAnsi="Calibri" w:cs="Calibri"/>
                <w:b/>
                <w:i/>
                <w:sz w:val="22"/>
                <w:szCs w:val="22"/>
                <w:lang w:val="sr-Cyrl-RS"/>
              </w:rPr>
            </w:pPr>
            <w:r w:rsidRPr="006E482B">
              <w:rPr>
                <w:rFonts w:ascii="Calibri" w:hAnsi="Calibri" w:cs="Calibri"/>
                <w:b/>
                <w:i/>
                <w:sz w:val="22"/>
                <w:szCs w:val="22"/>
                <w:lang w:val="sr-Cyrl-RS"/>
              </w:rPr>
              <w:t>Субјект ревизије – Дирекција за осигурање,Служба за финансије, рачуноводство и наплату потраживања</w:t>
            </w:r>
          </w:p>
          <w:p w14:paraId="7BDEAFE3" w14:textId="77777777" w:rsidR="00894B98" w:rsidRDefault="00894B98" w:rsidP="00670B17">
            <w:pPr>
              <w:tabs>
                <w:tab w:val="left" w:pos="709"/>
                <w:tab w:val="right" w:pos="5443"/>
              </w:tabs>
              <w:jc w:val="center"/>
              <w:rPr>
                <w:rFonts w:ascii="Calibri" w:hAnsi="Calibri" w:cs="Calibri"/>
                <w:bCs/>
                <w:i/>
                <w:iCs/>
                <w:sz w:val="22"/>
                <w:szCs w:val="22"/>
                <w:lang w:val="sr-Cyrl-BA"/>
              </w:rPr>
            </w:pPr>
          </w:p>
          <w:p w14:paraId="290E8576" w14:textId="77777777" w:rsidR="00894B98" w:rsidRDefault="00894B98" w:rsidP="00670B17">
            <w:pPr>
              <w:tabs>
                <w:tab w:val="left" w:pos="709"/>
                <w:tab w:val="right" w:pos="5443"/>
              </w:tabs>
              <w:jc w:val="center"/>
              <w:rPr>
                <w:rFonts w:ascii="Calibri" w:hAnsi="Calibri" w:cs="Calibri"/>
                <w:bCs/>
                <w:i/>
                <w:iCs/>
                <w:sz w:val="22"/>
                <w:szCs w:val="22"/>
                <w:lang w:val="sr-Cyrl-BA"/>
              </w:rPr>
            </w:pPr>
            <w:r w:rsidRPr="00894B98">
              <w:rPr>
                <w:rFonts w:ascii="Calibri" w:hAnsi="Calibri" w:cs="Calibri"/>
                <w:bCs/>
                <w:i/>
                <w:iCs/>
                <w:sz w:val="22"/>
                <w:szCs w:val="22"/>
                <w:lang w:val="sr-Cyrl-BA"/>
              </w:rPr>
              <w:t>(Ревизија потраживања по основу премије осигурања на нивоу Друштва на дан 30.06.2024. године)</w:t>
            </w:r>
          </w:p>
          <w:p w14:paraId="2D22CC38" w14:textId="77777777" w:rsidR="00894B98" w:rsidRDefault="00894B98" w:rsidP="00670B17">
            <w:pPr>
              <w:tabs>
                <w:tab w:val="left" w:pos="709"/>
                <w:tab w:val="right" w:pos="5443"/>
              </w:tabs>
              <w:jc w:val="center"/>
              <w:rPr>
                <w:rFonts w:ascii="Calibri" w:hAnsi="Calibri" w:cs="Calibri"/>
                <w:bCs/>
                <w:i/>
                <w:iCs/>
                <w:sz w:val="22"/>
                <w:szCs w:val="22"/>
                <w:lang w:val="sr-Cyrl-BA"/>
              </w:rPr>
            </w:pPr>
          </w:p>
          <w:p w14:paraId="449F6269" w14:textId="77777777" w:rsidR="00894B98" w:rsidRPr="006E482B" w:rsidRDefault="00894B98" w:rsidP="00F21439">
            <w:pPr>
              <w:numPr>
                <w:ilvl w:val="0"/>
                <w:numId w:val="42"/>
              </w:numPr>
              <w:tabs>
                <w:tab w:val="left" w:pos="709"/>
                <w:tab w:val="right" w:pos="5443"/>
              </w:tabs>
              <w:jc w:val="both"/>
              <w:rPr>
                <w:rFonts w:ascii="Calibri" w:hAnsi="Calibri" w:cs="Calibri"/>
                <w:b/>
                <w:sz w:val="22"/>
                <w:szCs w:val="22"/>
                <w:lang w:val="sr-Cyrl-RS"/>
              </w:rPr>
            </w:pPr>
            <w:r w:rsidRPr="006E482B">
              <w:rPr>
                <w:rFonts w:ascii="Calibri" w:hAnsi="Calibri" w:cs="Calibri"/>
                <w:b/>
                <w:i/>
                <w:sz w:val="22"/>
                <w:szCs w:val="22"/>
                <w:u w:val="single"/>
                <w:lang w:val="sr-Cyrl-RS"/>
              </w:rPr>
              <w:t>Утврђене неправилности/ пропусти</w:t>
            </w:r>
            <w:r w:rsidRPr="006E482B">
              <w:rPr>
                <w:rFonts w:ascii="Calibri" w:hAnsi="Calibri" w:cs="Calibri"/>
                <w:b/>
                <w:sz w:val="22"/>
                <w:szCs w:val="22"/>
                <w:lang w:val="sr-Cyrl-RS"/>
              </w:rPr>
              <w:t>:</w:t>
            </w:r>
          </w:p>
          <w:p w14:paraId="318F3F1F" w14:textId="77777777" w:rsidR="00894B98" w:rsidRPr="006E482B" w:rsidRDefault="00894B98" w:rsidP="00894B98">
            <w:pPr>
              <w:tabs>
                <w:tab w:val="left" w:pos="0"/>
                <w:tab w:val="left" w:pos="567"/>
              </w:tabs>
              <w:overflowPunct w:val="0"/>
              <w:autoSpaceDE w:val="0"/>
              <w:autoSpaceDN w:val="0"/>
              <w:adjustRightInd w:val="0"/>
              <w:jc w:val="both"/>
              <w:textAlignment w:val="baseline"/>
              <w:rPr>
                <w:rFonts w:ascii="Calibri" w:hAnsi="Calibri" w:cs="Calibri"/>
                <w:color w:val="FF0000"/>
                <w:sz w:val="22"/>
                <w:szCs w:val="22"/>
                <w:lang w:val="sr-Cyrl-RS"/>
              </w:rPr>
            </w:pPr>
          </w:p>
          <w:p w14:paraId="1D3981E2" w14:textId="74A2CAAE" w:rsidR="00894B98" w:rsidRPr="00B55401" w:rsidRDefault="00B55401" w:rsidP="00B55401">
            <w:pPr>
              <w:tabs>
                <w:tab w:val="left" w:pos="0"/>
                <w:tab w:val="left" w:pos="567"/>
              </w:tabs>
              <w:overflowPunct w:val="0"/>
              <w:autoSpaceDE w:val="0"/>
              <w:autoSpaceDN w:val="0"/>
              <w:adjustRightInd w:val="0"/>
              <w:jc w:val="both"/>
              <w:textAlignment w:val="baseline"/>
              <w:rPr>
                <w:rFonts w:asciiTheme="minorHAnsi" w:hAnsiTheme="minorHAnsi" w:cstheme="minorHAnsi"/>
                <w:sz w:val="22"/>
                <w:szCs w:val="22"/>
                <w:lang w:val="sr-Cyrl-RS"/>
              </w:rPr>
            </w:pPr>
            <w:r w:rsidRPr="00B55401">
              <w:rPr>
                <w:rFonts w:asciiTheme="minorHAnsi" w:hAnsiTheme="minorHAnsi"/>
                <w:sz w:val="22"/>
                <w:szCs w:val="22"/>
              </w:rPr>
              <w:t>У предметној ревидованој области ревизорским узорком обухваћено је 109 отворених ставки по основу осигурања АО у укупном износу од 59.394,97 КМ или 37,19% укупно исказаних потраживања. На основу достављених образложења о предузетим активностима у протеклом периоду на наплати и затварању предметних потраживања од стране филијала, за све осигуранике обухваћене узорком утврђени су основи исказаних потраживања ( раскинуте полисе, ненаплаћене полисе и др.) и предузете су одређене активности на затварању истих. У току ревизије ( закључно са 30.09.2024.) затворено је укупно 59.394,97 КМ узорком обухваћених потраживања по овом основу или 100% како слиједи: - 2.894,52 КМ (15 полиса) или 4,87 % је отписано због застаре, - 578,26 КМ (2 полисе) или 0,97% сторно полиса, - 23.025,59 (9 полиса) или 38,77 % је наплаћено по основу Правоснажне пресуде за правно лице „Мухић транс“ Сарајево; - 32.896,60 КМ (83 полисе) или 55,39% је плаћено.</w:t>
            </w:r>
          </w:p>
        </w:tc>
        <w:tc>
          <w:tcPr>
            <w:tcW w:w="1102" w:type="dxa"/>
            <w:tcBorders>
              <w:top w:val="single" w:sz="4" w:space="0" w:color="000000"/>
              <w:bottom w:val="single" w:sz="4" w:space="0" w:color="000000"/>
            </w:tcBorders>
            <w:shd w:val="clear" w:color="auto" w:fill="auto"/>
          </w:tcPr>
          <w:p w14:paraId="42386C1B" w14:textId="77777777" w:rsidR="00894B98" w:rsidRPr="00EB1E52" w:rsidRDefault="00894B98" w:rsidP="00670B17">
            <w:pPr>
              <w:tabs>
                <w:tab w:val="left" w:pos="709"/>
                <w:tab w:val="right" w:pos="5443"/>
              </w:tabs>
              <w:jc w:val="center"/>
              <w:rPr>
                <w:rFonts w:asciiTheme="minorHAnsi" w:hAnsiTheme="minorHAnsi" w:cstheme="minorHAnsi"/>
                <w:sz w:val="22"/>
                <w:szCs w:val="22"/>
                <w:lang w:val="sr-Cyrl-RS"/>
              </w:rPr>
            </w:pPr>
          </w:p>
          <w:p w14:paraId="09982536" w14:textId="77777777" w:rsidR="00894B98" w:rsidRDefault="00894B98" w:rsidP="00670B17">
            <w:pPr>
              <w:tabs>
                <w:tab w:val="left" w:pos="709"/>
                <w:tab w:val="right" w:pos="5443"/>
              </w:tabs>
              <w:jc w:val="center"/>
              <w:rPr>
                <w:rFonts w:asciiTheme="minorHAnsi" w:hAnsiTheme="minorHAnsi" w:cstheme="minorHAnsi"/>
                <w:sz w:val="22"/>
                <w:szCs w:val="22"/>
                <w:lang w:val="sr-Cyrl-RS"/>
              </w:rPr>
            </w:pPr>
          </w:p>
          <w:p w14:paraId="2CD838DF" w14:textId="77777777" w:rsidR="00894B98" w:rsidRDefault="00894B98" w:rsidP="00670B17">
            <w:pPr>
              <w:tabs>
                <w:tab w:val="left" w:pos="709"/>
                <w:tab w:val="right" w:pos="5443"/>
              </w:tabs>
              <w:jc w:val="center"/>
              <w:rPr>
                <w:rFonts w:asciiTheme="minorHAnsi" w:hAnsiTheme="minorHAnsi" w:cstheme="minorHAnsi"/>
                <w:sz w:val="22"/>
                <w:szCs w:val="22"/>
                <w:lang w:val="sr-Cyrl-RS"/>
              </w:rPr>
            </w:pPr>
          </w:p>
          <w:p w14:paraId="2FA08DA8" w14:textId="77777777" w:rsidR="00795196" w:rsidRDefault="00795196" w:rsidP="00670B17">
            <w:pPr>
              <w:tabs>
                <w:tab w:val="left" w:pos="709"/>
                <w:tab w:val="right" w:pos="5443"/>
              </w:tabs>
              <w:jc w:val="center"/>
              <w:rPr>
                <w:rFonts w:asciiTheme="minorHAnsi" w:hAnsiTheme="minorHAnsi" w:cstheme="minorHAnsi"/>
                <w:sz w:val="22"/>
                <w:szCs w:val="22"/>
                <w:lang w:val="sr-Cyrl-RS"/>
              </w:rPr>
            </w:pPr>
          </w:p>
          <w:p w14:paraId="7E0A9BF3" w14:textId="77777777" w:rsidR="00894B98" w:rsidRPr="00EB1E52" w:rsidRDefault="00894B98" w:rsidP="00670B17">
            <w:pPr>
              <w:tabs>
                <w:tab w:val="left" w:pos="709"/>
                <w:tab w:val="right" w:pos="5443"/>
              </w:tabs>
              <w:jc w:val="center"/>
              <w:rPr>
                <w:rFonts w:asciiTheme="minorHAnsi" w:hAnsiTheme="minorHAnsi" w:cstheme="minorHAnsi"/>
                <w:sz w:val="22"/>
                <w:szCs w:val="22"/>
                <w:lang w:val="sr-Cyrl-RS"/>
              </w:rPr>
            </w:pPr>
            <w:r w:rsidRPr="00EB1E52">
              <w:rPr>
                <w:rFonts w:asciiTheme="minorHAnsi" w:hAnsiTheme="minorHAnsi" w:cstheme="minorHAnsi"/>
                <w:sz w:val="22"/>
                <w:szCs w:val="22"/>
                <w:lang w:val="sr-Cyrl-RS"/>
              </w:rPr>
              <w:t xml:space="preserve">Посље-дице средњег значаја </w:t>
            </w:r>
          </w:p>
          <w:p w14:paraId="780DAA6A" w14:textId="77777777" w:rsidR="00894B98" w:rsidRPr="00EB1E52" w:rsidRDefault="00894B98" w:rsidP="00670B17">
            <w:pPr>
              <w:tabs>
                <w:tab w:val="left" w:pos="709"/>
                <w:tab w:val="right" w:pos="5443"/>
              </w:tabs>
              <w:jc w:val="center"/>
              <w:rPr>
                <w:rFonts w:asciiTheme="minorHAnsi" w:hAnsiTheme="minorHAnsi" w:cstheme="minorHAnsi"/>
                <w:sz w:val="22"/>
                <w:szCs w:val="22"/>
                <w:lang w:val="sr-Cyrl-RS"/>
              </w:rPr>
            </w:pPr>
          </w:p>
        </w:tc>
      </w:tr>
      <w:tr w:rsidR="00894B98" w:rsidRPr="00EB1E52" w14:paraId="34E7FA39" w14:textId="77777777" w:rsidTr="00365CD6">
        <w:tc>
          <w:tcPr>
            <w:tcW w:w="534" w:type="dxa"/>
            <w:vMerge/>
            <w:shd w:val="clear" w:color="auto" w:fill="auto"/>
          </w:tcPr>
          <w:p w14:paraId="6F0C993D" w14:textId="557DE512" w:rsidR="00894B98" w:rsidRPr="00EB1E52" w:rsidRDefault="00894B98" w:rsidP="00F25639">
            <w:pPr>
              <w:tabs>
                <w:tab w:val="left" w:pos="709"/>
                <w:tab w:val="right" w:pos="5443"/>
              </w:tabs>
              <w:jc w:val="center"/>
              <w:rPr>
                <w:rFonts w:asciiTheme="minorHAnsi" w:hAnsiTheme="minorHAnsi" w:cstheme="minorHAnsi"/>
                <w:b/>
                <w:sz w:val="22"/>
                <w:szCs w:val="22"/>
                <w:lang w:val="sr-Cyrl-RS"/>
              </w:rPr>
            </w:pPr>
          </w:p>
        </w:tc>
        <w:tc>
          <w:tcPr>
            <w:tcW w:w="8221" w:type="dxa"/>
            <w:tcBorders>
              <w:top w:val="single" w:sz="4" w:space="0" w:color="000000"/>
              <w:bottom w:val="single" w:sz="4" w:space="0" w:color="000000"/>
            </w:tcBorders>
            <w:shd w:val="clear" w:color="auto" w:fill="auto"/>
          </w:tcPr>
          <w:p w14:paraId="59C9BAC1" w14:textId="77777777" w:rsidR="00894B98" w:rsidRPr="006E482B" w:rsidRDefault="00894B98" w:rsidP="00F21439">
            <w:pPr>
              <w:numPr>
                <w:ilvl w:val="0"/>
                <w:numId w:val="42"/>
              </w:numPr>
              <w:tabs>
                <w:tab w:val="left" w:pos="709"/>
                <w:tab w:val="right" w:pos="5443"/>
              </w:tabs>
              <w:jc w:val="both"/>
              <w:rPr>
                <w:rFonts w:ascii="Calibri" w:hAnsi="Calibri" w:cs="Calibri"/>
                <w:b/>
                <w:sz w:val="22"/>
                <w:szCs w:val="22"/>
                <w:lang w:val="sr-Cyrl-RS"/>
              </w:rPr>
            </w:pPr>
            <w:r w:rsidRPr="006E482B">
              <w:rPr>
                <w:rFonts w:ascii="Calibri" w:hAnsi="Calibri" w:cs="Calibri"/>
                <w:b/>
                <w:i/>
                <w:sz w:val="22"/>
                <w:szCs w:val="22"/>
                <w:u w:val="single"/>
                <w:lang w:val="sr-Cyrl-RS"/>
              </w:rPr>
              <w:t>Утврђене неправилности/ пропусти</w:t>
            </w:r>
            <w:r w:rsidRPr="006E482B">
              <w:rPr>
                <w:rFonts w:ascii="Calibri" w:hAnsi="Calibri" w:cs="Calibri"/>
                <w:b/>
                <w:sz w:val="22"/>
                <w:szCs w:val="22"/>
                <w:lang w:val="sr-Cyrl-RS"/>
              </w:rPr>
              <w:t>:</w:t>
            </w:r>
          </w:p>
          <w:p w14:paraId="62C960DC" w14:textId="77777777" w:rsidR="00894B98" w:rsidRPr="00E2227C" w:rsidRDefault="00894B98" w:rsidP="00894B98">
            <w:pPr>
              <w:tabs>
                <w:tab w:val="left" w:pos="721"/>
                <w:tab w:val="left" w:pos="1801"/>
                <w:tab w:val="right" w:pos="4591"/>
              </w:tabs>
              <w:contextualSpacing/>
              <w:jc w:val="both"/>
              <w:rPr>
                <w:rFonts w:ascii="Calibri" w:hAnsi="Calibri" w:cs="Calibri"/>
                <w:b/>
                <w:lang w:val="sr-Cyrl-RS"/>
              </w:rPr>
            </w:pPr>
          </w:p>
          <w:p w14:paraId="1775C9C5" w14:textId="49437A76" w:rsidR="00894B98" w:rsidRPr="00B55401" w:rsidRDefault="00B55401" w:rsidP="00894B98">
            <w:pPr>
              <w:pStyle w:val="ListParagraph"/>
              <w:ind w:left="20"/>
              <w:jc w:val="both"/>
              <w:rPr>
                <w:rFonts w:asciiTheme="minorHAnsi" w:hAnsiTheme="minorHAnsi" w:cstheme="minorHAnsi"/>
                <w:b/>
                <w:sz w:val="22"/>
                <w:szCs w:val="22"/>
                <w:lang w:val="sr-Cyrl-BA"/>
              </w:rPr>
            </w:pPr>
            <w:r w:rsidRPr="00B55401">
              <w:rPr>
                <w:rFonts w:asciiTheme="minorHAnsi" w:hAnsiTheme="minorHAnsi"/>
                <w:sz w:val="22"/>
                <w:szCs w:val="22"/>
              </w:rPr>
              <w:t>Потраживања по основу премије путничког здравственог осигурања ревизорским узорком обухваћена су по основу 308 отворених ставки, осигураника правних и физичких лица, у износу од 7.458,14 КМ или 61,99% укупно исказаних потраживања у оквиру предметне категорије потраживања (12.030,23 КМ). На основу достављених образложења о предузетим активностима у протеклом периоду на наплати и затварању предметних Посље- дице сре- дњег значаја 5 потраживања од стране Службе за наплату потраживања, Сектора за осигурање великих правних лица и филијала Бања Лука, Добој, Требиње, Приједор, Бијељина и Сарајево, за све осигуранике, у току ревизије затворено је укупно 7.212,70 КМ или 96,71% узорка, како слиједи: - 7.027,50 КМ (300 полиса) или 94,22 % је наплаћено у току ревизије, - 134,00 КМ (6 полиса) или 1,95 % је отписано због застаре; - 245,44 КМ (1 полиса) није наплаћена у току ревизије јер се ради о буџетском кориснику правном лицу, - 51,20 КМ (1 полиса) је сторнирана.</w:t>
            </w:r>
          </w:p>
        </w:tc>
        <w:tc>
          <w:tcPr>
            <w:tcW w:w="1102" w:type="dxa"/>
            <w:tcBorders>
              <w:top w:val="single" w:sz="4" w:space="0" w:color="000000"/>
              <w:bottom w:val="single" w:sz="4" w:space="0" w:color="000000"/>
            </w:tcBorders>
            <w:shd w:val="clear" w:color="auto" w:fill="auto"/>
          </w:tcPr>
          <w:p w14:paraId="1CCA54E6" w14:textId="77777777" w:rsidR="00894B98" w:rsidRDefault="00894B98" w:rsidP="00F25639">
            <w:pPr>
              <w:tabs>
                <w:tab w:val="left" w:pos="709"/>
                <w:tab w:val="right" w:pos="5443"/>
              </w:tabs>
              <w:jc w:val="center"/>
              <w:rPr>
                <w:rFonts w:asciiTheme="minorHAnsi" w:hAnsiTheme="minorHAnsi" w:cstheme="minorHAnsi"/>
                <w:sz w:val="22"/>
                <w:szCs w:val="22"/>
                <w:lang w:val="sr-Cyrl-RS"/>
              </w:rPr>
            </w:pPr>
          </w:p>
          <w:p w14:paraId="11A6476B" w14:textId="77777777" w:rsidR="00894B98" w:rsidRDefault="00894B98" w:rsidP="00F25639">
            <w:pPr>
              <w:tabs>
                <w:tab w:val="left" w:pos="709"/>
                <w:tab w:val="right" w:pos="5443"/>
              </w:tabs>
              <w:jc w:val="center"/>
              <w:rPr>
                <w:rFonts w:asciiTheme="minorHAnsi" w:hAnsiTheme="minorHAnsi" w:cstheme="minorHAnsi"/>
                <w:sz w:val="22"/>
                <w:szCs w:val="22"/>
                <w:lang w:val="sr-Cyrl-RS"/>
              </w:rPr>
            </w:pPr>
          </w:p>
          <w:p w14:paraId="23868B2A" w14:textId="2D9F4D2D" w:rsidR="00894B98" w:rsidRPr="00EB1E52" w:rsidRDefault="00894B98" w:rsidP="00F25639">
            <w:pPr>
              <w:tabs>
                <w:tab w:val="left" w:pos="709"/>
                <w:tab w:val="right" w:pos="5443"/>
              </w:tabs>
              <w:jc w:val="center"/>
              <w:rPr>
                <w:rFonts w:asciiTheme="minorHAnsi" w:hAnsiTheme="minorHAnsi" w:cstheme="minorHAnsi"/>
                <w:sz w:val="22"/>
                <w:szCs w:val="22"/>
                <w:lang w:val="sr-Cyrl-RS"/>
              </w:rPr>
            </w:pPr>
            <w:r>
              <w:rPr>
                <w:rFonts w:asciiTheme="minorHAnsi" w:hAnsiTheme="minorHAnsi" w:cstheme="minorHAnsi"/>
                <w:sz w:val="22"/>
                <w:szCs w:val="22"/>
                <w:lang w:val="sr-Cyrl-RS"/>
              </w:rPr>
              <w:t>Посље-дице средњег</w:t>
            </w:r>
            <w:r w:rsidRPr="00EB1E52">
              <w:rPr>
                <w:rFonts w:asciiTheme="minorHAnsi" w:hAnsiTheme="minorHAnsi" w:cstheme="minorHAnsi"/>
                <w:sz w:val="22"/>
                <w:szCs w:val="22"/>
                <w:lang w:val="sr-Cyrl-RS"/>
              </w:rPr>
              <w:t xml:space="preserve"> значаја </w:t>
            </w:r>
          </w:p>
          <w:p w14:paraId="7B9597A8" w14:textId="77777777" w:rsidR="00894B98" w:rsidRPr="00EB1E52" w:rsidRDefault="00894B98" w:rsidP="00F25639">
            <w:pPr>
              <w:tabs>
                <w:tab w:val="left" w:pos="709"/>
                <w:tab w:val="right" w:pos="5443"/>
              </w:tabs>
              <w:jc w:val="center"/>
              <w:rPr>
                <w:rFonts w:asciiTheme="minorHAnsi" w:hAnsiTheme="minorHAnsi" w:cstheme="minorHAnsi"/>
                <w:sz w:val="22"/>
                <w:szCs w:val="22"/>
                <w:lang w:val="sr-Cyrl-RS"/>
              </w:rPr>
            </w:pPr>
          </w:p>
        </w:tc>
      </w:tr>
      <w:tr w:rsidR="00894B98" w:rsidRPr="00EB1E52" w14:paraId="33D801B0" w14:textId="77777777" w:rsidTr="00365CD6">
        <w:tc>
          <w:tcPr>
            <w:tcW w:w="534" w:type="dxa"/>
            <w:vMerge/>
            <w:tcBorders>
              <w:bottom w:val="single" w:sz="4" w:space="0" w:color="000000"/>
            </w:tcBorders>
            <w:shd w:val="clear" w:color="auto" w:fill="auto"/>
          </w:tcPr>
          <w:p w14:paraId="42772FA7" w14:textId="25DC7FFA" w:rsidR="00894B98" w:rsidRPr="00EB1E52" w:rsidRDefault="00894B98" w:rsidP="00534D12">
            <w:pPr>
              <w:tabs>
                <w:tab w:val="left" w:pos="709"/>
                <w:tab w:val="right" w:pos="5443"/>
              </w:tabs>
              <w:jc w:val="center"/>
              <w:rPr>
                <w:rFonts w:asciiTheme="minorHAnsi" w:hAnsiTheme="minorHAnsi" w:cstheme="minorHAnsi"/>
                <w:b/>
                <w:sz w:val="22"/>
                <w:szCs w:val="22"/>
                <w:lang w:val="sr-Cyrl-RS"/>
              </w:rPr>
            </w:pPr>
          </w:p>
        </w:tc>
        <w:tc>
          <w:tcPr>
            <w:tcW w:w="8221" w:type="dxa"/>
            <w:tcBorders>
              <w:top w:val="single" w:sz="4" w:space="0" w:color="000000"/>
              <w:bottom w:val="single" w:sz="4" w:space="0" w:color="000000"/>
            </w:tcBorders>
            <w:shd w:val="clear" w:color="auto" w:fill="auto"/>
          </w:tcPr>
          <w:p w14:paraId="13A30A68" w14:textId="77777777" w:rsidR="00894B98" w:rsidRPr="00F4436B" w:rsidRDefault="00894B98" w:rsidP="00F4436B">
            <w:pPr>
              <w:numPr>
                <w:ilvl w:val="0"/>
                <w:numId w:val="42"/>
              </w:numPr>
              <w:tabs>
                <w:tab w:val="left" w:pos="709"/>
                <w:tab w:val="right" w:pos="5443"/>
              </w:tabs>
              <w:jc w:val="both"/>
              <w:rPr>
                <w:rFonts w:asciiTheme="minorHAnsi" w:hAnsiTheme="minorHAnsi" w:cs="Calibri"/>
                <w:b/>
                <w:sz w:val="22"/>
                <w:szCs w:val="22"/>
                <w:lang w:val="sr-Cyrl-RS"/>
              </w:rPr>
            </w:pPr>
            <w:r w:rsidRPr="00F4436B">
              <w:rPr>
                <w:rFonts w:asciiTheme="minorHAnsi" w:hAnsiTheme="minorHAnsi" w:cs="Calibri"/>
                <w:b/>
                <w:i/>
                <w:sz w:val="22"/>
                <w:szCs w:val="22"/>
                <w:u w:val="single"/>
                <w:lang w:val="sr-Cyrl-RS"/>
              </w:rPr>
              <w:t>Утврђене неправилности/ пропусти</w:t>
            </w:r>
            <w:r w:rsidRPr="00F4436B">
              <w:rPr>
                <w:rFonts w:asciiTheme="minorHAnsi" w:hAnsiTheme="minorHAnsi" w:cs="Calibri"/>
                <w:b/>
                <w:sz w:val="22"/>
                <w:szCs w:val="22"/>
                <w:lang w:val="sr-Cyrl-RS"/>
              </w:rPr>
              <w:t>:</w:t>
            </w:r>
          </w:p>
          <w:p w14:paraId="70D2F359" w14:textId="77777777" w:rsidR="00894B98" w:rsidRPr="00F4436B" w:rsidRDefault="00894B98" w:rsidP="00F4436B">
            <w:pPr>
              <w:jc w:val="both"/>
              <w:rPr>
                <w:rFonts w:asciiTheme="minorHAnsi" w:hAnsiTheme="minorHAnsi" w:cs="Calibri"/>
                <w:b/>
                <w:bCs/>
                <w:i/>
                <w:iCs/>
                <w:sz w:val="22"/>
                <w:szCs w:val="22"/>
                <w:lang w:val="sr-Cyrl-CS"/>
              </w:rPr>
            </w:pPr>
          </w:p>
          <w:p w14:paraId="7E20D68C" w14:textId="662A8DF2" w:rsidR="00894B98" w:rsidRPr="00F4436B" w:rsidRDefault="00F4436B" w:rsidP="00F4436B">
            <w:pPr>
              <w:tabs>
                <w:tab w:val="left" w:pos="709"/>
                <w:tab w:val="right" w:pos="5443"/>
              </w:tabs>
              <w:jc w:val="both"/>
              <w:rPr>
                <w:rFonts w:asciiTheme="minorHAnsi" w:hAnsiTheme="minorHAnsi" w:cstheme="minorHAnsi"/>
                <w:b/>
                <w:i/>
                <w:sz w:val="22"/>
                <w:szCs w:val="22"/>
                <w:lang w:val="sr-Cyrl-RS"/>
              </w:rPr>
            </w:pPr>
            <w:r w:rsidRPr="00F4436B">
              <w:rPr>
                <w:rFonts w:asciiTheme="minorHAnsi" w:hAnsiTheme="minorHAnsi"/>
                <w:sz w:val="22"/>
                <w:szCs w:val="22"/>
              </w:rPr>
              <w:t xml:space="preserve">Потраживања премије по основу зелене карте ревизорским узорком обухваћено је укупно 403 отворене ставке у укупном износу од 1.612,00 КМ или 63,46% укупно исказаних потраживања по овом основу. На основу достављених образложења о </w:t>
            </w:r>
            <w:r w:rsidRPr="00F4436B">
              <w:rPr>
                <w:rFonts w:asciiTheme="minorHAnsi" w:hAnsiTheme="minorHAnsi"/>
                <w:sz w:val="22"/>
                <w:szCs w:val="22"/>
              </w:rPr>
              <w:lastRenderedPageBreak/>
              <w:t>предузетим активностима у протеклом периоду на наплати и затварању предметних потраживања од стране филијала, за све отворене ставке по основу зелених карата обухваћене узорком предузете су одређене активности на затварању истих. У току ревизије ( закључно са 30.09.2024.) затворено је укупно 1.564,00 КМ узорком обухваћених потраживања по овом основу или 97% како слиједи: - 552,00 КМ (138 зелених карата - 104 ЗК филијала Бијељина и 34 ЗК филијала Требиње) или 34,24% од узоркованих зелених карта, утврђено је да је због протека законских прописаних рокова дошло до застаре потраживања по овом основу, што је условило обавезан отпис истих. Главни разлог застаре је у томе што није била спроведена адекватна примопредаја послова, што је довело до неблаговременог праћења и наплате потраживања по наведеном основу, а која су се водила на преузимачима који више нису у радном односу у Друштву. Ова ситуација указује на потребу за увођењем строжијих процедура у вези са примопредајом послова и бољом контролом ненаплаћене премије која се налази на шифрама радника Друштва који су отишли, како би се у будућности избјегле исте или сличне ситуације и како би се на крају заштитили интереси Друштва; - 996 КМ (249 ЗК) или 61,79% је напалћено у току ревизије; - 4 зелене карте наплаћене су на основу Правоснажне пресуде у износу од 16,00 КМ или 0,99 % узорка.</w:t>
            </w:r>
          </w:p>
        </w:tc>
        <w:tc>
          <w:tcPr>
            <w:tcW w:w="1102" w:type="dxa"/>
            <w:tcBorders>
              <w:top w:val="single" w:sz="4" w:space="0" w:color="000000"/>
              <w:bottom w:val="single" w:sz="4" w:space="0" w:color="000000"/>
            </w:tcBorders>
            <w:shd w:val="clear" w:color="auto" w:fill="auto"/>
          </w:tcPr>
          <w:p w14:paraId="7DFAD41F" w14:textId="77777777" w:rsidR="00894B98" w:rsidRDefault="00894B98" w:rsidP="00894B98">
            <w:pPr>
              <w:tabs>
                <w:tab w:val="left" w:pos="709"/>
                <w:tab w:val="right" w:pos="5443"/>
              </w:tabs>
              <w:rPr>
                <w:rFonts w:asciiTheme="minorHAnsi" w:hAnsiTheme="minorHAnsi" w:cstheme="minorHAnsi"/>
                <w:sz w:val="22"/>
                <w:szCs w:val="22"/>
                <w:lang w:val="sr-Cyrl-RS"/>
              </w:rPr>
            </w:pPr>
          </w:p>
          <w:p w14:paraId="4FFC141F" w14:textId="77777777" w:rsidR="00894B98" w:rsidRDefault="00894B98" w:rsidP="00534D12">
            <w:pPr>
              <w:tabs>
                <w:tab w:val="left" w:pos="709"/>
                <w:tab w:val="right" w:pos="5443"/>
              </w:tabs>
              <w:jc w:val="center"/>
              <w:rPr>
                <w:rFonts w:asciiTheme="minorHAnsi" w:hAnsiTheme="minorHAnsi" w:cstheme="minorHAnsi"/>
                <w:sz w:val="22"/>
                <w:szCs w:val="22"/>
                <w:lang w:val="sr-Cyrl-RS"/>
              </w:rPr>
            </w:pPr>
          </w:p>
          <w:p w14:paraId="337FD333" w14:textId="1AA8922A" w:rsidR="00894B98" w:rsidRPr="00EB1E52" w:rsidRDefault="00894B98" w:rsidP="00534D12">
            <w:pPr>
              <w:tabs>
                <w:tab w:val="left" w:pos="709"/>
                <w:tab w:val="right" w:pos="5443"/>
              </w:tabs>
              <w:jc w:val="center"/>
              <w:rPr>
                <w:rFonts w:asciiTheme="minorHAnsi" w:hAnsiTheme="minorHAnsi" w:cstheme="minorHAnsi"/>
                <w:sz w:val="22"/>
                <w:szCs w:val="22"/>
                <w:lang w:val="sr-Cyrl-RS"/>
              </w:rPr>
            </w:pPr>
            <w:r>
              <w:rPr>
                <w:rFonts w:asciiTheme="minorHAnsi" w:hAnsiTheme="minorHAnsi" w:cstheme="minorHAnsi"/>
                <w:sz w:val="22"/>
                <w:szCs w:val="22"/>
                <w:lang w:val="sr-Cyrl-RS"/>
              </w:rPr>
              <w:t>Посље-дице високог</w:t>
            </w:r>
            <w:r w:rsidRPr="00EB1E52">
              <w:rPr>
                <w:rFonts w:asciiTheme="minorHAnsi" w:hAnsiTheme="minorHAnsi" w:cstheme="minorHAnsi"/>
                <w:sz w:val="22"/>
                <w:szCs w:val="22"/>
                <w:lang w:val="sr-Cyrl-RS"/>
              </w:rPr>
              <w:t xml:space="preserve"> </w:t>
            </w:r>
            <w:r w:rsidRPr="00EB1E52">
              <w:rPr>
                <w:rFonts w:asciiTheme="minorHAnsi" w:hAnsiTheme="minorHAnsi" w:cstheme="minorHAnsi"/>
                <w:sz w:val="22"/>
                <w:szCs w:val="22"/>
                <w:lang w:val="sr-Cyrl-RS"/>
              </w:rPr>
              <w:lastRenderedPageBreak/>
              <w:t xml:space="preserve">значаја </w:t>
            </w:r>
          </w:p>
          <w:p w14:paraId="49D60DB0" w14:textId="77777777" w:rsidR="00894B98" w:rsidRPr="00EB1E52" w:rsidRDefault="00894B98" w:rsidP="00534D12">
            <w:pPr>
              <w:tabs>
                <w:tab w:val="left" w:pos="709"/>
                <w:tab w:val="right" w:pos="5443"/>
              </w:tabs>
              <w:jc w:val="center"/>
              <w:rPr>
                <w:rFonts w:asciiTheme="minorHAnsi" w:hAnsiTheme="minorHAnsi" w:cstheme="minorHAnsi"/>
                <w:sz w:val="22"/>
                <w:szCs w:val="22"/>
                <w:lang w:val="sr-Cyrl-RS"/>
              </w:rPr>
            </w:pPr>
          </w:p>
        </w:tc>
      </w:tr>
    </w:tbl>
    <w:p w14:paraId="40F35514" w14:textId="77777777" w:rsidR="002F1ED8" w:rsidRPr="00EB1E52" w:rsidRDefault="002F1ED8" w:rsidP="001F099A">
      <w:pPr>
        <w:ind w:firstLine="708"/>
        <w:jc w:val="both"/>
        <w:rPr>
          <w:rFonts w:asciiTheme="minorHAnsi" w:hAnsiTheme="minorHAnsi" w:cstheme="minorHAnsi"/>
          <w:sz w:val="22"/>
          <w:szCs w:val="22"/>
          <w:lang w:val="sr-Cyrl-CS"/>
        </w:rPr>
      </w:pPr>
    </w:p>
    <w:p w14:paraId="5213C891" w14:textId="77777777" w:rsidR="00EB1E52" w:rsidRDefault="00EB1E52" w:rsidP="006A313F">
      <w:pPr>
        <w:ind w:firstLine="708"/>
        <w:jc w:val="both"/>
        <w:rPr>
          <w:rFonts w:asciiTheme="minorHAnsi" w:hAnsiTheme="minorHAnsi" w:cstheme="minorHAnsi"/>
          <w:sz w:val="22"/>
          <w:szCs w:val="22"/>
          <w:lang w:val="sr-Cyrl-CS"/>
        </w:rPr>
      </w:pPr>
    </w:p>
    <w:p w14:paraId="5C023685" w14:textId="77777777" w:rsidR="002F1ED8" w:rsidRDefault="005C163B" w:rsidP="006A313F">
      <w:pPr>
        <w:ind w:firstLine="708"/>
        <w:jc w:val="both"/>
        <w:rPr>
          <w:rFonts w:asciiTheme="minorHAnsi" w:hAnsiTheme="minorHAnsi" w:cstheme="minorHAnsi"/>
          <w:sz w:val="22"/>
          <w:szCs w:val="22"/>
          <w:lang w:val="sr-Cyrl-CS"/>
        </w:rPr>
      </w:pPr>
      <w:r w:rsidRPr="00EB1E52">
        <w:rPr>
          <w:rFonts w:asciiTheme="minorHAnsi" w:hAnsiTheme="minorHAnsi" w:cstheme="minorHAnsi"/>
          <w:sz w:val="22"/>
          <w:szCs w:val="22"/>
          <w:lang w:val="sr-Cyrl-CS"/>
        </w:rPr>
        <w:t>Утврђене неправилности се, најчешће, односе на непримјењивање одређених одредби из интерних аката и процедура Друштва, па су и дате препоруке за  њихову досљедну примјену и поступање.</w:t>
      </w:r>
    </w:p>
    <w:p w14:paraId="5BF26FF8" w14:textId="77777777" w:rsidR="00EB1E52" w:rsidRDefault="00EB1E52" w:rsidP="006A313F">
      <w:pPr>
        <w:ind w:firstLine="708"/>
        <w:jc w:val="both"/>
        <w:rPr>
          <w:rFonts w:asciiTheme="minorHAnsi" w:hAnsiTheme="minorHAnsi" w:cstheme="minorHAnsi"/>
          <w:sz w:val="22"/>
          <w:szCs w:val="22"/>
          <w:lang w:val="sr-Cyrl-CS"/>
        </w:rPr>
      </w:pPr>
    </w:p>
    <w:p w14:paraId="4353987C" w14:textId="77777777" w:rsidR="007A33FB" w:rsidRPr="00EB1E52" w:rsidRDefault="007A33FB" w:rsidP="005C163B">
      <w:pPr>
        <w:rPr>
          <w:rFonts w:asciiTheme="minorHAnsi" w:hAnsiTheme="minorHAnsi" w:cstheme="minorHAnsi"/>
          <w:sz w:val="22"/>
          <w:szCs w:val="22"/>
          <w:lang w:val="sr-Cyrl-RS"/>
        </w:rPr>
      </w:pPr>
    </w:p>
    <w:p w14:paraId="790DB50B" w14:textId="77777777" w:rsidR="007B00A1" w:rsidRPr="00EB1E52" w:rsidRDefault="002032C0" w:rsidP="008B261D">
      <w:pPr>
        <w:pStyle w:val="Title"/>
        <w:numPr>
          <w:ilvl w:val="0"/>
          <w:numId w:val="2"/>
        </w:numPr>
        <w:spacing w:after="0" w:line="276" w:lineRule="auto"/>
        <w:ind w:left="0" w:firstLine="288"/>
        <w:contextualSpacing w:val="0"/>
        <w:jc w:val="center"/>
        <w:rPr>
          <w:rFonts w:asciiTheme="minorHAnsi" w:hAnsiTheme="minorHAnsi" w:cstheme="minorHAnsi"/>
          <w:b/>
          <w:noProof/>
          <w:color w:val="365F91" w:themeColor="accent1" w:themeShade="BF"/>
          <w:sz w:val="22"/>
          <w:szCs w:val="22"/>
          <w:lang w:val="sr-Cyrl-RS"/>
        </w:rPr>
      </w:pPr>
      <w:r w:rsidRPr="00EB1E52">
        <w:rPr>
          <w:rFonts w:asciiTheme="minorHAnsi" w:hAnsiTheme="minorHAnsi" w:cstheme="minorHAnsi"/>
          <w:b/>
          <w:noProof/>
          <w:color w:val="365F91" w:themeColor="accent1" w:themeShade="BF"/>
          <w:sz w:val="22"/>
          <w:szCs w:val="22"/>
          <w:lang w:val="sr-Cyrl-RS"/>
        </w:rPr>
        <w:t xml:space="preserve"> </w:t>
      </w:r>
      <w:r w:rsidR="00A21668" w:rsidRPr="00EB1E52">
        <w:rPr>
          <w:rFonts w:asciiTheme="minorHAnsi" w:hAnsiTheme="minorHAnsi" w:cstheme="minorHAnsi"/>
          <w:b/>
          <w:noProof/>
          <w:color w:val="365F91" w:themeColor="accent1" w:themeShade="BF"/>
          <w:sz w:val="22"/>
          <w:szCs w:val="22"/>
          <w:lang w:val="sr-Cyrl-RS"/>
        </w:rPr>
        <w:t>П</w:t>
      </w:r>
      <w:r w:rsidRPr="00EB1E52">
        <w:rPr>
          <w:rFonts w:asciiTheme="minorHAnsi" w:hAnsiTheme="minorHAnsi" w:cstheme="minorHAnsi"/>
          <w:b/>
          <w:noProof/>
          <w:color w:val="365F91" w:themeColor="accent1" w:themeShade="BF"/>
          <w:sz w:val="22"/>
          <w:szCs w:val="22"/>
          <w:lang w:val="sr-Cyrl-RS"/>
        </w:rPr>
        <w:t>репоруке</w:t>
      </w:r>
      <w:r w:rsidR="007B00A1" w:rsidRPr="00EB1E52">
        <w:rPr>
          <w:rFonts w:asciiTheme="minorHAnsi" w:hAnsiTheme="minorHAnsi" w:cstheme="minorHAnsi"/>
          <w:b/>
          <w:noProof/>
          <w:color w:val="365F91" w:themeColor="accent1" w:themeShade="BF"/>
          <w:sz w:val="22"/>
          <w:szCs w:val="22"/>
          <w:lang w:val="sr-Cyrl-RS"/>
        </w:rPr>
        <w:t xml:space="preserve"> за отклањање утврђених неправилности и рокови за њихово спровођење</w:t>
      </w:r>
    </w:p>
    <w:p w14:paraId="1DE76BB2" w14:textId="77777777" w:rsidR="007B00A1" w:rsidRPr="00EB1E52" w:rsidRDefault="007B00A1" w:rsidP="007B00A1">
      <w:pPr>
        <w:spacing w:line="276" w:lineRule="auto"/>
        <w:ind w:firstLine="288"/>
        <w:jc w:val="both"/>
        <w:rPr>
          <w:rFonts w:asciiTheme="minorHAnsi" w:hAnsiTheme="minorHAnsi" w:cstheme="minorHAnsi"/>
          <w:b/>
          <w:noProof/>
          <w:sz w:val="22"/>
          <w:szCs w:val="22"/>
          <w:lang w:val="sr-Cyrl-RS"/>
        </w:rPr>
      </w:pPr>
    </w:p>
    <w:p w14:paraId="521B5984" w14:textId="20AE5EEE" w:rsidR="007B00A1" w:rsidRPr="00EB1E52" w:rsidRDefault="007B00A1" w:rsidP="007B00A1">
      <w:pPr>
        <w:ind w:firstLine="708"/>
        <w:jc w:val="both"/>
        <w:rPr>
          <w:rFonts w:asciiTheme="minorHAnsi" w:hAnsiTheme="minorHAnsi" w:cstheme="minorHAnsi"/>
          <w:noProof/>
          <w:sz w:val="22"/>
          <w:szCs w:val="22"/>
          <w:lang w:val="sr-Cyrl-RS"/>
        </w:rPr>
      </w:pPr>
      <w:r w:rsidRPr="00EB1E52">
        <w:rPr>
          <w:rFonts w:asciiTheme="minorHAnsi" w:hAnsiTheme="minorHAnsi" w:cstheme="minorHAnsi"/>
          <w:noProof/>
          <w:sz w:val="22"/>
          <w:szCs w:val="22"/>
          <w:lang w:val="sr-Cyrl-RS"/>
        </w:rPr>
        <w:t>У изв</w:t>
      </w:r>
      <w:r w:rsidRPr="00EB1E52">
        <w:rPr>
          <w:rFonts w:asciiTheme="minorHAnsi" w:hAnsiTheme="minorHAnsi" w:cstheme="minorHAnsi"/>
          <w:noProof/>
          <w:sz w:val="22"/>
          <w:szCs w:val="22"/>
          <w:lang w:val="sr-Cyrl-BA"/>
        </w:rPr>
        <w:t>ј</w:t>
      </w:r>
      <w:r w:rsidRPr="00EB1E52">
        <w:rPr>
          <w:rFonts w:asciiTheme="minorHAnsi" w:hAnsiTheme="minorHAnsi" w:cstheme="minorHAnsi"/>
          <w:noProof/>
          <w:sz w:val="22"/>
          <w:szCs w:val="22"/>
          <w:lang w:val="sr-Cyrl-RS"/>
        </w:rPr>
        <w:t>ештајима Сектора за интерну ревизију послова из области финансија и рачуноводства</w:t>
      </w:r>
      <w:r w:rsidR="001F099A" w:rsidRPr="00EB1E52">
        <w:rPr>
          <w:rFonts w:asciiTheme="minorHAnsi" w:hAnsiTheme="minorHAnsi" w:cstheme="minorHAnsi"/>
          <w:noProof/>
          <w:sz w:val="22"/>
          <w:szCs w:val="22"/>
          <w:lang w:val="sr-Cyrl-RS"/>
        </w:rPr>
        <w:t xml:space="preserve"> и осигурања</w:t>
      </w:r>
      <w:r w:rsidRPr="00EB1E52">
        <w:rPr>
          <w:rFonts w:asciiTheme="minorHAnsi" w:hAnsiTheme="minorHAnsi" w:cstheme="minorHAnsi"/>
          <w:noProof/>
          <w:sz w:val="22"/>
          <w:szCs w:val="22"/>
          <w:lang w:val="sr-Latn-BA"/>
        </w:rPr>
        <w:t xml:space="preserve"> </w:t>
      </w:r>
      <w:r w:rsidRPr="00EB1E52">
        <w:rPr>
          <w:rFonts w:asciiTheme="minorHAnsi" w:hAnsiTheme="minorHAnsi" w:cstheme="minorHAnsi"/>
          <w:noProof/>
          <w:sz w:val="22"/>
          <w:szCs w:val="22"/>
          <w:lang w:val="sr-Cyrl-RS"/>
        </w:rPr>
        <w:t xml:space="preserve"> у периоду од 01.01.-31.12.</w:t>
      </w:r>
      <w:r w:rsidR="00D72992" w:rsidRPr="00EB1E52">
        <w:rPr>
          <w:rFonts w:asciiTheme="minorHAnsi" w:hAnsiTheme="minorHAnsi" w:cstheme="minorHAnsi"/>
          <w:noProof/>
          <w:sz w:val="22"/>
          <w:szCs w:val="22"/>
          <w:lang w:val="sr-Cyrl-RS"/>
        </w:rPr>
        <w:t>202</w:t>
      </w:r>
      <w:r w:rsidR="00C90FBE">
        <w:rPr>
          <w:rFonts w:asciiTheme="minorHAnsi" w:hAnsiTheme="minorHAnsi" w:cstheme="minorHAnsi"/>
          <w:noProof/>
          <w:sz w:val="22"/>
          <w:szCs w:val="22"/>
          <w:lang w:val="sr-Cyrl-RS"/>
        </w:rPr>
        <w:t>4</w:t>
      </w:r>
      <w:r w:rsidRPr="00EB1E52">
        <w:rPr>
          <w:rFonts w:asciiTheme="minorHAnsi" w:hAnsiTheme="minorHAnsi" w:cstheme="minorHAnsi"/>
          <w:noProof/>
          <w:sz w:val="22"/>
          <w:szCs w:val="22"/>
          <w:lang w:val="sr-Cyrl-RS"/>
        </w:rPr>
        <w:t xml:space="preserve">. године,  предложене </w:t>
      </w:r>
      <w:r w:rsidR="00085273" w:rsidRPr="00EB1E52">
        <w:rPr>
          <w:rFonts w:asciiTheme="minorHAnsi" w:hAnsiTheme="minorHAnsi" w:cstheme="minorHAnsi"/>
          <w:noProof/>
          <w:sz w:val="22"/>
          <w:szCs w:val="22"/>
          <w:lang w:val="sr-Cyrl-RS"/>
        </w:rPr>
        <w:t xml:space="preserve">су </w:t>
      </w:r>
      <w:r w:rsidRPr="00EB1E52">
        <w:rPr>
          <w:rFonts w:asciiTheme="minorHAnsi" w:hAnsiTheme="minorHAnsi" w:cstheme="minorHAnsi"/>
          <w:noProof/>
          <w:sz w:val="22"/>
          <w:szCs w:val="22"/>
          <w:lang w:val="sr-Cyrl-RS"/>
        </w:rPr>
        <w:t>сљедеће  препоруке:</w:t>
      </w:r>
    </w:p>
    <w:p w14:paraId="7E45EC39" w14:textId="77777777" w:rsidR="007B00A1" w:rsidRPr="00EB1E52" w:rsidRDefault="007B00A1" w:rsidP="007B00A1">
      <w:pPr>
        <w:ind w:firstLine="708"/>
        <w:jc w:val="both"/>
        <w:rPr>
          <w:rFonts w:asciiTheme="minorHAnsi" w:hAnsiTheme="minorHAnsi" w:cstheme="minorHAnsi"/>
          <w:noProof/>
          <w:sz w:val="22"/>
          <w:szCs w:val="22"/>
          <w:lang w:val="sr-Cyrl-RS"/>
        </w:rPr>
      </w:pPr>
    </w:p>
    <w:p w14:paraId="5B844DA7" w14:textId="328A8115" w:rsidR="001F099A" w:rsidRPr="00EB1E52" w:rsidRDefault="007B00A1" w:rsidP="001F099A">
      <w:pPr>
        <w:spacing w:line="276" w:lineRule="auto"/>
        <w:jc w:val="center"/>
        <w:rPr>
          <w:rFonts w:asciiTheme="minorHAnsi" w:hAnsiTheme="minorHAnsi" w:cstheme="minorHAnsi"/>
          <w:noProof/>
          <w:sz w:val="22"/>
          <w:szCs w:val="22"/>
          <w:lang w:val="sr-Cyrl-RS"/>
        </w:rPr>
      </w:pPr>
      <w:r w:rsidRPr="00EB1E52">
        <w:rPr>
          <w:rFonts w:asciiTheme="minorHAnsi" w:hAnsiTheme="minorHAnsi" w:cstheme="minorHAnsi"/>
          <w:noProof/>
          <w:sz w:val="22"/>
          <w:szCs w:val="22"/>
          <w:lang w:val="sr-Cyrl-RS"/>
        </w:rPr>
        <w:t>Препоруке предложене у интерним ревизијама у периоду од 01.01.-31.12.</w:t>
      </w:r>
      <w:r w:rsidR="00085273" w:rsidRPr="00EB1E52">
        <w:rPr>
          <w:rFonts w:asciiTheme="minorHAnsi" w:hAnsiTheme="minorHAnsi" w:cstheme="minorHAnsi"/>
          <w:noProof/>
          <w:sz w:val="22"/>
          <w:szCs w:val="22"/>
          <w:lang w:val="sr-Cyrl-RS"/>
        </w:rPr>
        <w:t>20</w:t>
      </w:r>
      <w:r w:rsidR="002F1ED8" w:rsidRPr="00EB1E52">
        <w:rPr>
          <w:rFonts w:asciiTheme="minorHAnsi" w:hAnsiTheme="minorHAnsi" w:cstheme="minorHAnsi"/>
          <w:noProof/>
          <w:sz w:val="22"/>
          <w:szCs w:val="22"/>
          <w:lang w:val="sr-Cyrl-RS"/>
        </w:rPr>
        <w:t>2</w:t>
      </w:r>
      <w:r w:rsidR="00C90FBE">
        <w:rPr>
          <w:rFonts w:asciiTheme="minorHAnsi" w:hAnsiTheme="minorHAnsi" w:cstheme="minorHAnsi"/>
          <w:noProof/>
          <w:sz w:val="22"/>
          <w:szCs w:val="22"/>
          <w:lang w:val="sr-Cyrl-RS"/>
        </w:rPr>
        <w:t>4</w:t>
      </w:r>
      <w:r w:rsidR="00085273" w:rsidRPr="00EB1E52">
        <w:rPr>
          <w:rFonts w:asciiTheme="minorHAnsi" w:hAnsiTheme="minorHAnsi" w:cstheme="minorHAnsi"/>
          <w:noProof/>
          <w:sz w:val="22"/>
          <w:szCs w:val="22"/>
          <w:lang w:val="sr-Cyrl-RS"/>
        </w:rPr>
        <w:t>. г</w:t>
      </w:r>
      <w:r w:rsidRPr="00EB1E52">
        <w:rPr>
          <w:rFonts w:asciiTheme="minorHAnsi" w:hAnsiTheme="minorHAnsi" w:cstheme="minorHAnsi"/>
          <w:noProof/>
          <w:sz w:val="22"/>
          <w:szCs w:val="22"/>
          <w:lang w:val="sr-Cyrl-RS"/>
        </w:rPr>
        <w:t>одине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66"/>
        <w:gridCol w:w="9503"/>
      </w:tblGrid>
      <w:tr w:rsidR="00101371" w:rsidRPr="00D84BDA" w14:paraId="1151F956" w14:textId="77777777" w:rsidTr="003E5384">
        <w:tc>
          <w:tcPr>
            <w:tcW w:w="10093" w:type="dxa"/>
            <w:gridSpan w:val="3"/>
            <w:tcBorders>
              <w:top w:val="double" w:sz="4" w:space="0" w:color="auto"/>
              <w:left w:val="double" w:sz="4" w:space="0" w:color="auto"/>
              <w:bottom w:val="double" w:sz="4" w:space="0" w:color="auto"/>
              <w:right w:val="double" w:sz="4" w:space="0" w:color="auto"/>
            </w:tcBorders>
            <w:shd w:val="clear" w:color="auto" w:fill="B8CCE4" w:themeFill="accent1" w:themeFillTint="66"/>
          </w:tcPr>
          <w:p w14:paraId="7DA3DEC0" w14:textId="77777777" w:rsidR="00101371" w:rsidRPr="00EB1E52" w:rsidRDefault="00101371" w:rsidP="007B00A1">
            <w:pPr>
              <w:tabs>
                <w:tab w:val="left" w:pos="709"/>
                <w:tab w:val="right" w:pos="5443"/>
              </w:tabs>
              <w:jc w:val="center"/>
              <w:rPr>
                <w:rFonts w:asciiTheme="minorHAnsi" w:hAnsiTheme="minorHAnsi" w:cstheme="minorHAnsi"/>
                <w:b/>
                <w:i/>
                <w:noProof/>
                <w:color w:val="FF0000"/>
                <w:sz w:val="22"/>
                <w:szCs w:val="22"/>
                <w:lang w:val="sr-Cyrl-RS"/>
              </w:rPr>
            </w:pPr>
          </w:p>
          <w:p w14:paraId="12A558D9" w14:textId="77777777" w:rsidR="00101371" w:rsidRPr="00EB1E52" w:rsidRDefault="00495084" w:rsidP="00495084">
            <w:pPr>
              <w:shd w:val="clear" w:color="auto" w:fill="B8CCE4" w:themeFill="accent1" w:themeFillTint="66"/>
              <w:tabs>
                <w:tab w:val="left" w:pos="709"/>
                <w:tab w:val="right" w:pos="5443"/>
              </w:tabs>
              <w:jc w:val="center"/>
              <w:rPr>
                <w:rFonts w:asciiTheme="minorHAnsi" w:hAnsiTheme="minorHAnsi" w:cstheme="minorHAnsi"/>
                <w:b/>
                <w:i/>
                <w:noProof/>
                <w:sz w:val="22"/>
                <w:szCs w:val="22"/>
                <w:lang w:val="sr-Cyrl-RS"/>
              </w:rPr>
            </w:pPr>
            <w:r w:rsidRPr="00EB1E52">
              <w:rPr>
                <w:rFonts w:asciiTheme="minorHAnsi" w:hAnsiTheme="minorHAnsi" w:cstheme="minorHAnsi"/>
                <w:b/>
                <w:i/>
                <w:noProof/>
                <w:sz w:val="22"/>
                <w:szCs w:val="22"/>
                <w:lang w:val="sr-Cyrl-RS"/>
              </w:rPr>
              <w:t>ПРЕПОРУКЕ</w:t>
            </w:r>
            <w:r w:rsidR="00A21668" w:rsidRPr="00EB1E52">
              <w:rPr>
                <w:rFonts w:asciiTheme="minorHAnsi" w:hAnsiTheme="minorHAnsi" w:cstheme="minorHAnsi"/>
                <w:b/>
                <w:i/>
                <w:noProof/>
                <w:sz w:val="22"/>
                <w:szCs w:val="22"/>
                <w:lang w:val="sr-Cyrl-RS"/>
              </w:rPr>
              <w:t xml:space="preserve"> ЗА БУДУЋИ РАД</w:t>
            </w:r>
            <w:r w:rsidRPr="00EB1E52">
              <w:rPr>
                <w:rFonts w:asciiTheme="minorHAnsi" w:hAnsiTheme="minorHAnsi" w:cstheme="minorHAnsi"/>
                <w:b/>
                <w:i/>
                <w:noProof/>
                <w:sz w:val="22"/>
                <w:szCs w:val="22"/>
                <w:lang w:val="sr-Cyrl-RS"/>
              </w:rPr>
              <w:t>, РОКОВИ, ПРИМЈЕНА</w:t>
            </w:r>
          </w:p>
          <w:p w14:paraId="6C4E424A" w14:textId="77777777" w:rsidR="00101371" w:rsidRPr="00EB1E52" w:rsidRDefault="00101371" w:rsidP="007B00A1">
            <w:pPr>
              <w:tabs>
                <w:tab w:val="left" w:pos="709"/>
                <w:tab w:val="right" w:pos="5443"/>
              </w:tabs>
              <w:jc w:val="center"/>
              <w:rPr>
                <w:rFonts w:asciiTheme="minorHAnsi" w:hAnsiTheme="minorHAnsi" w:cstheme="minorHAnsi"/>
                <w:b/>
                <w:i/>
                <w:noProof/>
                <w:color w:val="FF0000"/>
                <w:sz w:val="22"/>
                <w:szCs w:val="22"/>
                <w:lang w:val="sr-Cyrl-RS"/>
              </w:rPr>
            </w:pPr>
          </w:p>
        </w:tc>
      </w:tr>
      <w:tr w:rsidR="007B00A1" w:rsidRPr="00D84BDA" w14:paraId="2E504489" w14:textId="77777777" w:rsidTr="00495084">
        <w:tc>
          <w:tcPr>
            <w:tcW w:w="10093" w:type="dxa"/>
            <w:gridSpan w:val="3"/>
            <w:tcBorders>
              <w:top w:val="double" w:sz="4" w:space="0" w:color="auto"/>
            </w:tcBorders>
            <w:shd w:val="clear" w:color="auto" w:fill="C6D9F1" w:themeFill="text2" w:themeFillTint="33"/>
            <w:vAlign w:val="center"/>
          </w:tcPr>
          <w:p w14:paraId="10D713D0" w14:textId="77777777" w:rsidR="00101371" w:rsidRPr="00EB1E52" w:rsidRDefault="00101371" w:rsidP="00101371">
            <w:pPr>
              <w:tabs>
                <w:tab w:val="left" w:pos="709"/>
                <w:tab w:val="right" w:pos="5443"/>
              </w:tabs>
              <w:jc w:val="center"/>
              <w:rPr>
                <w:rFonts w:asciiTheme="minorHAnsi" w:hAnsiTheme="minorHAnsi" w:cstheme="minorHAnsi"/>
                <w:b/>
                <w:i/>
                <w:sz w:val="22"/>
                <w:szCs w:val="22"/>
                <w:lang w:val="sr-Cyrl-RS"/>
              </w:rPr>
            </w:pPr>
          </w:p>
          <w:p w14:paraId="0ADF28D1" w14:textId="5A99CF74" w:rsidR="000906F2" w:rsidRDefault="000906F2" w:rsidP="008510CC">
            <w:pPr>
              <w:tabs>
                <w:tab w:val="left" w:pos="709"/>
                <w:tab w:val="right" w:pos="5443"/>
              </w:tabs>
              <w:jc w:val="center"/>
              <w:rPr>
                <w:rFonts w:ascii="Calibri" w:hAnsi="Calibri" w:cs="Calibri"/>
                <w:b/>
                <w:bCs/>
                <w:i/>
                <w:sz w:val="22"/>
                <w:szCs w:val="22"/>
                <w:lang w:val="sr-Cyrl-RS"/>
              </w:rPr>
            </w:pPr>
            <w:r w:rsidRPr="000906F2">
              <w:rPr>
                <w:rFonts w:ascii="Calibri" w:hAnsi="Calibri" w:cs="Calibri"/>
                <w:b/>
                <w:bCs/>
                <w:i/>
                <w:sz w:val="22"/>
                <w:szCs w:val="22"/>
                <w:lang w:val="sr-Cyrl-RS"/>
              </w:rPr>
              <w:t>Интерна ревизија поступања Друштва у складу са Правилником о поступку</w:t>
            </w:r>
            <w:r w:rsidR="00C90FBE">
              <w:rPr>
                <w:rFonts w:ascii="Calibri" w:hAnsi="Calibri" w:cs="Calibri"/>
                <w:b/>
                <w:bCs/>
                <w:i/>
                <w:sz w:val="22"/>
                <w:szCs w:val="22"/>
                <w:lang w:val="sr-Cyrl-RS"/>
              </w:rPr>
              <w:t xml:space="preserve"> одлучивања по притужбама у 2023</w:t>
            </w:r>
            <w:r w:rsidRPr="000906F2">
              <w:rPr>
                <w:rFonts w:ascii="Calibri" w:hAnsi="Calibri" w:cs="Calibri"/>
                <w:b/>
                <w:bCs/>
                <w:i/>
                <w:sz w:val="22"/>
                <w:szCs w:val="22"/>
                <w:lang w:val="sr-Cyrl-RS"/>
              </w:rPr>
              <w:t>. години и на дан ревизије</w:t>
            </w:r>
            <w:r w:rsidR="00C90FBE">
              <w:rPr>
                <w:rFonts w:ascii="Calibri" w:hAnsi="Calibri" w:cs="Calibri"/>
                <w:b/>
                <w:bCs/>
                <w:i/>
                <w:sz w:val="22"/>
                <w:szCs w:val="22"/>
                <w:lang w:val="sr-Cyrl-RS"/>
              </w:rPr>
              <w:t xml:space="preserve"> 31.01.2024. године</w:t>
            </w:r>
          </w:p>
          <w:p w14:paraId="261FD58D" w14:textId="572BD20E" w:rsidR="007B00A1" w:rsidRPr="00EB1E52" w:rsidRDefault="000906F2" w:rsidP="008510CC">
            <w:pPr>
              <w:tabs>
                <w:tab w:val="left" w:pos="709"/>
                <w:tab w:val="right" w:pos="5443"/>
              </w:tabs>
              <w:jc w:val="center"/>
              <w:rPr>
                <w:rFonts w:asciiTheme="minorHAnsi" w:hAnsiTheme="minorHAnsi" w:cstheme="minorHAnsi"/>
                <w:b/>
                <w:bCs/>
                <w:i/>
                <w:iCs/>
                <w:sz w:val="22"/>
                <w:szCs w:val="22"/>
                <w:u w:val="single"/>
                <w:lang w:val="ru-RU"/>
              </w:rPr>
            </w:pPr>
            <w:r w:rsidRPr="000906F2">
              <w:rPr>
                <w:rFonts w:asciiTheme="minorHAnsi" w:hAnsiTheme="minorHAnsi" w:cstheme="minorHAnsi"/>
                <w:b/>
                <w:bCs/>
                <w:i/>
                <w:noProof/>
                <w:sz w:val="22"/>
                <w:szCs w:val="22"/>
                <w:lang w:val="sr-Cyrl-RS"/>
              </w:rPr>
              <w:t xml:space="preserve"> – </w:t>
            </w:r>
            <w:r>
              <w:rPr>
                <w:rFonts w:asciiTheme="minorHAnsi" w:hAnsiTheme="minorHAnsi" w:cstheme="minorHAnsi"/>
                <w:b/>
                <w:bCs/>
                <w:i/>
                <w:noProof/>
                <w:sz w:val="22"/>
                <w:szCs w:val="22"/>
                <w:lang w:val="sr-Cyrl-RS"/>
              </w:rPr>
              <w:t>предложено</w:t>
            </w:r>
            <w:r w:rsidR="00A36707" w:rsidRPr="00EB1E52">
              <w:rPr>
                <w:rFonts w:asciiTheme="minorHAnsi" w:hAnsiTheme="minorHAnsi" w:cstheme="minorHAnsi"/>
                <w:b/>
                <w:i/>
                <w:noProof/>
                <w:sz w:val="22"/>
                <w:szCs w:val="22"/>
                <w:lang w:val="sr-Cyrl-RS"/>
              </w:rPr>
              <w:t xml:space="preserve"> </w:t>
            </w:r>
            <w:r w:rsidR="008510CC" w:rsidRPr="00EB1E52">
              <w:rPr>
                <w:rFonts w:asciiTheme="minorHAnsi" w:hAnsiTheme="minorHAnsi" w:cstheme="minorHAnsi"/>
                <w:b/>
                <w:i/>
                <w:noProof/>
                <w:sz w:val="22"/>
                <w:szCs w:val="22"/>
                <w:lang w:val="sr-Cyrl-RS"/>
              </w:rPr>
              <w:t>3</w:t>
            </w:r>
            <w:r w:rsidR="00A36707" w:rsidRPr="00EB1E52">
              <w:rPr>
                <w:rFonts w:asciiTheme="minorHAnsi" w:hAnsiTheme="minorHAnsi" w:cstheme="minorHAnsi"/>
                <w:b/>
                <w:i/>
                <w:noProof/>
                <w:sz w:val="22"/>
                <w:szCs w:val="22"/>
                <w:lang w:val="sr-Cyrl-RS"/>
              </w:rPr>
              <w:t xml:space="preserve"> ПРЕПОРУКЕ</w:t>
            </w:r>
          </w:p>
        </w:tc>
      </w:tr>
      <w:tr w:rsidR="007B00A1" w:rsidRPr="00D84BDA" w14:paraId="4476C3C5" w14:textId="77777777" w:rsidTr="007B00A1">
        <w:tc>
          <w:tcPr>
            <w:tcW w:w="10093" w:type="dxa"/>
            <w:gridSpan w:val="3"/>
            <w:shd w:val="clear" w:color="auto" w:fill="auto"/>
          </w:tcPr>
          <w:p w14:paraId="58620C17" w14:textId="636CA2DD" w:rsidR="007B00A1" w:rsidRPr="000906F2" w:rsidRDefault="000906F2" w:rsidP="00A36707">
            <w:pPr>
              <w:tabs>
                <w:tab w:val="left" w:pos="709"/>
                <w:tab w:val="right" w:pos="5443"/>
              </w:tabs>
              <w:jc w:val="both"/>
              <w:rPr>
                <w:rFonts w:asciiTheme="minorHAnsi" w:hAnsiTheme="minorHAnsi" w:cstheme="minorHAnsi"/>
                <w:bCs/>
                <w:i/>
                <w:noProof/>
                <w:color w:val="FF0000"/>
                <w:sz w:val="22"/>
                <w:szCs w:val="22"/>
                <w:lang w:val="sr-Cyrl-BA"/>
              </w:rPr>
            </w:pPr>
            <w:r w:rsidRPr="000906F2">
              <w:rPr>
                <w:rFonts w:ascii="Calibri" w:hAnsi="Calibri" w:cs="Calibri"/>
                <w:bCs/>
                <w:i/>
                <w:sz w:val="22"/>
                <w:szCs w:val="22"/>
                <w:lang w:val="sr-Cyrl-RS"/>
              </w:rPr>
              <w:t>Сектор за правне, опште послове и људске ресурсе</w:t>
            </w:r>
          </w:p>
        </w:tc>
      </w:tr>
      <w:tr w:rsidR="002667CC" w:rsidRPr="00D84BDA" w14:paraId="45B1CF2C" w14:textId="77777777" w:rsidTr="00E553B0">
        <w:tc>
          <w:tcPr>
            <w:tcW w:w="590" w:type="dxa"/>
            <w:gridSpan w:val="2"/>
            <w:shd w:val="clear" w:color="auto" w:fill="auto"/>
          </w:tcPr>
          <w:p w14:paraId="1B41283F" w14:textId="77777777" w:rsidR="002667CC" w:rsidRPr="00EB1E52" w:rsidRDefault="002667CC" w:rsidP="002667CC">
            <w:pPr>
              <w:tabs>
                <w:tab w:val="left" w:pos="709"/>
                <w:tab w:val="right" w:pos="5443"/>
              </w:tabs>
              <w:jc w:val="center"/>
              <w:rPr>
                <w:rFonts w:asciiTheme="minorHAnsi" w:hAnsiTheme="minorHAnsi" w:cstheme="minorHAnsi"/>
                <w:b/>
                <w:noProof/>
                <w:sz w:val="22"/>
                <w:szCs w:val="22"/>
                <w:lang w:val="ru-RU"/>
              </w:rPr>
            </w:pPr>
            <w:r w:rsidRPr="00EB1E52">
              <w:rPr>
                <w:rFonts w:asciiTheme="minorHAnsi" w:hAnsiTheme="minorHAnsi" w:cstheme="minorHAnsi"/>
                <w:b/>
                <w:noProof/>
                <w:sz w:val="22"/>
                <w:szCs w:val="22"/>
                <w:lang w:val="ru-RU"/>
              </w:rPr>
              <w:t>1.</w:t>
            </w:r>
          </w:p>
        </w:tc>
        <w:tc>
          <w:tcPr>
            <w:tcW w:w="9503" w:type="dxa"/>
            <w:shd w:val="clear" w:color="auto" w:fill="auto"/>
          </w:tcPr>
          <w:p w14:paraId="715BBFDD" w14:textId="77777777" w:rsidR="00C90FBE" w:rsidRPr="00C90FBE" w:rsidRDefault="00C90FBE" w:rsidP="00C90FBE">
            <w:pPr>
              <w:tabs>
                <w:tab w:val="left" w:pos="709"/>
                <w:tab w:val="right" w:pos="5443"/>
              </w:tabs>
              <w:jc w:val="both"/>
              <w:rPr>
                <w:rFonts w:ascii="Calibri" w:hAnsi="Calibri" w:cs="Calibri"/>
                <w:b/>
                <w:i/>
                <w:sz w:val="22"/>
                <w:szCs w:val="22"/>
                <w:u w:val="single"/>
                <w:lang w:val="sr-Cyrl-RS"/>
              </w:rPr>
            </w:pPr>
            <w:r w:rsidRPr="00C90FBE">
              <w:rPr>
                <w:rFonts w:ascii="Calibri" w:hAnsi="Calibri" w:cs="Calibri"/>
                <w:b/>
                <w:i/>
                <w:sz w:val="22"/>
                <w:szCs w:val="22"/>
                <w:u w:val="single"/>
                <w:lang w:val="sr-Cyrl-RS"/>
              </w:rPr>
              <w:t>Препорука бр. 1</w:t>
            </w:r>
          </w:p>
          <w:p w14:paraId="67DC81A3" w14:textId="77777777" w:rsidR="00C90FBE" w:rsidRPr="00C90FBE" w:rsidRDefault="00C90FBE" w:rsidP="00C90FBE">
            <w:pPr>
              <w:tabs>
                <w:tab w:val="left" w:pos="709"/>
                <w:tab w:val="right" w:pos="5443"/>
              </w:tabs>
              <w:jc w:val="both"/>
              <w:rPr>
                <w:rFonts w:ascii="Calibri" w:hAnsi="Calibri" w:cs="Calibri"/>
                <w:b/>
                <w:i/>
                <w:sz w:val="22"/>
                <w:szCs w:val="22"/>
                <w:u w:val="single"/>
                <w:lang w:val="sr-Cyrl-RS"/>
              </w:rPr>
            </w:pPr>
          </w:p>
          <w:p w14:paraId="116629E7" w14:textId="77777777" w:rsidR="00C90FBE" w:rsidRPr="00C90FBE" w:rsidRDefault="00C90FBE" w:rsidP="00C90FBE">
            <w:pPr>
              <w:jc w:val="both"/>
              <w:rPr>
                <w:rFonts w:ascii="Calibri" w:hAnsi="Calibri" w:cs="Calibri"/>
                <w:sz w:val="22"/>
                <w:szCs w:val="22"/>
                <w:lang w:val="sr-Cyrl-CS"/>
              </w:rPr>
            </w:pPr>
            <w:r w:rsidRPr="00C90FBE">
              <w:rPr>
                <w:rFonts w:ascii="Calibri" w:hAnsi="Calibri" w:cs="Calibri"/>
                <w:sz w:val="22"/>
                <w:szCs w:val="22"/>
                <w:lang w:val="sr-Cyrl-CS"/>
              </w:rPr>
              <w:t>Обезбједити адекватније и ефикасније спровођење сиситема интерних контрола и досљедну примјену:</w:t>
            </w:r>
          </w:p>
          <w:p w14:paraId="176234AC" w14:textId="77777777" w:rsidR="00C90FBE" w:rsidRPr="00C90FBE" w:rsidRDefault="00C90FBE" w:rsidP="00F21439">
            <w:pPr>
              <w:pStyle w:val="ListParagraph"/>
              <w:numPr>
                <w:ilvl w:val="0"/>
                <w:numId w:val="34"/>
              </w:numPr>
              <w:jc w:val="both"/>
              <w:rPr>
                <w:rFonts w:ascii="Calibri" w:hAnsi="Calibri" w:cs="Calibri"/>
                <w:i/>
                <w:sz w:val="22"/>
                <w:szCs w:val="22"/>
                <w:u w:val="single"/>
                <w:lang w:val="sr-Cyrl-CS"/>
              </w:rPr>
            </w:pPr>
            <w:r w:rsidRPr="00C90FBE">
              <w:rPr>
                <w:rFonts w:ascii="Calibri" w:hAnsi="Calibri" w:cs="Calibri"/>
                <w:i/>
                <w:sz w:val="22"/>
                <w:szCs w:val="22"/>
                <w:u w:val="single"/>
                <w:lang w:val="sr-Cyrl-CS"/>
              </w:rPr>
              <w:t xml:space="preserve">Правилника о поступку одлучивања по притужбама Д02-751-ПР-14 од 03.07.2015. године </w:t>
            </w:r>
          </w:p>
          <w:p w14:paraId="2D8B7557" w14:textId="77777777" w:rsidR="00C90FBE" w:rsidRPr="00C90FBE" w:rsidRDefault="00C90FBE" w:rsidP="00C90FBE">
            <w:pPr>
              <w:jc w:val="both"/>
              <w:rPr>
                <w:rFonts w:ascii="Calibri" w:hAnsi="Calibri" w:cs="Calibri"/>
                <w:i/>
                <w:sz w:val="22"/>
                <w:szCs w:val="22"/>
                <w:u w:val="single"/>
                <w:lang w:val="sr-Cyrl-CS"/>
              </w:rPr>
            </w:pPr>
          </w:p>
          <w:p w14:paraId="5A214FB0" w14:textId="77777777" w:rsidR="00C90FBE" w:rsidRPr="00C90FBE" w:rsidRDefault="00C90FBE" w:rsidP="00F21439">
            <w:pPr>
              <w:pStyle w:val="ListParagraph"/>
              <w:numPr>
                <w:ilvl w:val="0"/>
                <w:numId w:val="35"/>
              </w:numPr>
              <w:jc w:val="both"/>
              <w:rPr>
                <w:rFonts w:ascii="Calibri" w:hAnsi="Calibri" w:cs="Calibri"/>
                <w:sz w:val="22"/>
                <w:szCs w:val="22"/>
                <w:lang w:val="sr-Cyrl-RS"/>
              </w:rPr>
            </w:pPr>
            <w:r w:rsidRPr="00C90FBE">
              <w:rPr>
                <w:rFonts w:ascii="Calibri" w:hAnsi="Calibri" w:cs="Calibri"/>
                <w:sz w:val="22"/>
                <w:szCs w:val="22"/>
                <w:lang w:val="sr-Cyrl-RS"/>
              </w:rPr>
              <w:lastRenderedPageBreak/>
              <w:t>На основу члана 4 Правилника о поступку одлучивања по притужбама Д02-751-ПР-14 од 03.07.2015. године дефинисано је да Друштво прије закључивања уговора о осигурању треба да уручи писану информацију која треба да садржи: потпуне и ажурне податке о начину и року подношења притужби, адресу на коју се притужбе могу послати, број телефакса, односно адресу електронске поште за примање притужби, обавезном садржају који треба да садржи поднесена притужба као и рок за достављање одговора на притужбу. Писана информација са комплетним садржајем и информацијама налази се у  у виду Прилога 1. наведеног правилника.</w:t>
            </w:r>
          </w:p>
          <w:p w14:paraId="0DDF2C43" w14:textId="5D84627B" w:rsidR="002667CC" w:rsidRPr="00C90FBE" w:rsidRDefault="002667CC" w:rsidP="00C90FBE">
            <w:pPr>
              <w:pStyle w:val="ListParagraph"/>
              <w:jc w:val="both"/>
              <w:rPr>
                <w:rFonts w:asciiTheme="minorHAnsi" w:hAnsiTheme="minorHAnsi" w:cstheme="minorHAnsi"/>
                <w:sz w:val="22"/>
                <w:szCs w:val="22"/>
                <w:lang w:val="sr-Cyrl-CS"/>
              </w:rPr>
            </w:pPr>
          </w:p>
        </w:tc>
      </w:tr>
      <w:tr w:rsidR="000906F2" w:rsidRPr="00D84BDA" w14:paraId="236AC5B8" w14:textId="77777777" w:rsidTr="007B00A1">
        <w:tc>
          <w:tcPr>
            <w:tcW w:w="10093" w:type="dxa"/>
            <w:gridSpan w:val="3"/>
            <w:shd w:val="clear" w:color="auto" w:fill="FDE9D9"/>
          </w:tcPr>
          <w:p w14:paraId="3099582E" w14:textId="77777777" w:rsidR="000906F2" w:rsidRPr="000906F2" w:rsidRDefault="000906F2" w:rsidP="000906F2">
            <w:pPr>
              <w:overflowPunct w:val="0"/>
              <w:autoSpaceDE w:val="0"/>
              <w:autoSpaceDN w:val="0"/>
              <w:adjustRightInd w:val="0"/>
              <w:jc w:val="both"/>
              <w:textAlignment w:val="baseline"/>
              <w:rPr>
                <w:rFonts w:ascii="Calibri" w:hAnsi="Calibri" w:cs="Calibri"/>
                <w:sz w:val="22"/>
                <w:szCs w:val="22"/>
                <w:lang w:val="sr-Cyrl-RS"/>
              </w:rPr>
            </w:pPr>
            <w:r w:rsidRPr="000906F2">
              <w:rPr>
                <w:rFonts w:asciiTheme="minorHAnsi" w:hAnsiTheme="minorHAnsi" w:cstheme="minorHAnsi"/>
                <w:b/>
                <w:i/>
                <w:noProof/>
                <w:sz w:val="22"/>
                <w:szCs w:val="22"/>
                <w:lang w:val="sr-Cyrl-BA"/>
              </w:rPr>
              <w:lastRenderedPageBreak/>
              <w:t xml:space="preserve">НАДЛЕЖНОСТ за спровођење препоруке: </w:t>
            </w:r>
          </w:p>
          <w:p w14:paraId="715F54E7" w14:textId="68CD8CA4" w:rsidR="000906F2" w:rsidRPr="00A44E1E" w:rsidRDefault="000906F2" w:rsidP="002451DF">
            <w:pPr>
              <w:pStyle w:val="ListParagraph"/>
              <w:numPr>
                <w:ilvl w:val="0"/>
                <w:numId w:val="14"/>
              </w:numPr>
              <w:overflowPunct w:val="0"/>
              <w:autoSpaceDE w:val="0"/>
              <w:autoSpaceDN w:val="0"/>
              <w:adjustRightInd w:val="0"/>
              <w:jc w:val="both"/>
              <w:textAlignment w:val="baseline"/>
              <w:rPr>
                <w:rFonts w:ascii="Calibri" w:hAnsi="Calibri" w:cs="Calibri"/>
                <w:sz w:val="22"/>
                <w:szCs w:val="22"/>
                <w:lang w:val="sr-Cyrl-RS"/>
              </w:rPr>
            </w:pPr>
            <w:r w:rsidRPr="00A44E1E">
              <w:rPr>
                <w:rFonts w:ascii="Calibri" w:hAnsi="Calibri" w:cs="Calibri"/>
                <w:sz w:val="22"/>
                <w:szCs w:val="22"/>
                <w:lang w:val="sr-Cyrl-RS"/>
              </w:rPr>
              <w:t>Генерални директор Друштва,</w:t>
            </w:r>
            <w:r w:rsidRPr="00A44E1E">
              <w:rPr>
                <w:rFonts w:ascii="Calibri" w:hAnsi="Calibri" w:cs="Calibri"/>
                <w:sz w:val="22"/>
                <w:szCs w:val="22"/>
                <w:lang w:val="sr-Latn-RS"/>
              </w:rPr>
              <w:t xml:space="preserve"> </w:t>
            </w:r>
          </w:p>
          <w:p w14:paraId="76BF4945" w14:textId="3ECBC739" w:rsidR="000906F2" w:rsidRPr="000906F2" w:rsidRDefault="000906F2" w:rsidP="002451DF">
            <w:pPr>
              <w:pStyle w:val="ListParagraph"/>
              <w:numPr>
                <w:ilvl w:val="0"/>
                <w:numId w:val="14"/>
              </w:numPr>
              <w:overflowPunct w:val="0"/>
              <w:autoSpaceDE w:val="0"/>
              <w:autoSpaceDN w:val="0"/>
              <w:adjustRightInd w:val="0"/>
              <w:jc w:val="both"/>
              <w:textAlignment w:val="baseline"/>
              <w:rPr>
                <w:rFonts w:ascii="Calibri" w:hAnsi="Calibri" w:cs="Calibri"/>
                <w:sz w:val="22"/>
                <w:szCs w:val="22"/>
                <w:lang w:val="sr-Cyrl-RS"/>
              </w:rPr>
            </w:pPr>
            <w:r>
              <w:rPr>
                <w:rFonts w:ascii="Calibri" w:hAnsi="Calibri" w:cs="Calibri"/>
                <w:sz w:val="22"/>
                <w:szCs w:val="22"/>
                <w:lang w:val="sr-Cyrl-RS"/>
              </w:rPr>
              <w:t>Директор Дирекције</w:t>
            </w:r>
            <w:r w:rsidRPr="00A44E1E">
              <w:rPr>
                <w:rFonts w:ascii="Calibri" w:hAnsi="Calibri" w:cs="Calibri"/>
                <w:sz w:val="22"/>
                <w:szCs w:val="22"/>
                <w:lang w:val="sr-Cyrl-RS"/>
              </w:rPr>
              <w:t>.</w:t>
            </w:r>
          </w:p>
        </w:tc>
      </w:tr>
      <w:tr w:rsidR="002667CC" w:rsidRPr="00D84BDA" w14:paraId="40E1A1D0" w14:textId="77777777" w:rsidTr="007B00A1">
        <w:tc>
          <w:tcPr>
            <w:tcW w:w="10093" w:type="dxa"/>
            <w:gridSpan w:val="3"/>
            <w:shd w:val="clear" w:color="auto" w:fill="FDE9D9"/>
          </w:tcPr>
          <w:p w14:paraId="516593BD" w14:textId="1A149DC7" w:rsidR="002667CC" w:rsidRPr="00EB1E52" w:rsidRDefault="002667CC" w:rsidP="002667CC">
            <w:pPr>
              <w:jc w:val="both"/>
              <w:rPr>
                <w:rFonts w:asciiTheme="minorHAnsi" w:hAnsiTheme="minorHAnsi" w:cstheme="minorHAnsi"/>
                <w:i/>
                <w:noProof/>
                <w:color w:val="FF0000"/>
                <w:sz w:val="22"/>
                <w:szCs w:val="22"/>
                <w:lang w:val="sr-Cyrl-BA"/>
              </w:rPr>
            </w:pPr>
            <w:r w:rsidRPr="00EB1E52">
              <w:rPr>
                <w:rFonts w:asciiTheme="minorHAnsi" w:hAnsiTheme="minorHAnsi" w:cstheme="minorHAnsi"/>
                <w:b/>
                <w:i/>
                <w:noProof/>
                <w:sz w:val="22"/>
                <w:szCs w:val="22"/>
                <w:lang w:val="sr-Cyrl-BA"/>
              </w:rPr>
              <w:t xml:space="preserve">РОК: </w:t>
            </w:r>
            <w:r w:rsidRPr="00EB1E52">
              <w:rPr>
                <w:rFonts w:asciiTheme="minorHAnsi" w:hAnsiTheme="minorHAnsi" w:cstheme="minorHAnsi"/>
                <w:b/>
                <w:i/>
                <w:sz w:val="22"/>
                <w:szCs w:val="22"/>
                <w:lang w:val="sr-Cyrl-BA"/>
              </w:rPr>
              <w:t xml:space="preserve">одмах по пријему коначног извјештаја </w:t>
            </w:r>
          </w:p>
        </w:tc>
      </w:tr>
      <w:tr w:rsidR="00A36707" w:rsidRPr="00D84BDA" w14:paraId="3FADCD52" w14:textId="77777777" w:rsidTr="00E553B0">
        <w:tc>
          <w:tcPr>
            <w:tcW w:w="590" w:type="dxa"/>
            <w:gridSpan w:val="2"/>
            <w:shd w:val="clear" w:color="auto" w:fill="auto"/>
          </w:tcPr>
          <w:p w14:paraId="2B096E79" w14:textId="77777777" w:rsidR="00A36707" w:rsidRPr="00EB1E52" w:rsidRDefault="00A36707" w:rsidP="00A36707">
            <w:pPr>
              <w:jc w:val="center"/>
              <w:rPr>
                <w:rFonts w:asciiTheme="minorHAnsi" w:hAnsiTheme="minorHAnsi" w:cstheme="minorHAnsi"/>
                <w:b/>
                <w:i/>
                <w:noProof/>
                <w:sz w:val="22"/>
                <w:szCs w:val="22"/>
                <w:lang w:val="sr-Cyrl-BA"/>
              </w:rPr>
            </w:pPr>
            <w:r w:rsidRPr="00EB1E52">
              <w:rPr>
                <w:rFonts w:asciiTheme="minorHAnsi" w:hAnsiTheme="minorHAnsi" w:cstheme="minorHAnsi"/>
                <w:b/>
                <w:i/>
                <w:noProof/>
                <w:sz w:val="22"/>
                <w:szCs w:val="22"/>
                <w:lang w:val="sr-Cyrl-BA"/>
              </w:rPr>
              <w:t>2.</w:t>
            </w:r>
          </w:p>
        </w:tc>
        <w:tc>
          <w:tcPr>
            <w:tcW w:w="9503" w:type="dxa"/>
            <w:shd w:val="clear" w:color="auto" w:fill="auto"/>
          </w:tcPr>
          <w:p w14:paraId="3FB079A9" w14:textId="34DF4576" w:rsidR="00C90FBE" w:rsidRPr="00C90FBE" w:rsidRDefault="00C90FBE" w:rsidP="00C90FBE">
            <w:pPr>
              <w:tabs>
                <w:tab w:val="left" w:pos="709"/>
                <w:tab w:val="right" w:pos="5443"/>
              </w:tabs>
              <w:jc w:val="both"/>
              <w:rPr>
                <w:rFonts w:ascii="Calibri" w:hAnsi="Calibri" w:cs="Calibri"/>
                <w:b/>
                <w:i/>
                <w:sz w:val="22"/>
                <w:szCs w:val="22"/>
                <w:u w:val="single"/>
                <w:lang w:val="sr-Cyrl-RS"/>
              </w:rPr>
            </w:pPr>
            <w:r>
              <w:rPr>
                <w:rFonts w:ascii="Calibri" w:hAnsi="Calibri" w:cs="Calibri"/>
                <w:b/>
                <w:i/>
                <w:sz w:val="22"/>
                <w:szCs w:val="22"/>
                <w:u w:val="single"/>
                <w:lang w:val="sr-Cyrl-RS"/>
              </w:rPr>
              <w:t>Препорука бр. 2</w:t>
            </w:r>
          </w:p>
          <w:p w14:paraId="4AFAFEE9" w14:textId="77777777" w:rsidR="00C90FBE" w:rsidRDefault="00C90FBE" w:rsidP="000906F2">
            <w:pPr>
              <w:jc w:val="both"/>
              <w:rPr>
                <w:rFonts w:ascii="Calibri" w:hAnsi="Calibri" w:cs="Calibri"/>
                <w:sz w:val="22"/>
                <w:szCs w:val="22"/>
                <w:lang w:val="sr-Cyrl-CS"/>
              </w:rPr>
            </w:pPr>
          </w:p>
          <w:p w14:paraId="5E8629FF" w14:textId="77777777" w:rsidR="000906F2" w:rsidRDefault="000906F2" w:rsidP="000906F2">
            <w:pPr>
              <w:jc w:val="both"/>
              <w:rPr>
                <w:rFonts w:ascii="Calibri" w:hAnsi="Calibri" w:cs="Calibri"/>
                <w:sz w:val="22"/>
                <w:szCs w:val="22"/>
                <w:lang w:val="sr-Cyrl-CS"/>
              </w:rPr>
            </w:pPr>
            <w:r w:rsidRPr="00A44E1E">
              <w:rPr>
                <w:rFonts w:ascii="Calibri" w:hAnsi="Calibri" w:cs="Calibri"/>
                <w:sz w:val="22"/>
                <w:szCs w:val="22"/>
                <w:lang w:val="sr-Cyrl-CS"/>
              </w:rPr>
              <w:t>Обезбједити адекватн</w:t>
            </w:r>
            <w:r>
              <w:rPr>
                <w:rFonts w:ascii="Calibri" w:hAnsi="Calibri" w:cs="Calibri"/>
                <w:sz w:val="22"/>
                <w:szCs w:val="22"/>
                <w:lang w:val="sr-Cyrl-CS"/>
              </w:rPr>
              <w:t>ије и ефикасније спровођење сис</w:t>
            </w:r>
            <w:r w:rsidRPr="00A44E1E">
              <w:rPr>
                <w:rFonts w:ascii="Calibri" w:hAnsi="Calibri" w:cs="Calibri"/>
                <w:sz w:val="22"/>
                <w:szCs w:val="22"/>
                <w:lang w:val="sr-Cyrl-CS"/>
              </w:rPr>
              <w:t>тема интерних контрола и досљедну примјену:</w:t>
            </w:r>
          </w:p>
          <w:p w14:paraId="5C06097B" w14:textId="77777777" w:rsidR="000906F2" w:rsidRPr="00A44E1E" w:rsidRDefault="000906F2" w:rsidP="000906F2">
            <w:pPr>
              <w:jc w:val="both"/>
              <w:rPr>
                <w:rFonts w:ascii="Calibri" w:hAnsi="Calibri" w:cs="Calibri"/>
                <w:sz w:val="22"/>
                <w:szCs w:val="22"/>
                <w:lang w:val="sr-Cyrl-CS"/>
              </w:rPr>
            </w:pPr>
          </w:p>
          <w:p w14:paraId="6EA69876" w14:textId="77777777" w:rsidR="000906F2" w:rsidRPr="00A44E1E" w:rsidRDefault="000906F2" w:rsidP="000906F2">
            <w:pPr>
              <w:pStyle w:val="ListParagraph"/>
              <w:jc w:val="both"/>
              <w:rPr>
                <w:rFonts w:ascii="Calibri" w:hAnsi="Calibri" w:cs="Calibri"/>
                <w:i/>
                <w:sz w:val="22"/>
                <w:szCs w:val="22"/>
                <w:u w:val="single"/>
                <w:lang w:val="sr-Cyrl-CS"/>
              </w:rPr>
            </w:pPr>
            <w:r w:rsidRPr="00A44E1E">
              <w:rPr>
                <w:rFonts w:ascii="Calibri" w:hAnsi="Calibri" w:cs="Calibri"/>
                <w:i/>
                <w:sz w:val="22"/>
                <w:szCs w:val="22"/>
                <w:u w:val="single"/>
                <w:lang w:val="sr-Cyrl-CS"/>
              </w:rPr>
              <w:t>Правилника о поступању друштва за осигурање у вези са притужбама</w:t>
            </w:r>
          </w:p>
          <w:p w14:paraId="0833CC79" w14:textId="77777777" w:rsidR="000906F2" w:rsidRPr="00A44E1E" w:rsidRDefault="000906F2" w:rsidP="000906F2">
            <w:pPr>
              <w:pStyle w:val="ListParagraph"/>
              <w:jc w:val="both"/>
              <w:rPr>
                <w:rFonts w:ascii="Calibri" w:hAnsi="Calibri" w:cs="Calibri"/>
                <w:i/>
                <w:sz w:val="22"/>
                <w:szCs w:val="22"/>
                <w:u w:val="single"/>
                <w:lang w:val="sr-Cyrl-CS"/>
              </w:rPr>
            </w:pPr>
          </w:p>
          <w:p w14:paraId="4637FD1F" w14:textId="77777777" w:rsidR="000906F2" w:rsidRPr="00A44E1E" w:rsidRDefault="000906F2" w:rsidP="002451DF">
            <w:pPr>
              <w:pStyle w:val="ListParagraph"/>
              <w:numPr>
                <w:ilvl w:val="0"/>
                <w:numId w:val="7"/>
              </w:numPr>
              <w:jc w:val="both"/>
              <w:rPr>
                <w:rFonts w:ascii="Calibri" w:hAnsi="Calibri" w:cs="Calibri"/>
                <w:i/>
                <w:sz w:val="22"/>
                <w:szCs w:val="22"/>
                <w:lang w:val="ru-RU"/>
              </w:rPr>
            </w:pPr>
            <w:r w:rsidRPr="00A44E1E">
              <w:rPr>
                <w:rFonts w:ascii="Calibri" w:hAnsi="Calibri" w:cs="Calibri"/>
                <w:sz w:val="22"/>
                <w:szCs w:val="22"/>
                <w:lang w:val="ru-RU"/>
              </w:rPr>
              <w:t>Ради обезбјеђења заштите права лица, друштво за осигурање обавезно је да на службеној интернет страници, као и у писаном облику, на видно истакнутом мјесту у сваком пословном објекту друштва за осигурање, наведе потпуне и ажурне податке о начину и року подношења притужби, адреси за примање притужби, броју телефакса, односно адреси електронске поште за примање притужби, обавезном садржају притужбе и року достављања одговора на притужбу.</w:t>
            </w:r>
          </w:p>
          <w:p w14:paraId="5BCF6DA2" w14:textId="77777777" w:rsidR="00A36707" w:rsidRPr="000906F2" w:rsidRDefault="00A36707" w:rsidP="000906F2">
            <w:pPr>
              <w:pStyle w:val="ListParagraph"/>
              <w:jc w:val="both"/>
              <w:rPr>
                <w:rFonts w:asciiTheme="minorHAnsi" w:hAnsiTheme="minorHAnsi" w:cstheme="minorHAnsi"/>
                <w:b/>
                <w:i/>
                <w:noProof/>
                <w:sz w:val="22"/>
                <w:szCs w:val="22"/>
                <w:lang w:val="ru-RU"/>
              </w:rPr>
            </w:pPr>
          </w:p>
        </w:tc>
      </w:tr>
      <w:tr w:rsidR="000906F2" w:rsidRPr="00D84BDA" w14:paraId="30B057B7" w14:textId="77777777" w:rsidTr="00404250">
        <w:tc>
          <w:tcPr>
            <w:tcW w:w="10093" w:type="dxa"/>
            <w:gridSpan w:val="3"/>
            <w:shd w:val="clear" w:color="auto" w:fill="FDE9D9"/>
          </w:tcPr>
          <w:p w14:paraId="5319B8A3" w14:textId="77777777" w:rsidR="000906F2" w:rsidRDefault="000906F2" w:rsidP="000906F2">
            <w:pPr>
              <w:pStyle w:val="ListParagraph"/>
              <w:ind w:left="0"/>
              <w:jc w:val="both"/>
              <w:rPr>
                <w:rFonts w:ascii="Calibri" w:hAnsi="Calibri" w:cs="Calibri"/>
                <w:b/>
                <w:sz w:val="22"/>
                <w:szCs w:val="22"/>
                <w:lang w:val="sr-Latn-RS"/>
              </w:rPr>
            </w:pPr>
            <w:r w:rsidRPr="00A44E1E">
              <w:rPr>
                <w:rFonts w:ascii="Calibri" w:hAnsi="Calibri" w:cs="Calibri"/>
                <w:b/>
                <w:sz w:val="22"/>
                <w:szCs w:val="22"/>
                <w:lang w:val="sr-Cyrl-RS"/>
              </w:rPr>
              <w:t>Надлежност за спровођење препоруке</w:t>
            </w:r>
            <w:r>
              <w:rPr>
                <w:rFonts w:ascii="Calibri" w:hAnsi="Calibri" w:cs="Calibri"/>
                <w:b/>
                <w:sz w:val="22"/>
                <w:szCs w:val="22"/>
                <w:lang w:val="sr-Latn-RS"/>
              </w:rPr>
              <w:t xml:space="preserve">: </w:t>
            </w:r>
          </w:p>
          <w:p w14:paraId="1CCD25F3" w14:textId="77777777" w:rsidR="000906F2" w:rsidRDefault="000906F2" w:rsidP="002451DF">
            <w:pPr>
              <w:pStyle w:val="ListParagraph"/>
              <w:numPr>
                <w:ilvl w:val="0"/>
                <w:numId w:val="15"/>
              </w:numPr>
              <w:overflowPunct w:val="0"/>
              <w:autoSpaceDE w:val="0"/>
              <w:autoSpaceDN w:val="0"/>
              <w:adjustRightInd w:val="0"/>
              <w:jc w:val="both"/>
              <w:textAlignment w:val="baseline"/>
              <w:rPr>
                <w:rFonts w:ascii="Calibri" w:hAnsi="Calibri" w:cs="Calibri"/>
                <w:sz w:val="22"/>
                <w:szCs w:val="22"/>
                <w:lang w:val="sr-Cyrl-RS"/>
              </w:rPr>
            </w:pPr>
            <w:r>
              <w:rPr>
                <w:rFonts w:ascii="Calibri" w:hAnsi="Calibri" w:cs="Calibri"/>
                <w:sz w:val="22"/>
                <w:szCs w:val="22"/>
                <w:lang w:val="sr-Cyrl-RS"/>
              </w:rPr>
              <w:t>Генерални директор Друштва,</w:t>
            </w:r>
          </w:p>
          <w:p w14:paraId="6BFA573A" w14:textId="77777777" w:rsidR="000906F2" w:rsidRDefault="000906F2" w:rsidP="002451DF">
            <w:pPr>
              <w:pStyle w:val="ListParagraph"/>
              <w:numPr>
                <w:ilvl w:val="0"/>
                <w:numId w:val="15"/>
              </w:numPr>
              <w:overflowPunct w:val="0"/>
              <w:autoSpaceDE w:val="0"/>
              <w:autoSpaceDN w:val="0"/>
              <w:adjustRightInd w:val="0"/>
              <w:jc w:val="both"/>
              <w:textAlignment w:val="baseline"/>
              <w:rPr>
                <w:rFonts w:ascii="Calibri" w:hAnsi="Calibri" w:cs="Calibri"/>
                <w:sz w:val="22"/>
                <w:szCs w:val="22"/>
                <w:lang w:val="sr-Cyrl-RS"/>
              </w:rPr>
            </w:pPr>
            <w:r w:rsidRPr="00A44E1E">
              <w:rPr>
                <w:rFonts w:ascii="Calibri" w:hAnsi="Calibri" w:cs="Calibri"/>
                <w:sz w:val="22"/>
                <w:szCs w:val="22"/>
                <w:lang w:val="sr-Cyrl-RS"/>
              </w:rPr>
              <w:t>Шеф службе за информационе технологије</w:t>
            </w:r>
            <w:r>
              <w:rPr>
                <w:rFonts w:ascii="Calibri" w:hAnsi="Calibri" w:cs="Calibri"/>
                <w:sz w:val="22"/>
                <w:szCs w:val="22"/>
                <w:lang w:val="sr-Cyrl-RS"/>
              </w:rPr>
              <w:t>.</w:t>
            </w:r>
          </w:p>
          <w:p w14:paraId="6F9E8DBC" w14:textId="4FACAE08" w:rsidR="0027752C" w:rsidRPr="000906F2" w:rsidRDefault="0027752C" w:rsidP="0027752C">
            <w:pPr>
              <w:pStyle w:val="ListParagraph"/>
              <w:overflowPunct w:val="0"/>
              <w:autoSpaceDE w:val="0"/>
              <w:autoSpaceDN w:val="0"/>
              <w:adjustRightInd w:val="0"/>
              <w:ind w:left="796"/>
              <w:jc w:val="both"/>
              <w:textAlignment w:val="baseline"/>
              <w:rPr>
                <w:rFonts w:ascii="Calibri" w:hAnsi="Calibri" w:cs="Calibri"/>
                <w:sz w:val="22"/>
                <w:szCs w:val="22"/>
                <w:lang w:val="sr-Cyrl-RS"/>
              </w:rPr>
            </w:pPr>
          </w:p>
        </w:tc>
      </w:tr>
      <w:tr w:rsidR="00A36707" w:rsidRPr="00D84BDA" w14:paraId="73726533" w14:textId="77777777" w:rsidTr="00404250">
        <w:tc>
          <w:tcPr>
            <w:tcW w:w="10093" w:type="dxa"/>
            <w:gridSpan w:val="3"/>
            <w:shd w:val="clear" w:color="auto" w:fill="FDE9D9"/>
          </w:tcPr>
          <w:p w14:paraId="09AAAB18" w14:textId="77777777" w:rsidR="00A36707" w:rsidRPr="00EB1E52" w:rsidRDefault="00A36707" w:rsidP="00A36707">
            <w:pPr>
              <w:jc w:val="both"/>
              <w:rPr>
                <w:rFonts w:asciiTheme="minorHAnsi" w:hAnsiTheme="minorHAnsi" w:cstheme="minorHAnsi"/>
                <w:i/>
                <w:noProof/>
                <w:color w:val="FF0000"/>
                <w:sz w:val="22"/>
                <w:szCs w:val="22"/>
                <w:lang w:val="sr-Cyrl-BA"/>
              </w:rPr>
            </w:pPr>
            <w:r w:rsidRPr="00EB1E52">
              <w:rPr>
                <w:rFonts w:asciiTheme="minorHAnsi" w:hAnsiTheme="minorHAnsi" w:cstheme="minorHAnsi"/>
                <w:b/>
                <w:i/>
                <w:noProof/>
                <w:sz w:val="22"/>
                <w:szCs w:val="22"/>
                <w:lang w:val="sr-Cyrl-BA"/>
              </w:rPr>
              <w:t xml:space="preserve">РОК: </w:t>
            </w:r>
            <w:r w:rsidRPr="00EB1E52">
              <w:rPr>
                <w:rFonts w:asciiTheme="minorHAnsi" w:hAnsiTheme="minorHAnsi" w:cstheme="minorHAnsi"/>
                <w:b/>
                <w:i/>
                <w:sz w:val="22"/>
                <w:szCs w:val="22"/>
                <w:lang w:val="sr-Cyrl-BA"/>
              </w:rPr>
              <w:t>одмах по пријему коначног извјештаја и у даљем раду</w:t>
            </w:r>
          </w:p>
        </w:tc>
      </w:tr>
      <w:tr w:rsidR="00A36707" w:rsidRPr="00D84BDA" w14:paraId="636876EE" w14:textId="77777777" w:rsidTr="00E553B0">
        <w:tc>
          <w:tcPr>
            <w:tcW w:w="590" w:type="dxa"/>
            <w:gridSpan w:val="2"/>
            <w:shd w:val="clear" w:color="auto" w:fill="auto"/>
          </w:tcPr>
          <w:p w14:paraId="06A13930" w14:textId="77777777" w:rsidR="00A36707" w:rsidRPr="00EB1E52" w:rsidRDefault="00A36707" w:rsidP="00A36707">
            <w:pPr>
              <w:jc w:val="center"/>
              <w:rPr>
                <w:rFonts w:asciiTheme="minorHAnsi" w:hAnsiTheme="minorHAnsi" w:cstheme="minorHAnsi"/>
                <w:b/>
                <w:i/>
                <w:noProof/>
                <w:sz w:val="22"/>
                <w:szCs w:val="22"/>
                <w:lang w:val="sr-Cyrl-BA"/>
              </w:rPr>
            </w:pPr>
            <w:r w:rsidRPr="00EB1E52">
              <w:rPr>
                <w:rFonts w:asciiTheme="minorHAnsi" w:hAnsiTheme="minorHAnsi" w:cstheme="minorHAnsi"/>
                <w:b/>
                <w:i/>
                <w:noProof/>
                <w:sz w:val="22"/>
                <w:szCs w:val="22"/>
                <w:lang w:val="sr-Cyrl-BA"/>
              </w:rPr>
              <w:t>3.</w:t>
            </w:r>
          </w:p>
        </w:tc>
        <w:tc>
          <w:tcPr>
            <w:tcW w:w="9503" w:type="dxa"/>
            <w:shd w:val="clear" w:color="auto" w:fill="auto"/>
          </w:tcPr>
          <w:p w14:paraId="4FB95CEE" w14:textId="42EE20DB" w:rsidR="00C90FBE" w:rsidRPr="00C90FBE" w:rsidRDefault="00C90FBE" w:rsidP="00C90FBE">
            <w:pPr>
              <w:tabs>
                <w:tab w:val="left" w:pos="709"/>
                <w:tab w:val="right" w:pos="5443"/>
              </w:tabs>
              <w:jc w:val="both"/>
              <w:rPr>
                <w:rFonts w:ascii="Calibri" w:hAnsi="Calibri" w:cs="Calibri"/>
                <w:b/>
                <w:i/>
                <w:sz w:val="22"/>
                <w:szCs w:val="22"/>
                <w:u w:val="single"/>
                <w:lang w:val="sr-Cyrl-RS"/>
              </w:rPr>
            </w:pPr>
            <w:r>
              <w:rPr>
                <w:rFonts w:ascii="Calibri" w:hAnsi="Calibri" w:cs="Calibri"/>
                <w:b/>
                <w:i/>
                <w:sz w:val="22"/>
                <w:szCs w:val="22"/>
                <w:u w:val="single"/>
                <w:lang w:val="sr-Cyrl-RS"/>
              </w:rPr>
              <w:t>Препорука бр. 3</w:t>
            </w:r>
          </w:p>
          <w:p w14:paraId="74788CAA" w14:textId="77777777" w:rsidR="00C90FBE" w:rsidRDefault="00C90FBE" w:rsidP="000906F2">
            <w:pPr>
              <w:tabs>
                <w:tab w:val="left" w:pos="709"/>
                <w:tab w:val="right" w:pos="5443"/>
              </w:tabs>
              <w:jc w:val="both"/>
              <w:rPr>
                <w:rFonts w:ascii="Calibri" w:hAnsi="Calibri" w:cs="Calibri"/>
                <w:sz w:val="22"/>
                <w:szCs w:val="22"/>
                <w:lang w:val="sr-Cyrl-RS"/>
              </w:rPr>
            </w:pPr>
          </w:p>
          <w:p w14:paraId="258B1319" w14:textId="26C6D9EE" w:rsidR="00EB1E52" w:rsidRPr="000906F2" w:rsidRDefault="000906F2" w:rsidP="000906F2">
            <w:pPr>
              <w:tabs>
                <w:tab w:val="left" w:pos="709"/>
                <w:tab w:val="right" w:pos="5443"/>
              </w:tabs>
              <w:jc w:val="both"/>
              <w:rPr>
                <w:rFonts w:ascii="Calibri" w:hAnsi="Calibri" w:cs="Calibri"/>
                <w:b/>
                <w:i/>
                <w:u w:val="single"/>
                <w:lang w:val="sr-Cyrl-RS"/>
              </w:rPr>
            </w:pPr>
            <w:r w:rsidRPr="00A44E1E">
              <w:rPr>
                <w:rFonts w:ascii="Calibri" w:hAnsi="Calibri" w:cs="Calibri"/>
                <w:sz w:val="22"/>
                <w:szCs w:val="22"/>
                <w:lang w:val="sr-Cyrl-RS"/>
              </w:rPr>
              <w:t>Како би се обезбједило аде</w:t>
            </w:r>
            <w:r w:rsidRPr="00A44E1E">
              <w:rPr>
                <w:rFonts w:ascii="Calibri" w:hAnsi="Calibri" w:cs="Calibri"/>
                <w:sz w:val="22"/>
                <w:szCs w:val="22"/>
                <w:lang w:val="sr-Cyrl-CS"/>
              </w:rPr>
              <w:t xml:space="preserve">кватније и ефикасније спровођење система интерних контрола и досљедна примјена Правилника о поступку одлучивања по притужбама неопходно је ажурирати </w:t>
            </w:r>
            <w:r w:rsidRPr="00A44E1E">
              <w:rPr>
                <w:rFonts w:ascii="Calibri" w:hAnsi="Calibri" w:cs="Calibri"/>
                <w:i/>
                <w:sz w:val="22"/>
                <w:szCs w:val="22"/>
                <w:u w:val="single"/>
                <w:lang w:val="sr-Cyrl-CS"/>
              </w:rPr>
              <w:t xml:space="preserve">Одлуку о опису послова по радним мјестима Д02-851-ОД-01 </w:t>
            </w:r>
            <w:r w:rsidRPr="00A44E1E">
              <w:rPr>
                <w:rFonts w:ascii="Calibri" w:hAnsi="Calibri" w:cs="Calibri"/>
                <w:sz w:val="22"/>
                <w:szCs w:val="22"/>
                <w:lang w:val="sr-Cyrl-RS"/>
              </w:rPr>
              <w:t xml:space="preserve"> на начин да се дефинише која су то радна мјеста која</w:t>
            </w:r>
            <w:r w:rsidRPr="00A44E1E">
              <w:rPr>
                <w:rFonts w:ascii="Calibri" w:hAnsi="Calibri" w:cs="Calibri"/>
                <w:i/>
                <w:sz w:val="22"/>
                <w:szCs w:val="22"/>
                <w:lang w:val="sr-Cyrl-RS"/>
              </w:rPr>
              <w:t xml:space="preserve"> обезбјеђују адекватно и ефикасно спровођење правила, поступака и процедура рада приликом подношења притужби, одлучивања по притужбама као и адекватног и ажурног вођења електронске базе/извјештаја по притужбама</w:t>
            </w:r>
            <w:r w:rsidR="007B748A">
              <w:rPr>
                <w:rFonts w:ascii="Calibri" w:hAnsi="Calibri" w:cs="Calibri"/>
                <w:i/>
                <w:sz w:val="22"/>
                <w:szCs w:val="22"/>
                <w:lang w:val="sr-Cyrl-RS"/>
              </w:rPr>
              <w:t>.</w:t>
            </w:r>
          </w:p>
        </w:tc>
      </w:tr>
      <w:tr w:rsidR="000906F2" w:rsidRPr="00D84BDA" w14:paraId="26FA13C5" w14:textId="77777777" w:rsidTr="00404250">
        <w:tc>
          <w:tcPr>
            <w:tcW w:w="10093" w:type="dxa"/>
            <w:gridSpan w:val="3"/>
            <w:shd w:val="clear" w:color="auto" w:fill="FDE9D9"/>
          </w:tcPr>
          <w:p w14:paraId="41825C5A" w14:textId="77777777" w:rsidR="000906F2" w:rsidRDefault="000906F2" w:rsidP="000906F2">
            <w:pPr>
              <w:pStyle w:val="ListParagraph"/>
              <w:ind w:left="0"/>
              <w:jc w:val="both"/>
              <w:rPr>
                <w:rFonts w:ascii="Calibri" w:hAnsi="Calibri" w:cs="Calibri"/>
                <w:b/>
                <w:sz w:val="22"/>
                <w:szCs w:val="22"/>
                <w:lang w:val="sr-Latn-RS"/>
              </w:rPr>
            </w:pPr>
            <w:r w:rsidRPr="00A44E1E">
              <w:rPr>
                <w:rFonts w:ascii="Calibri" w:hAnsi="Calibri" w:cs="Calibri"/>
                <w:b/>
                <w:sz w:val="22"/>
                <w:szCs w:val="22"/>
                <w:lang w:val="sr-Cyrl-RS"/>
              </w:rPr>
              <w:t>Надлежност за спровођење препоруке</w:t>
            </w:r>
            <w:r>
              <w:rPr>
                <w:rFonts w:ascii="Calibri" w:hAnsi="Calibri" w:cs="Calibri"/>
                <w:b/>
                <w:sz w:val="22"/>
                <w:szCs w:val="22"/>
                <w:lang w:val="sr-Latn-RS"/>
              </w:rPr>
              <w:t xml:space="preserve">: </w:t>
            </w:r>
          </w:p>
          <w:p w14:paraId="411DB054" w14:textId="77777777" w:rsidR="000906F2" w:rsidRDefault="000906F2" w:rsidP="002451DF">
            <w:pPr>
              <w:pStyle w:val="ListParagraph"/>
              <w:numPr>
                <w:ilvl w:val="0"/>
                <w:numId w:val="16"/>
              </w:numPr>
              <w:overflowPunct w:val="0"/>
              <w:autoSpaceDE w:val="0"/>
              <w:autoSpaceDN w:val="0"/>
              <w:adjustRightInd w:val="0"/>
              <w:jc w:val="both"/>
              <w:textAlignment w:val="baseline"/>
              <w:rPr>
                <w:rFonts w:ascii="Calibri" w:hAnsi="Calibri" w:cs="Calibri"/>
                <w:sz w:val="22"/>
                <w:szCs w:val="22"/>
                <w:lang w:val="sr-Cyrl-RS"/>
              </w:rPr>
            </w:pPr>
            <w:r>
              <w:rPr>
                <w:rFonts w:ascii="Calibri" w:hAnsi="Calibri" w:cs="Calibri"/>
                <w:sz w:val="22"/>
                <w:szCs w:val="22"/>
                <w:lang w:val="sr-Cyrl-RS"/>
              </w:rPr>
              <w:t>Генерални директор Друштва,</w:t>
            </w:r>
          </w:p>
          <w:p w14:paraId="0D057F87" w14:textId="19E4454F" w:rsidR="000906F2" w:rsidRPr="000906F2" w:rsidRDefault="000906F2" w:rsidP="002451DF">
            <w:pPr>
              <w:pStyle w:val="ListParagraph"/>
              <w:numPr>
                <w:ilvl w:val="0"/>
                <w:numId w:val="16"/>
              </w:numPr>
              <w:overflowPunct w:val="0"/>
              <w:autoSpaceDE w:val="0"/>
              <w:autoSpaceDN w:val="0"/>
              <w:adjustRightInd w:val="0"/>
              <w:jc w:val="both"/>
              <w:textAlignment w:val="baseline"/>
              <w:rPr>
                <w:rFonts w:ascii="Calibri" w:hAnsi="Calibri" w:cs="Calibri"/>
                <w:sz w:val="22"/>
                <w:szCs w:val="22"/>
                <w:lang w:val="sr-Cyrl-RS"/>
              </w:rPr>
            </w:pPr>
            <w:r>
              <w:rPr>
                <w:rFonts w:ascii="Calibri" w:hAnsi="Calibri" w:cs="Calibri"/>
                <w:sz w:val="22"/>
                <w:szCs w:val="22"/>
                <w:lang w:val="sr-Cyrl-RS"/>
              </w:rPr>
              <w:t>Директор сектора за правне и опште послове и људске ресурсе.</w:t>
            </w:r>
          </w:p>
        </w:tc>
      </w:tr>
      <w:tr w:rsidR="00A36707" w:rsidRPr="00D84BDA" w14:paraId="6564964A" w14:textId="77777777" w:rsidTr="00404250">
        <w:tc>
          <w:tcPr>
            <w:tcW w:w="10093" w:type="dxa"/>
            <w:gridSpan w:val="3"/>
            <w:shd w:val="clear" w:color="auto" w:fill="FDE9D9"/>
          </w:tcPr>
          <w:p w14:paraId="39A761ED" w14:textId="77777777" w:rsidR="00A36707" w:rsidRPr="00EB1E52" w:rsidRDefault="00A36707" w:rsidP="00A36707">
            <w:pPr>
              <w:jc w:val="both"/>
              <w:rPr>
                <w:rFonts w:asciiTheme="minorHAnsi" w:hAnsiTheme="minorHAnsi" w:cstheme="minorHAnsi"/>
                <w:i/>
                <w:noProof/>
                <w:color w:val="FF0000"/>
                <w:sz w:val="22"/>
                <w:szCs w:val="22"/>
                <w:lang w:val="sr-Cyrl-BA"/>
              </w:rPr>
            </w:pPr>
            <w:r w:rsidRPr="00EB1E52">
              <w:rPr>
                <w:rFonts w:asciiTheme="minorHAnsi" w:hAnsiTheme="minorHAnsi" w:cstheme="minorHAnsi"/>
                <w:b/>
                <w:i/>
                <w:noProof/>
                <w:sz w:val="22"/>
                <w:szCs w:val="22"/>
                <w:lang w:val="sr-Cyrl-BA"/>
              </w:rPr>
              <w:t xml:space="preserve">РОК: </w:t>
            </w:r>
            <w:r w:rsidRPr="00EB1E52">
              <w:rPr>
                <w:rFonts w:asciiTheme="minorHAnsi" w:hAnsiTheme="minorHAnsi" w:cstheme="minorHAnsi"/>
                <w:b/>
                <w:i/>
                <w:sz w:val="22"/>
                <w:szCs w:val="22"/>
                <w:lang w:val="sr-Cyrl-BA"/>
              </w:rPr>
              <w:t>одмах по пријему коначног извјештаја и у даљем раду</w:t>
            </w:r>
          </w:p>
        </w:tc>
      </w:tr>
      <w:tr w:rsidR="00A36707" w:rsidRPr="00EB1E52" w14:paraId="53A370FE" w14:textId="77777777" w:rsidTr="00101371">
        <w:tc>
          <w:tcPr>
            <w:tcW w:w="10093" w:type="dxa"/>
            <w:gridSpan w:val="3"/>
            <w:shd w:val="clear" w:color="auto" w:fill="C6D9F1" w:themeFill="text2" w:themeFillTint="33"/>
          </w:tcPr>
          <w:p w14:paraId="5EE682E0" w14:textId="77777777" w:rsidR="006A313F" w:rsidRPr="00EB1E52" w:rsidRDefault="006A313F" w:rsidP="006A313F">
            <w:pPr>
              <w:tabs>
                <w:tab w:val="left" w:pos="721"/>
                <w:tab w:val="left" w:pos="1801"/>
                <w:tab w:val="right" w:pos="4591"/>
              </w:tabs>
              <w:contextualSpacing/>
              <w:rPr>
                <w:rFonts w:asciiTheme="minorHAnsi" w:hAnsiTheme="minorHAnsi" w:cstheme="minorHAnsi"/>
                <w:b/>
                <w:i/>
                <w:sz w:val="22"/>
                <w:szCs w:val="22"/>
                <w:lang w:val="sr-Cyrl-BA"/>
              </w:rPr>
            </w:pPr>
          </w:p>
          <w:p w14:paraId="118455B8" w14:textId="399E1B84" w:rsidR="00A36707" w:rsidRPr="00EB1E52" w:rsidRDefault="00DC3558" w:rsidP="00A36707">
            <w:pPr>
              <w:pStyle w:val="ListParagraph"/>
              <w:overflowPunct w:val="0"/>
              <w:autoSpaceDE w:val="0"/>
              <w:autoSpaceDN w:val="0"/>
              <w:adjustRightInd w:val="0"/>
              <w:jc w:val="center"/>
              <w:textAlignment w:val="baseline"/>
              <w:rPr>
                <w:rFonts w:asciiTheme="minorHAnsi" w:hAnsiTheme="minorHAnsi" w:cstheme="minorHAnsi"/>
                <w:b/>
                <w:i/>
                <w:sz w:val="22"/>
                <w:szCs w:val="22"/>
                <w:lang w:val="sr-Cyrl-RS"/>
              </w:rPr>
            </w:pPr>
            <w:r w:rsidRPr="00DC3558">
              <w:rPr>
                <w:rFonts w:ascii="Calibri" w:hAnsi="Calibri" w:cs="Calibri"/>
                <w:b/>
                <w:i/>
                <w:sz w:val="22"/>
                <w:szCs w:val="22"/>
                <w:lang w:val="sr-Cyrl-BA"/>
              </w:rPr>
              <w:t xml:space="preserve">Интерна ревизија </w:t>
            </w:r>
            <w:r w:rsidRPr="00DC3558">
              <w:rPr>
                <w:rFonts w:ascii="Calibri" w:hAnsi="Calibri" w:cs="Calibri"/>
                <w:b/>
                <w:sz w:val="22"/>
                <w:szCs w:val="22"/>
                <w:lang w:val="sr-Cyrl-BA"/>
              </w:rPr>
              <w:t>Одлуке о утврђивању износа до којих Генерални директор и Извршни одбор Друштва могу одлучивати у одређеним пословима</w:t>
            </w:r>
            <w:r w:rsidRPr="006B7FE7">
              <w:rPr>
                <w:rFonts w:ascii="Calibri" w:hAnsi="Calibri" w:cs="Calibri"/>
                <w:lang w:val="sr-Cyrl-CS"/>
              </w:rPr>
              <w:t xml:space="preserve"> </w:t>
            </w:r>
            <w:r w:rsidR="00A36707" w:rsidRPr="00D95220">
              <w:rPr>
                <w:rFonts w:asciiTheme="minorHAnsi" w:hAnsiTheme="minorHAnsi" w:cstheme="minorHAnsi"/>
                <w:b/>
                <w:bCs/>
                <w:i/>
                <w:sz w:val="22"/>
                <w:szCs w:val="22"/>
                <w:lang w:val="sr-Cyrl-RS"/>
              </w:rPr>
              <w:t>-</w:t>
            </w:r>
            <w:r w:rsidR="003F3D73">
              <w:rPr>
                <w:rFonts w:asciiTheme="minorHAnsi" w:hAnsiTheme="minorHAnsi" w:cstheme="minorHAnsi"/>
                <w:b/>
                <w:i/>
                <w:noProof/>
                <w:sz w:val="22"/>
                <w:szCs w:val="22"/>
                <w:lang w:val="sr-Cyrl-RS"/>
              </w:rPr>
              <w:t>предложено</w:t>
            </w:r>
            <w:r w:rsidR="006D6FBA" w:rsidRPr="00EB1E52">
              <w:rPr>
                <w:rFonts w:asciiTheme="minorHAnsi" w:hAnsiTheme="minorHAnsi" w:cstheme="minorHAnsi"/>
                <w:b/>
                <w:i/>
                <w:noProof/>
                <w:sz w:val="22"/>
                <w:szCs w:val="22"/>
                <w:lang w:val="sr-Cyrl-RS"/>
              </w:rPr>
              <w:t xml:space="preserve"> </w:t>
            </w:r>
            <w:r w:rsidR="00866B6D">
              <w:rPr>
                <w:rFonts w:asciiTheme="minorHAnsi" w:hAnsiTheme="minorHAnsi" w:cstheme="minorHAnsi"/>
                <w:b/>
                <w:i/>
                <w:noProof/>
                <w:sz w:val="22"/>
                <w:szCs w:val="22"/>
                <w:lang w:val="sr-Cyrl-RS"/>
              </w:rPr>
              <w:t>5</w:t>
            </w:r>
            <w:r w:rsidR="00A36707" w:rsidRPr="00EB1E52">
              <w:rPr>
                <w:rFonts w:asciiTheme="minorHAnsi" w:hAnsiTheme="minorHAnsi" w:cstheme="minorHAnsi"/>
                <w:b/>
                <w:i/>
                <w:noProof/>
                <w:color w:val="FF0000"/>
                <w:sz w:val="22"/>
                <w:szCs w:val="22"/>
                <w:lang w:val="sr-Cyrl-RS"/>
              </w:rPr>
              <w:t xml:space="preserve"> </w:t>
            </w:r>
            <w:r w:rsidR="00A36707" w:rsidRPr="00EB1E52">
              <w:rPr>
                <w:rFonts w:asciiTheme="minorHAnsi" w:hAnsiTheme="minorHAnsi" w:cstheme="minorHAnsi"/>
                <w:b/>
                <w:i/>
                <w:noProof/>
                <w:sz w:val="22"/>
                <w:szCs w:val="22"/>
                <w:lang w:val="sr-Cyrl-RS"/>
              </w:rPr>
              <w:t>ПРЕПОРУК</w:t>
            </w:r>
            <w:r w:rsidR="00D95220">
              <w:rPr>
                <w:rFonts w:asciiTheme="minorHAnsi" w:hAnsiTheme="minorHAnsi" w:cstheme="minorHAnsi"/>
                <w:b/>
                <w:i/>
                <w:noProof/>
                <w:sz w:val="22"/>
                <w:szCs w:val="22"/>
                <w:lang w:val="sr-Cyrl-RS"/>
              </w:rPr>
              <w:t>А</w:t>
            </w:r>
          </w:p>
          <w:p w14:paraId="1CD933C3" w14:textId="77777777" w:rsidR="00A36707" w:rsidRPr="00EB1E52" w:rsidRDefault="00A36707" w:rsidP="00A36707">
            <w:pPr>
              <w:jc w:val="center"/>
              <w:rPr>
                <w:rFonts w:asciiTheme="minorHAnsi" w:hAnsiTheme="minorHAnsi" w:cstheme="minorHAnsi"/>
                <w:b/>
                <w:i/>
                <w:noProof/>
                <w:color w:val="FF0000"/>
                <w:sz w:val="22"/>
                <w:szCs w:val="22"/>
                <w:lang w:val="sr-Cyrl-RS"/>
              </w:rPr>
            </w:pPr>
          </w:p>
        </w:tc>
      </w:tr>
      <w:tr w:rsidR="00A36707" w:rsidRPr="00EB1E52" w14:paraId="713511DC" w14:textId="77777777" w:rsidTr="00101371">
        <w:tc>
          <w:tcPr>
            <w:tcW w:w="10093" w:type="dxa"/>
            <w:gridSpan w:val="3"/>
            <w:shd w:val="clear" w:color="auto" w:fill="auto"/>
          </w:tcPr>
          <w:p w14:paraId="4032A01B" w14:textId="27670734" w:rsidR="00A36707" w:rsidRPr="00D95220" w:rsidRDefault="00D95220" w:rsidP="006A313F">
            <w:pPr>
              <w:tabs>
                <w:tab w:val="left" w:pos="709"/>
                <w:tab w:val="right" w:pos="4411"/>
              </w:tabs>
              <w:rPr>
                <w:rFonts w:asciiTheme="minorHAnsi" w:hAnsiTheme="minorHAnsi" w:cstheme="minorHAnsi"/>
                <w:i/>
                <w:sz w:val="22"/>
                <w:szCs w:val="22"/>
                <w:lang w:val="sr-Cyrl-RS"/>
              </w:rPr>
            </w:pPr>
            <w:r w:rsidRPr="00D95220">
              <w:rPr>
                <w:rFonts w:ascii="Calibri" w:hAnsi="Calibri" w:cs="Calibri"/>
                <w:b/>
                <w:i/>
                <w:sz w:val="22"/>
                <w:szCs w:val="22"/>
                <w:lang w:val="sr-Cyrl-RS"/>
              </w:rPr>
              <w:lastRenderedPageBreak/>
              <w:t>Сектор за правне</w:t>
            </w:r>
            <w:r w:rsidRPr="00D95220">
              <w:rPr>
                <w:rFonts w:ascii="Calibri" w:hAnsi="Calibri" w:cs="Calibri"/>
                <w:b/>
                <w:i/>
                <w:sz w:val="22"/>
                <w:szCs w:val="22"/>
                <w:lang w:val="ru-RU"/>
              </w:rPr>
              <w:t xml:space="preserve"> и</w:t>
            </w:r>
            <w:r w:rsidRPr="00D95220">
              <w:rPr>
                <w:rFonts w:ascii="Calibri" w:hAnsi="Calibri" w:cs="Calibri"/>
                <w:b/>
                <w:i/>
                <w:sz w:val="22"/>
                <w:szCs w:val="22"/>
                <w:lang w:val="sr-Cyrl-RS"/>
              </w:rPr>
              <w:t xml:space="preserve"> опште послове и људске ресурсе; сектор за финансије и рачуноводство</w:t>
            </w:r>
          </w:p>
        </w:tc>
      </w:tr>
      <w:tr w:rsidR="00D95220" w:rsidRPr="00D84BDA" w14:paraId="020BF8C5" w14:textId="77777777" w:rsidTr="00E553B0">
        <w:tc>
          <w:tcPr>
            <w:tcW w:w="590" w:type="dxa"/>
            <w:gridSpan w:val="2"/>
            <w:shd w:val="clear" w:color="auto" w:fill="auto"/>
          </w:tcPr>
          <w:p w14:paraId="1BFB0DE6" w14:textId="77777777" w:rsidR="00D95220" w:rsidRPr="00EB1E52" w:rsidRDefault="00D95220" w:rsidP="00D95220">
            <w:pPr>
              <w:jc w:val="center"/>
              <w:rPr>
                <w:rFonts w:asciiTheme="minorHAnsi" w:hAnsiTheme="minorHAnsi" w:cstheme="minorHAnsi"/>
                <w:b/>
                <w:noProof/>
                <w:sz w:val="22"/>
                <w:szCs w:val="22"/>
                <w:lang w:val="sr-Cyrl-BA"/>
              </w:rPr>
            </w:pPr>
            <w:r w:rsidRPr="00EB1E52">
              <w:rPr>
                <w:rFonts w:asciiTheme="minorHAnsi" w:hAnsiTheme="minorHAnsi" w:cstheme="minorHAnsi"/>
                <w:b/>
                <w:noProof/>
                <w:sz w:val="22"/>
                <w:szCs w:val="22"/>
                <w:lang w:val="sr-Cyrl-BA"/>
              </w:rPr>
              <w:t>4.</w:t>
            </w:r>
          </w:p>
        </w:tc>
        <w:tc>
          <w:tcPr>
            <w:tcW w:w="9503" w:type="dxa"/>
            <w:tcBorders>
              <w:top w:val="single" w:sz="4" w:space="0" w:color="000000"/>
            </w:tcBorders>
            <w:shd w:val="clear" w:color="auto" w:fill="auto"/>
          </w:tcPr>
          <w:p w14:paraId="26AD29F0" w14:textId="77777777" w:rsidR="00DC3558" w:rsidRPr="00DC3558" w:rsidRDefault="00DC3558" w:rsidP="00DC3558">
            <w:pPr>
              <w:tabs>
                <w:tab w:val="left" w:pos="709"/>
                <w:tab w:val="right" w:pos="5443"/>
              </w:tabs>
              <w:jc w:val="both"/>
              <w:rPr>
                <w:rFonts w:ascii="Calibri" w:hAnsi="Calibri" w:cs="Calibri"/>
                <w:b/>
                <w:i/>
                <w:sz w:val="22"/>
                <w:szCs w:val="22"/>
                <w:u w:val="single"/>
                <w:lang w:val="sr-Cyrl-RS"/>
              </w:rPr>
            </w:pPr>
            <w:r w:rsidRPr="00DC3558">
              <w:rPr>
                <w:rFonts w:ascii="Calibri" w:hAnsi="Calibri" w:cs="Calibri"/>
                <w:b/>
                <w:i/>
                <w:sz w:val="22"/>
                <w:szCs w:val="22"/>
                <w:u w:val="single"/>
                <w:lang w:val="sr-Cyrl-RS"/>
              </w:rPr>
              <w:t>Препорука бр. 4</w:t>
            </w:r>
          </w:p>
          <w:p w14:paraId="5C2E9FB2" w14:textId="77777777" w:rsidR="00DC3558" w:rsidRPr="00DC3558" w:rsidRDefault="00DC3558" w:rsidP="00DC3558">
            <w:pPr>
              <w:tabs>
                <w:tab w:val="left" w:pos="709"/>
                <w:tab w:val="right" w:pos="5443"/>
              </w:tabs>
              <w:jc w:val="both"/>
              <w:rPr>
                <w:rFonts w:ascii="Calibri" w:hAnsi="Calibri" w:cs="Calibri"/>
                <w:sz w:val="22"/>
                <w:szCs w:val="22"/>
                <w:lang w:val="sr-Cyrl-RS"/>
              </w:rPr>
            </w:pPr>
          </w:p>
          <w:p w14:paraId="03B162C2" w14:textId="77777777" w:rsidR="00DC3558" w:rsidRPr="00DC3558" w:rsidRDefault="00DC3558" w:rsidP="00DC3558">
            <w:pPr>
              <w:tabs>
                <w:tab w:val="left" w:pos="709"/>
                <w:tab w:val="right" w:pos="5443"/>
              </w:tabs>
              <w:jc w:val="both"/>
              <w:rPr>
                <w:rFonts w:ascii="Calibri" w:hAnsi="Calibri" w:cs="Calibri"/>
                <w:sz w:val="22"/>
                <w:szCs w:val="22"/>
                <w:lang w:val="sr-Cyrl-RS"/>
              </w:rPr>
            </w:pPr>
            <w:r w:rsidRPr="00DC3558">
              <w:rPr>
                <w:rFonts w:ascii="Calibri" w:hAnsi="Calibri" w:cs="Calibri"/>
                <w:sz w:val="22"/>
                <w:szCs w:val="22"/>
                <w:lang w:val="sr-Cyrl-RS"/>
              </w:rPr>
              <w:t>У складу са критеријумима утврђеним чланом 1. став 1., те чланом 2. став 1. Одлуке  број 01-114-12/20 од 25.02.2020. године, неопходно је да Генерални директор као и Извршни одбор доносе прописане одлуке.</w:t>
            </w:r>
          </w:p>
          <w:p w14:paraId="0950F677" w14:textId="24A87992" w:rsidR="00D95220" w:rsidRPr="00DC3558" w:rsidRDefault="00D95220" w:rsidP="00DC3558">
            <w:pPr>
              <w:tabs>
                <w:tab w:val="left" w:pos="709"/>
                <w:tab w:val="right" w:pos="5443"/>
              </w:tabs>
              <w:jc w:val="both"/>
              <w:rPr>
                <w:rFonts w:asciiTheme="minorHAnsi" w:hAnsiTheme="minorHAnsi" w:cstheme="minorHAnsi"/>
                <w:sz w:val="22"/>
                <w:szCs w:val="22"/>
                <w:lang w:val="sr-Cyrl-CS"/>
              </w:rPr>
            </w:pPr>
          </w:p>
        </w:tc>
      </w:tr>
      <w:tr w:rsidR="00D95220" w:rsidRPr="00D84BDA" w14:paraId="0A3621A3" w14:textId="77777777" w:rsidTr="007B00A1">
        <w:tc>
          <w:tcPr>
            <w:tcW w:w="10093" w:type="dxa"/>
            <w:gridSpan w:val="3"/>
            <w:shd w:val="clear" w:color="auto" w:fill="FDE9D9" w:themeFill="accent6" w:themeFillTint="33"/>
          </w:tcPr>
          <w:p w14:paraId="7FC3D0E6" w14:textId="77777777" w:rsidR="00DC3558" w:rsidRPr="00DC3558" w:rsidRDefault="00DC3558" w:rsidP="00DC3558">
            <w:pPr>
              <w:pStyle w:val="ListParagraph"/>
              <w:ind w:left="0"/>
              <w:jc w:val="both"/>
              <w:rPr>
                <w:rFonts w:ascii="Calibri" w:hAnsi="Calibri" w:cs="Calibri"/>
                <w:b/>
                <w:sz w:val="22"/>
                <w:szCs w:val="22"/>
                <w:lang w:val="sr-Latn-RS"/>
              </w:rPr>
            </w:pPr>
            <w:r w:rsidRPr="00DC3558">
              <w:rPr>
                <w:rFonts w:ascii="Calibri" w:hAnsi="Calibri" w:cs="Calibri"/>
                <w:b/>
                <w:sz w:val="22"/>
                <w:szCs w:val="22"/>
                <w:lang w:val="sr-Cyrl-RS"/>
              </w:rPr>
              <w:t>Надлежност за спровођење препоруке</w:t>
            </w:r>
            <w:r w:rsidRPr="00DC3558">
              <w:rPr>
                <w:rFonts w:ascii="Calibri" w:hAnsi="Calibri" w:cs="Calibri"/>
                <w:b/>
                <w:sz w:val="22"/>
                <w:szCs w:val="22"/>
                <w:lang w:val="sr-Latn-RS"/>
              </w:rPr>
              <w:t xml:space="preserve">: </w:t>
            </w:r>
          </w:p>
          <w:p w14:paraId="1631F9E6" w14:textId="77777777" w:rsidR="00DC3558" w:rsidRPr="00DC3558" w:rsidRDefault="00DC3558" w:rsidP="002451DF">
            <w:pPr>
              <w:pStyle w:val="ListParagraph"/>
              <w:numPr>
                <w:ilvl w:val="0"/>
                <w:numId w:val="17"/>
              </w:numPr>
              <w:overflowPunct w:val="0"/>
              <w:autoSpaceDE w:val="0"/>
              <w:autoSpaceDN w:val="0"/>
              <w:adjustRightInd w:val="0"/>
              <w:jc w:val="both"/>
              <w:textAlignment w:val="baseline"/>
              <w:rPr>
                <w:rFonts w:ascii="Calibri" w:hAnsi="Calibri" w:cs="Calibri"/>
                <w:sz w:val="22"/>
                <w:szCs w:val="22"/>
                <w:lang w:val="sr-Cyrl-RS"/>
              </w:rPr>
            </w:pPr>
            <w:r w:rsidRPr="00DC3558">
              <w:rPr>
                <w:rFonts w:ascii="Calibri" w:hAnsi="Calibri" w:cs="Calibri"/>
                <w:sz w:val="22"/>
                <w:szCs w:val="22"/>
                <w:lang w:val="sr-Cyrl-RS"/>
              </w:rPr>
              <w:t>Генерални директор Друштва,</w:t>
            </w:r>
          </w:p>
          <w:p w14:paraId="164CA73A" w14:textId="77777777" w:rsidR="00DC3558" w:rsidRPr="00DC3558" w:rsidRDefault="00DC3558" w:rsidP="002451DF">
            <w:pPr>
              <w:pStyle w:val="ListParagraph"/>
              <w:numPr>
                <w:ilvl w:val="0"/>
                <w:numId w:val="17"/>
              </w:numPr>
              <w:overflowPunct w:val="0"/>
              <w:autoSpaceDE w:val="0"/>
              <w:autoSpaceDN w:val="0"/>
              <w:adjustRightInd w:val="0"/>
              <w:jc w:val="both"/>
              <w:textAlignment w:val="baseline"/>
              <w:rPr>
                <w:rFonts w:ascii="Calibri" w:hAnsi="Calibri" w:cs="Calibri"/>
                <w:sz w:val="22"/>
                <w:szCs w:val="22"/>
                <w:lang w:val="sr-Cyrl-RS"/>
              </w:rPr>
            </w:pPr>
            <w:r w:rsidRPr="00DC3558">
              <w:rPr>
                <w:rFonts w:ascii="Calibri" w:hAnsi="Calibri" w:cs="Calibri"/>
                <w:sz w:val="22"/>
                <w:szCs w:val="22"/>
                <w:lang w:val="sr-Cyrl-RS"/>
              </w:rPr>
              <w:t>Извршни одбор.</w:t>
            </w:r>
          </w:p>
          <w:p w14:paraId="1E003D23" w14:textId="3AFFBB5E" w:rsidR="00D95220" w:rsidRPr="00DC3558" w:rsidRDefault="00D95220" w:rsidP="00DC3558">
            <w:pPr>
              <w:pStyle w:val="ListParagraph"/>
              <w:overflowPunct w:val="0"/>
              <w:autoSpaceDE w:val="0"/>
              <w:autoSpaceDN w:val="0"/>
              <w:adjustRightInd w:val="0"/>
              <w:ind w:left="796"/>
              <w:jc w:val="both"/>
              <w:textAlignment w:val="baseline"/>
              <w:rPr>
                <w:rFonts w:ascii="Calibri" w:hAnsi="Calibri" w:cs="Calibri"/>
                <w:sz w:val="22"/>
                <w:szCs w:val="22"/>
                <w:lang w:val="sr-Cyrl-RS"/>
              </w:rPr>
            </w:pPr>
          </w:p>
        </w:tc>
      </w:tr>
      <w:tr w:rsidR="00D95220" w:rsidRPr="00D84BDA" w14:paraId="34D501A4" w14:textId="77777777" w:rsidTr="007B00A1">
        <w:tc>
          <w:tcPr>
            <w:tcW w:w="10093" w:type="dxa"/>
            <w:gridSpan w:val="3"/>
            <w:shd w:val="clear" w:color="auto" w:fill="FDE9D9" w:themeFill="accent6" w:themeFillTint="33"/>
          </w:tcPr>
          <w:p w14:paraId="20534043" w14:textId="77777777" w:rsidR="00D95220" w:rsidRPr="00EB1E52" w:rsidRDefault="00D95220" w:rsidP="00D95220">
            <w:pPr>
              <w:jc w:val="both"/>
              <w:rPr>
                <w:rFonts w:asciiTheme="minorHAnsi" w:hAnsiTheme="minorHAnsi" w:cstheme="minorHAnsi"/>
                <w:noProof/>
                <w:color w:val="FF0000"/>
                <w:sz w:val="22"/>
                <w:szCs w:val="22"/>
                <w:lang w:val="sr-Cyrl-BA"/>
              </w:rPr>
            </w:pPr>
            <w:r w:rsidRPr="00EB1E52">
              <w:rPr>
                <w:rFonts w:asciiTheme="minorHAnsi" w:hAnsiTheme="minorHAnsi" w:cstheme="minorHAnsi"/>
                <w:b/>
                <w:i/>
                <w:noProof/>
                <w:sz w:val="22"/>
                <w:szCs w:val="22"/>
                <w:lang w:val="sr-Cyrl-BA"/>
              </w:rPr>
              <w:t xml:space="preserve">РОК: </w:t>
            </w:r>
            <w:r w:rsidRPr="00EB1E52">
              <w:rPr>
                <w:rFonts w:asciiTheme="minorHAnsi" w:hAnsiTheme="minorHAnsi" w:cstheme="minorHAnsi"/>
                <w:b/>
                <w:i/>
                <w:iCs/>
                <w:sz w:val="22"/>
                <w:szCs w:val="22"/>
                <w:lang w:val="ru-RU"/>
              </w:rPr>
              <w:t>Одмах по пријему коначног Извјештаја и у будућем раду</w:t>
            </w:r>
          </w:p>
        </w:tc>
      </w:tr>
      <w:tr w:rsidR="00670B17" w:rsidRPr="00D84BDA" w14:paraId="6994AA19" w14:textId="77777777" w:rsidTr="00E553B0">
        <w:tc>
          <w:tcPr>
            <w:tcW w:w="590" w:type="dxa"/>
            <w:gridSpan w:val="2"/>
            <w:shd w:val="clear" w:color="auto" w:fill="auto"/>
          </w:tcPr>
          <w:p w14:paraId="00BFF9BF" w14:textId="77777777" w:rsidR="00670B17" w:rsidRPr="00EB1E52" w:rsidRDefault="00670B17" w:rsidP="00670B17">
            <w:pPr>
              <w:jc w:val="center"/>
              <w:rPr>
                <w:rFonts w:asciiTheme="minorHAnsi" w:hAnsiTheme="minorHAnsi" w:cstheme="minorHAnsi"/>
                <w:b/>
                <w:noProof/>
                <w:sz w:val="22"/>
                <w:szCs w:val="22"/>
                <w:lang w:val="sr-Cyrl-BA"/>
              </w:rPr>
            </w:pPr>
            <w:r w:rsidRPr="00EB1E52">
              <w:rPr>
                <w:rFonts w:asciiTheme="minorHAnsi" w:hAnsiTheme="minorHAnsi" w:cstheme="minorHAnsi"/>
                <w:b/>
                <w:noProof/>
                <w:sz w:val="22"/>
                <w:szCs w:val="22"/>
                <w:lang w:val="sr-Cyrl-BA"/>
              </w:rPr>
              <w:t>5.</w:t>
            </w:r>
          </w:p>
        </w:tc>
        <w:tc>
          <w:tcPr>
            <w:tcW w:w="9503" w:type="dxa"/>
            <w:shd w:val="clear" w:color="auto" w:fill="auto"/>
          </w:tcPr>
          <w:p w14:paraId="43E198E1"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r w:rsidRPr="00C71396">
              <w:rPr>
                <w:rFonts w:ascii="Calibri" w:hAnsi="Calibri" w:cs="Calibri"/>
                <w:b/>
                <w:bCs/>
                <w:i/>
                <w:iCs/>
                <w:sz w:val="22"/>
                <w:szCs w:val="22"/>
                <w:u w:val="single"/>
                <w:lang w:val="sr-Cyrl-CS"/>
              </w:rPr>
              <w:t>Препорука бр.5</w:t>
            </w:r>
          </w:p>
          <w:p w14:paraId="40B2BDF7"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p>
          <w:p w14:paraId="242E787C" w14:textId="77777777" w:rsidR="00C71396" w:rsidRPr="00C71396" w:rsidRDefault="00C71396" w:rsidP="00C71396">
            <w:pPr>
              <w:tabs>
                <w:tab w:val="left" w:pos="709"/>
                <w:tab w:val="right" w:pos="5443"/>
              </w:tabs>
              <w:jc w:val="both"/>
              <w:rPr>
                <w:rFonts w:ascii="Calibri" w:hAnsi="Calibri" w:cs="Calibri"/>
                <w:sz w:val="22"/>
                <w:szCs w:val="22"/>
                <w:lang w:val="sr-Cyrl-RS"/>
              </w:rPr>
            </w:pPr>
            <w:r w:rsidRPr="00C71396">
              <w:rPr>
                <w:rFonts w:ascii="Calibri" w:hAnsi="Calibri" w:cs="Calibri"/>
                <w:sz w:val="22"/>
                <w:szCs w:val="22"/>
                <w:lang w:val="sr-Cyrl-RS"/>
              </w:rPr>
              <w:t>У складу са критеријумима дефинисаним чланом 1. став 5., те чланом 2. став 5. Одлуке  број 01-114-12/20 од 25.02.2020. године, неопходно је да Генерални директор као и Извршни одбор доносе прописане одлуке.</w:t>
            </w:r>
          </w:p>
          <w:p w14:paraId="4F2C17AA" w14:textId="77777777" w:rsidR="00670B17" w:rsidRPr="00C71396" w:rsidRDefault="00670B17" w:rsidP="00670B17">
            <w:pPr>
              <w:jc w:val="both"/>
              <w:rPr>
                <w:rFonts w:asciiTheme="minorHAnsi" w:hAnsiTheme="minorHAnsi" w:cstheme="minorHAnsi"/>
                <w:color w:val="FF0000"/>
                <w:sz w:val="22"/>
                <w:szCs w:val="22"/>
                <w:lang w:val="sr-Cyrl-CS"/>
              </w:rPr>
            </w:pPr>
          </w:p>
        </w:tc>
      </w:tr>
      <w:tr w:rsidR="00670B17" w:rsidRPr="00D84BDA" w14:paraId="19C880F5" w14:textId="77777777" w:rsidTr="007B00A1">
        <w:tc>
          <w:tcPr>
            <w:tcW w:w="10093" w:type="dxa"/>
            <w:gridSpan w:val="3"/>
            <w:shd w:val="clear" w:color="auto" w:fill="FDE9D9" w:themeFill="accent6" w:themeFillTint="33"/>
          </w:tcPr>
          <w:p w14:paraId="65649FC2" w14:textId="77777777" w:rsidR="00C71396" w:rsidRPr="00C71396" w:rsidRDefault="00C71396" w:rsidP="00C71396">
            <w:pPr>
              <w:pStyle w:val="ListParagraph"/>
              <w:ind w:left="0"/>
              <w:jc w:val="both"/>
              <w:rPr>
                <w:rFonts w:ascii="Calibri" w:hAnsi="Calibri" w:cs="Calibri"/>
                <w:b/>
                <w:sz w:val="22"/>
                <w:szCs w:val="22"/>
                <w:lang w:val="sr-Latn-RS"/>
              </w:rPr>
            </w:pPr>
            <w:r w:rsidRPr="00C71396">
              <w:rPr>
                <w:rFonts w:ascii="Calibri" w:hAnsi="Calibri" w:cs="Calibri"/>
                <w:b/>
                <w:sz w:val="22"/>
                <w:szCs w:val="22"/>
                <w:lang w:val="sr-Cyrl-RS"/>
              </w:rPr>
              <w:t>Надлежност за спровођење препоруке</w:t>
            </w:r>
            <w:r w:rsidRPr="00C71396">
              <w:rPr>
                <w:rFonts w:ascii="Calibri" w:hAnsi="Calibri" w:cs="Calibri"/>
                <w:b/>
                <w:sz w:val="22"/>
                <w:szCs w:val="22"/>
                <w:lang w:val="sr-Latn-RS"/>
              </w:rPr>
              <w:t xml:space="preserve">: </w:t>
            </w:r>
          </w:p>
          <w:p w14:paraId="6051AF77" w14:textId="77777777" w:rsidR="00C71396" w:rsidRPr="00C71396" w:rsidRDefault="00C71396" w:rsidP="00F21439">
            <w:pPr>
              <w:pStyle w:val="ListParagraph"/>
              <w:numPr>
                <w:ilvl w:val="0"/>
                <w:numId w:val="36"/>
              </w:numPr>
              <w:overflowPunct w:val="0"/>
              <w:autoSpaceDE w:val="0"/>
              <w:autoSpaceDN w:val="0"/>
              <w:adjustRightInd w:val="0"/>
              <w:jc w:val="both"/>
              <w:textAlignment w:val="baseline"/>
              <w:rPr>
                <w:rFonts w:ascii="Calibri" w:hAnsi="Calibri" w:cs="Calibri"/>
                <w:sz w:val="22"/>
                <w:szCs w:val="22"/>
                <w:lang w:val="sr-Cyrl-RS"/>
              </w:rPr>
            </w:pPr>
            <w:r w:rsidRPr="00C71396">
              <w:rPr>
                <w:rFonts w:ascii="Calibri" w:hAnsi="Calibri" w:cs="Calibri"/>
                <w:sz w:val="22"/>
                <w:szCs w:val="22"/>
                <w:lang w:val="sr-Cyrl-RS"/>
              </w:rPr>
              <w:t>Генерални директор Друштва,</w:t>
            </w:r>
          </w:p>
          <w:p w14:paraId="38C547D7" w14:textId="77777777" w:rsidR="00C71396" w:rsidRPr="00C71396" w:rsidRDefault="00C71396" w:rsidP="00F21439">
            <w:pPr>
              <w:pStyle w:val="ListParagraph"/>
              <w:numPr>
                <w:ilvl w:val="0"/>
                <w:numId w:val="36"/>
              </w:numPr>
              <w:overflowPunct w:val="0"/>
              <w:autoSpaceDE w:val="0"/>
              <w:autoSpaceDN w:val="0"/>
              <w:adjustRightInd w:val="0"/>
              <w:jc w:val="both"/>
              <w:textAlignment w:val="baseline"/>
              <w:rPr>
                <w:rFonts w:ascii="Calibri" w:hAnsi="Calibri" w:cs="Calibri"/>
                <w:sz w:val="22"/>
                <w:szCs w:val="22"/>
                <w:lang w:val="sr-Cyrl-RS"/>
              </w:rPr>
            </w:pPr>
            <w:r w:rsidRPr="00C71396">
              <w:rPr>
                <w:rFonts w:ascii="Calibri" w:hAnsi="Calibri" w:cs="Calibri"/>
                <w:sz w:val="22"/>
                <w:szCs w:val="22"/>
                <w:lang w:val="sr-Cyrl-RS"/>
              </w:rPr>
              <w:t>Извршни одбор.</w:t>
            </w:r>
          </w:p>
          <w:p w14:paraId="24F3030B" w14:textId="25D0F907" w:rsidR="00670B17" w:rsidRPr="00C71396" w:rsidRDefault="00670B17" w:rsidP="00C71396">
            <w:pPr>
              <w:overflowPunct w:val="0"/>
              <w:autoSpaceDE w:val="0"/>
              <w:autoSpaceDN w:val="0"/>
              <w:adjustRightInd w:val="0"/>
              <w:spacing w:line="276" w:lineRule="auto"/>
              <w:textAlignment w:val="baseline"/>
              <w:rPr>
                <w:rFonts w:ascii="Calibri" w:hAnsi="Calibri" w:cs="Calibri"/>
                <w:color w:val="000000"/>
                <w:sz w:val="22"/>
                <w:szCs w:val="22"/>
                <w:lang w:val="sr-Cyrl-RS"/>
              </w:rPr>
            </w:pPr>
          </w:p>
        </w:tc>
      </w:tr>
      <w:tr w:rsidR="00670B17" w:rsidRPr="00D84BDA" w14:paraId="691EC690" w14:textId="77777777" w:rsidTr="007B00A1">
        <w:tc>
          <w:tcPr>
            <w:tcW w:w="10093" w:type="dxa"/>
            <w:gridSpan w:val="3"/>
            <w:shd w:val="clear" w:color="auto" w:fill="FDE9D9" w:themeFill="accent6" w:themeFillTint="33"/>
          </w:tcPr>
          <w:p w14:paraId="074E7D04" w14:textId="77777777" w:rsidR="00670B17" w:rsidRPr="00EB1E52" w:rsidRDefault="00670B17" w:rsidP="00670B17">
            <w:pPr>
              <w:jc w:val="both"/>
              <w:rPr>
                <w:rFonts w:asciiTheme="minorHAnsi" w:hAnsiTheme="minorHAnsi" w:cstheme="minorHAnsi"/>
                <w:b/>
                <w:i/>
                <w:noProof/>
                <w:color w:val="FF0000"/>
                <w:sz w:val="22"/>
                <w:szCs w:val="22"/>
                <w:lang w:val="sr-Cyrl-BA"/>
              </w:rPr>
            </w:pPr>
            <w:r w:rsidRPr="00EB1E52">
              <w:rPr>
                <w:rFonts w:asciiTheme="minorHAnsi" w:hAnsiTheme="minorHAnsi" w:cstheme="minorHAnsi"/>
                <w:b/>
                <w:i/>
                <w:noProof/>
                <w:sz w:val="22"/>
                <w:szCs w:val="22"/>
                <w:lang w:val="sr-Cyrl-BA"/>
              </w:rPr>
              <w:t xml:space="preserve">РОК: </w:t>
            </w:r>
            <w:r w:rsidRPr="00EB1E52">
              <w:rPr>
                <w:rFonts w:asciiTheme="minorHAnsi" w:hAnsiTheme="minorHAnsi" w:cstheme="minorHAnsi"/>
                <w:b/>
                <w:i/>
                <w:iCs/>
                <w:sz w:val="22"/>
                <w:szCs w:val="22"/>
                <w:lang w:val="ru-RU"/>
              </w:rPr>
              <w:t>Одмах по пријему коначног Извјештаја и у будућем раду</w:t>
            </w:r>
          </w:p>
        </w:tc>
      </w:tr>
      <w:tr w:rsidR="007A7660" w:rsidRPr="00D84BDA" w14:paraId="5E69A416" w14:textId="77777777" w:rsidTr="00E553B0">
        <w:tc>
          <w:tcPr>
            <w:tcW w:w="590" w:type="dxa"/>
            <w:gridSpan w:val="2"/>
            <w:shd w:val="clear" w:color="auto" w:fill="auto"/>
          </w:tcPr>
          <w:p w14:paraId="59EB48BB" w14:textId="7AFFDD0C" w:rsidR="007A7660" w:rsidRPr="00EB1E52" w:rsidRDefault="007F1243" w:rsidP="007A7660">
            <w:pPr>
              <w:tabs>
                <w:tab w:val="left" w:pos="709"/>
                <w:tab w:val="right" w:pos="5443"/>
              </w:tabs>
              <w:jc w:val="center"/>
              <w:rPr>
                <w:rFonts w:asciiTheme="minorHAnsi" w:hAnsiTheme="minorHAnsi" w:cstheme="minorHAnsi"/>
                <w:sz w:val="22"/>
                <w:szCs w:val="22"/>
                <w:lang w:val="sr-Cyrl-BA"/>
              </w:rPr>
            </w:pPr>
            <w:r>
              <w:rPr>
                <w:rFonts w:asciiTheme="minorHAnsi" w:hAnsiTheme="minorHAnsi" w:cstheme="minorHAnsi"/>
                <w:sz w:val="22"/>
                <w:szCs w:val="22"/>
                <w:lang w:val="sr-Cyrl-BA"/>
              </w:rPr>
              <w:t>6</w:t>
            </w:r>
            <w:r w:rsidR="007A7660" w:rsidRPr="00EB1E52">
              <w:rPr>
                <w:rFonts w:asciiTheme="minorHAnsi" w:hAnsiTheme="minorHAnsi" w:cstheme="minorHAnsi"/>
                <w:sz w:val="22"/>
                <w:szCs w:val="22"/>
                <w:lang w:val="sr-Cyrl-BA"/>
              </w:rPr>
              <w:t>.</w:t>
            </w:r>
          </w:p>
        </w:tc>
        <w:tc>
          <w:tcPr>
            <w:tcW w:w="9503" w:type="dxa"/>
            <w:tcBorders>
              <w:top w:val="single" w:sz="4" w:space="0" w:color="000000"/>
              <w:bottom w:val="single" w:sz="4" w:space="0" w:color="000000"/>
            </w:tcBorders>
            <w:shd w:val="clear" w:color="auto" w:fill="auto"/>
            <w:vAlign w:val="center"/>
          </w:tcPr>
          <w:p w14:paraId="2D5CE7E6"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r w:rsidRPr="00C71396">
              <w:rPr>
                <w:rFonts w:ascii="Calibri" w:hAnsi="Calibri" w:cs="Calibri"/>
                <w:b/>
                <w:bCs/>
                <w:i/>
                <w:iCs/>
                <w:sz w:val="22"/>
                <w:szCs w:val="22"/>
                <w:u w:val="single"/>
                <w:lang w:val="sr-Cyrl-CS"/>
              </w:rPr>
              <w:t>Препорука бр.6</w:t>
            </w:r>
          </w:p>
          <w:p w14:paraId="603929F6"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p>
          <w:p w14:paraId="0C0BA02E" w14:textId="77777777" w:rsidR="00C71396" w:rsidRPr="00C71396" w:rsidRDefault="00C71396" w:rsidP="00C71396">
            <w:pPr>
              <w:tabs>
                <w:tab w:val="left" w:pos="709"/>
                <w:tab w:val="right" w:pos="5443"/>
              </w:tabs>
              <w:jc w:val="both"/>
              <w:rPr>
                <w:rFonts w:ascii="Calibri" w:hAnsi="Calibri" w:cs="Calibri"/>
                <w:sz w:val="22"/>
                <w:szCs w:val="22"/>
                <w:lang w:val="sr-Cyrl-RS"/>
              </w:rPr>
            </w:pPr>
            <w:r w:rsidRPr="00C71396">
              <w:rPr>
                <w:rFonts w:ascii="Calibri" w:hAnsi="Calibri" w:cs="Calibri"/>
                <w:sz w:val="22"/>
                <w:szCs w:val="22"/>
                <w:lang w:val="sr-Cyrl-RS"/>
              </w:rPr>
              <w:t>У складу са критеријумима дефинисаним чланом 1. и 2. став 6. Одлуке  број 01-114-12/20 од 25.02.2020. године, неопходно је да се одобравање средстава по основу спонзорства и донаторства у Филијали Сарајево врши на прописан и утврђен начин.</w:t>
            </w:r>
          </w:p>
          <w:p w14:paraId="350CC813" w14:textId="77777777" w:rsidR="00C71396" w:rsidRPr="00C71396" w:rsidRDefault="00C71396" w:rsidP="00C71396">
            <w:pPr>
              <w:tabs>
                <w:tab w:val="left" w:pos="709"/>
                <w:tab w:val="right" w:pos="5443"/>
              </w:tabs>
              <w:jc w:val="both"/>
              <w:rPr>
                <w:rFonts w:ascii="Calibri" w:hAnsi="Calibri" w:cs="Calibri"/>
                <w:sz w:val="22"/>
                <w:szCs w:val="22"/>
                <w:lang w:val="sr-Cyrl-RS"/>
              </w:rPr>
            </w:pPr>
            <w:r w:rsidRPr="00C71396">
              <w:rPr>
                <w:rFonts w:ascii="Calibri" w:hAnsi="Calibri" w:cs="Calibri"/>
                <w:sz w:val="22"/>
                <w:szCs w:val="22"/>
                <w:lang w:val="sr-Cyrl-RS"/>
              </w:rPr>
              <w:t>Надаље, неопходно је да се на основу донесених и потписаних уговора о спонзорству доносе адекватне одлуке и да се исте налазе у кварталним извјештајима о донијетим одлукама.</w:t>
            </w:r>
          </w:p>
          <w:p w14:paraId="7021DEB4" w14:textId="77777777" w:rsidR="007A7660" w:rsidRPr="00C71396" w:rsidRDefault="007A7660" w:rsidP="007A7660">
            <w:pPr>
              <w:tabs>
                <w:tab w:val="left" w:pos="709"/>
              </w:tabs>
              <w:rPr>
                <w:rFonts w:asciiTheme="minorHAnsi" w:hAnsiTheme="minorHAnsi" w:cstheme="minorHAnsi"/>
                <w:b/>
                <w:i/>
                <w:sz w:val="22"/>
                <w:szCs w:val="22"/>
                <w:lang w:val="sr-Cyrl-CS"/>
              </w:rPr>
            </w:pPr>
          </w:p>
        </w:tc>
      </w:tr>
      <w:tr w:rsidR="007A7660" w:rsidRPr="00D84BDA" w14:paraId="2B39D1C1" w14:textId="77777777" w:rsidTr="007B00A1">
        <w:tc>
          <w:tcPr>
            <w:tcW w:w="10093" w:type="dxa"/>
            <w:gridSpan w:val="3"/>
            <w:shd w:val="clear" w:color="auto" w:fill="FDE9D9" w:themeFill="accent6" w:themeFillTint="33"/>
          </w:tcPr>
          <w:p w14:paraId="26B5219C" w14:textId="77777777" w:rsidR="00C71396" w:rsidRPr="00C71396" w:rsidRDefault="00C71396" w:rsidP="00C71396">
            <w:pPr>
              <w:pStyle w:val="ListParagraph"/>
              <w:ind w:left="0"/>
              <w:jc w:val="both"/>
              <w:rPr>
                <w:rFonts w:ascii="Calibri" w:hAnsi="Calibri" w:cs="Calibri"/>
                <w:b/>
                <w:sz w:val="22"/>
                <w:szCs w:val="22"/>
                <w:lang w:val="sr-Latn-RS"/>
              </w:rPr>
            </w:pPr>
            <w:r w:rsidRPr="00C71396">
              <w:rPr>
                <w:rFonts w:ascii="Calibri" w:hAnsi="Calibri" w:cs="Calibri"/>
                <w:b/>
                <w:sz w:val="22"/>
                <w:szCs w:val="22"/>
                <w:lang w:val="sr-Cyrl-RS"/>
              </w:rPr>
              <w:t>Надлежност за спровођење препоруке</w:t>
            </w:r>
            <w:r w:rsidRPr="00C71396">
              <w:rPr>
                <w:rFonts w:ascii="Calibri" w:hAnsi="Calibri" w:cs="Calibri"/>
                <w:b/>
                <w:sz w:val="22"/>
                <w:szCs w:val="22"/>
                <w:lang w:val="sr-Latn-RS"/>
              </w:rPr>
              <w:t xml:space="preserve">: </w:t>
            </w:r>
          </w:p>
          <w:p w14:paraId="0DD725AE" w14:textId="77777777" w:rsidR="00C71396" w:rsidRPr="00C71396" w:rsidRDefault="00C71396" w:rsidP="00F21439">
            <w:pPr>
              <w:pStyle w:val="ListParagraph"/>
              <w:numPr>
                <w:ilvl w:val="0"/>
                <w:numId w:val="33"/>
              </w:numPr>
              <w:overflowPunct w:val="0"/>
              <w:autoSpaceDE w:val="0"/>
              <w:autoSpaceDN w:val="0"/>
              <w:adjustRightInd w:val="0"/>
              <w:jc w:val="both"/>
              <w:textAlignment w:val="baseline"/>
              <w:rPr>
                <w:rFonts w:ascii="Calibri" w:hAnsi="Calibri" w:cs="Calibri"/>
                <w:sz w:val="22"/>
                <w:szCs w:val="22"/>
                <w:lang w:val="sr-Cyrl-RS"/>
              </w:rPr>
            </w:pPr>
            <w:r w:rsidRPr="00C71396">
              <w:rPr>
                <w:rFonts w:ascii="Calibri" w:hAnsi="Calibri" w:cs="Calibri"/>
                <w:sz w:val="22"/>
                <w:szCs w:val="22"/>
                <w:lang w:val="sr-Cyrl-RS"/>
              </w:rPr>
              <w:t>Генерални директор Друштва,</w:t>
            </w:r>
          </w:p>
          <w:p w14:paraId="7DF12BE6" w14:textId="77777777" w:rsidR="007A7660" w:rsidRDefault="00C71396" w:rsidP="00F21439">
            <w:pPr>
              <w:pStyle w:val="ListParagraph"/>
              <w:numPr>
                <w:ilvl w:val="0"/>
                <w:numId w:val="33"/>
              </w:numPr>
              <w:overflowPunct w:val="0"/>
              <w:autoSpaceDE w:val="0"/>
              <w:autoSpaceDN w:val="0"/>
              <w:adjustRightInd w:val="0"/>
              <w:jc w:val="both"/>
              <w:textAlignment w:val="baseline"/>
              <w:rPr>
                <w:rFonts w:ascii="Calibri" w:hAnsi="Calibri" w:cs="Calibri"/>
                <w:sz w:val="22"/>
                <w:szCs w:val="22"/>
                <w:lang w:val="sr-Cyrl-RS"/>
              </w:rPr>
            </w:pPr>
            <w:r w:rsidRPr="00C71396">
              <w:rPr>
                <w:rFonts w:ascii="Calibri" w:hAnsi="Calibri" w:cs="Calibri"/>
                <w:sz w:val="22"/>
                <w:szCs w:val="22"/>
                <w:lang w:val="sr-Cyrl-RS"/>
              </w:rPr>
              <w:t>Извршни одбор.</w:t>
            </w:r>
          </w:p>
          <w:p w14:paraId="0BBEA12C" w14:textId="5AA66474" w:rsidR="0027752C" w:rsidRPr="00C71396" w:rsidRDefault="0027752C" w:rsidP="0027752C">
            <w:pPr>
              <w:pStyle w:val="ListParagraph"/>
              <w:overflowPunct w:val="0"/>
              <w:autoSpaceDE w:val="0"/>
              <w:autoSpaceDN w:val="0"/>
              <w:adjustRightInd w:val="0"/>
              <w:ind w:left="796"/>
              <w:jc w:val="both"/>
              <w:textAlignment w:val="baseline"/>
              <w:rPr>
                <w:rFonts w:ascii="Calibri" w:hAnsi="Calibri" w:cs="Calibri"/>
                <w:sz w:val="22"/>
                <w:szCs w:val="22"/>
                <w:lang w:val="sr-Cyrl-RS"/>
              </w:rPr>
            </w:pPr>
          </w:p>
        </w:tc>
      </w:tr>
      <w:tr w:rsidR="007A7660" w:rsidRPr="00D84BDA" w14:paraId="5481C487" w14:textId="77777777" w:rsidTr="007B00A1">
        <w:tc>
          <w:tcPr>
            <w:tcW w:w="10093" w:type="dxa"/>
            <w:gridSpan w:val="3"/>
            <w:shd w:val="clear" w:color="auto" w:fill="FDE9D9" w:themeFill="accent6" w:themeFillTint="33"/>
          </w:tcPr>
          <w:p w14:paraId="15C8D435" w14:textId="77777777" w:rsidR="007A7660" w:rsidRPr="00EB1E52" w:rsidRDefault="007A7660" w:rsidP="007A7660">
            <w:pPr>
              <w:jc w:val="both"/>
              <w:rPr>
                <w:rFonts w:asciiTheme="minorHAnsi" w:hAnsiTheme="minorHAnsi" w:cstheme="minorHAnsi"/>
                <w:b/>
                <w:i/>
                <w:noProof/>
                <w:color w:val="FF0000"/>
                <w:sz w:val="22"/>
                <w:szCs w:val="22"/>
                <w:lang w:val="sr-Cyrl-BA"/>
              </w:rPr>
            </w:pPr>
            <w:r w:rsidRPr="00EB1E52">
              <w:rPr>
                <w:rFonts w:asciiTheme="minorHAnsi" w:hAnsiTheme="minorHAnsi" w:cstheme="minorHAnsi"/>
                <w:b/>
                <w:i/>
                <w:noProof/>
                <w:sz w:val="22"/>
                <w:szCs w:val="22"/>
                <w:lang w:val="sr-Cyrl-BA"/>
              </w:rPr>
              <w:t>РОК:</w:t>
            </w:r>
            <w:r w:rsidRPr="00EB1E52">
              <w:rPr>
                <w:rFonts w:asciiTheme="minorHAnsi" w:hAnsiTheme="minorHAnsi" w:cstheme="minorHAnsi"/>
                <w:b/>
                <w:i/>
                <w:sz w:val="22"/>
                <w:szCs w:val="22"/>
                <w:lang w:val="sr-Cyrl-RS"/>
              </w:rPr>
              <w:t xml:space="preserve"> У будућем раду, одмах по пријему коначног Извјештаја</w:t>
            </w:r>
          </w:p>
        </w:tc>
      </w:tr>
      <w:tr w:rsidR="007A7660" w:rsidRPr="00D84BDA" w14:paraId="1805A6AD" w14:textId="77777777" w:rsidTr="00E553B0">
        <w:tc>
          <w:tcPr>
            <w:tcW w:w="524" w:type="dxa"/>
            <w:shd w:val="clear" w:color="auto" w:fill="auto"/>
          </w:tcPr>
          <w:p w14:paraId="639F8E85" w14:textId="22896EF7" w:rsidR="007A7660" w:rsidRPr="00EB1E52" w:rsidRDefault="00C71396" w:rsidP="007A7660">
            <w:pPr>
              <w:jc w:val="center"/>
              <w:rPr>
                <w:rFonts w:asciiTheme="minorHAnsi" w:hAnsiTheme="minorHAnsi" w:cstheme="minorHAnsi"/>
                <w:b/>
                <w:noProof/>
                <w:sz w:val="22"/>
                <w:szCs w:val="22"/>
                <w:lang w:val="sr-Cyrl-BA"/>
              </w:rPr>
            </w:pPr>
            <w:r>
              <w:rPr>
                <w:rFonts w:asciiTheme="minorHAnsi" w:hAnsiTheme="minorHAnsi" w:cstheme="minorHAnsi"/>
                <w:b/>
                <w:noProof/>
                <w:sz w:val="22"/>
                <w:szCs w:val="22"/>
                <w:lang w:val="sr-Cyrl-BA"/>
              </w:rPr>
              <w:t>7.</w:t>
            </w:r>
          </w:p>
        </w:tc>
        <w:tc>
          <w:tcPr>
            <w:tcW w:w="9569" w:type="dxa"/>
            <w:gridSpan w:val="2"/>
            <w:tcBorders>
              <w:top w:val="single" w:sz="4" w:space="0" w:color="000000"/>
              <w:bottom w:val="single" w:sz="4" w:space="0" w:color="000000"/>
            </w:tcBorders>
            <w:shd w:val="clear" w:color="auto" w:fill="auto"/>
            <w:vAlign w:val="center"/>
          </w:tcPr>
          <w:p w14:paraId="0D72CBC8"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r w:rsidRPr="00C71396">
              <w:rPr>
                <w:rFonts w:ascii="Calibri" w:hAnsi="Calibri" w:cs="Calibri"/>
                <w:b/>
                <w:bCs/>
                <w:i/>
                <w:iCs/>
                <w:sz w:val="22"/>
                <w:szCs w:val="22"/>
                <w:u w:val="single"/>
                <w:lang w:val="sr-Cyrl-CS"/>
              </w:rPr>
              <w:t>Препорука бр.7</w:t>
            </w:r>
          </w:p>
          <w:p w14:paraId="0800672A"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p>
          <w:p w14:paraId="12826FE1" w14:textId="77777777" w:rsidR="00C71396" w:rsidRPr="00C71396" w:rsidRDefault="00C71396" w:rsidP="00C71396">
            <w:pPr>
              <w:tabs>
                <w:tab w:val="left" w:pos="709"/>
                <w:tab w:val="right" w:pos="5443"/>
              </w:tabs>
              <w:jc w:val="both"/>
              <w:rPr>
                <w:rFonts w:ascii="Calibri" w:hAnsi="Calibri" w:cs="Calibri"/>
                <w:sz w:val="22"/>
                <w:szCs w:val="22"/>
                <w:lang w:val="sr-Cyrl-RS"/>
              </w:rPr>
            </w:pPr>
            <w:r w:rsidRPr="00C71396">
              <w:rPr>
                <w:rFonts w:ascii="Calibri" w:hAnsi="Calibri" w:cs="Calibri"/>
                <w:sz w:val="22"/>
                <w:szCs w:val="22"/>
                <w:lang w:val="sr-Cyrl-RS"/>
              </w:rPr>
              <w:t>Неопходно је да прегледи као и извјештаји о донесеним одлукама  садрже комплетне, ажурне и поуздане информације.</w:t>
            </w:r>
          </w:p>
          <w:p w14:paraId="0B38AB05" w14:textId="7CA5A91A" w:rsidR="007A7660" w:rsidRPr="00C71396" w:rsidRDefault="007A7660" w:rsidP="00B40664">
            <w:pPr>
              <w:tabs>
                <w:tab w:val="left" w:pos="709"/>
                <w:tab w:val="right" w:pos="5443"/>
              </w:tabs>
              <w:jc w:val="both"/>
              <w:rPr>
                <w:rFonts w:ascii="Calibri" w:hAnsi="Calibri" w:cs="Calibri"/>
                <w:sz w:val="22"/>
                <w:szCs w:val="22"/>
                <w:lang w:val="ru-RU"/>
              </w:rPr>
            </w:pPr>
          </w:p>
        </w:tc>
      </w:tr>
      <w:tr w:rsidR="00CA4846" w:rsidRPr="00D84BDA" w14:paraId="1CF70A80" w14:textId="77777777" w:rsidTr="00A530C5">
        <w:tc>
          <w:tcPr>
            <w:tcW w:w="10093" w:type="dxa"/>
            <w:gridSpan w:val="3"/>
            <w:shd w:val="clear" w:color="auto" w:fill="FDE9D9" w:themeFill="accent6" w:themeFillTint="33"/>
          </w:tcPr>
          <w:p w14:paraId="0A5C4172" w14:textId="77777777" w:rsidR="00C71396" w:rsidRPr="00C71396" w:rsidRDefault="00C71396" w:rsidP="00C71396">
            <w:pPr>
              <w:pStyle w:val="ListParagraph"/>
              <w:ind w:left="0"/>
              <w:jc w:val="both"/>
              <w:rPr>
                <w:rFonts w:ascii="Calibri" w:hAnsi="Calibri" w:cs="Calibri"/>
                <w:b/>
                <w:sz w:val="22"/>
                <w:szCs w:val="22"/>
                <w:lang w:val="sr-Latn-RS"/>
              </w:rPr>
            </w:pPr>
            <w:r w:rsidRPr="00C71396">
              <w:rPr>
                <w:rFonts w:ascii="Calibri" w:hAnsi="Calibri" w:cs="Calibri"/>
                <w:b/>
                <w:sz w:val="22"/>
                <w:szCs w:val="22"/>
                <w:lang w:val="sr-Cyrl-RS"/>
              </w:rPr>
              <w:t>Надлежност за спровођење препоруке</w:t>
            </w:r>
            <w:r w:rsidRPr="00C71396">
              <w:rPr>
                <w:rFonts w:ascii="Calibri" w:hAnsi="Calibri" w:cs="Calibri"/>
                <w:b/>
                <w:sz w:val="22"/>
                <w:szCs w:val="22"/>
                <w:lang w:val="sr-Latn-RS"/>
              </w:rPr>
              <w:t xml:space="preserve">: </w:t>
            </w:r>
          </w:p>
          <w:p w14:paraId="10475662" w14:textId="77777777" w:rsidR="00C71396" w:rsidRPr="00C71396" w:rsidRDefault="00C71396" w:rsidP="00F21439">
            <w:pPr>
              <w:pStyle w:val="ListParagraph"/>
              <w:numPr>
                <w:ilvl w:val="0"/>
                <w:numId w:val="37"/>
              </w:numPr>
              <w:overflowPunct w:val="0"/>
              <w:autoSpaceDE w:val="0"/>
              <w:autoSpaceDN w:val="0"/>
              <w:adjustRightInd w:val="0"/>
              <w:jc w:val="both"/>
              <w:textAlignment w:val="baseline"/>
              <w:rPr>
                <w:rFonts w:ascii="Calibri" w:hAnsi="Calibri" w:cs="Calibri"/>
                <w:sz w:val="22"/>
                <w:szCs w:val="22"/>
                <w:lang w:val="sr-Cyrl-RS"/>
              </w:rPr>
            </w:pPr>
            <w:r w:rsidRPr="00C71396">
              <w:rPr>
                <w:rFonts w:ascii="Calibri" w:hAnsi="Calibri" w:cs="Calibri"/>
                <w:sz w:val="22"/>
                <w:szCs w:val="22"/>
                <w:lang w:val="sr-Cyrl-RS"/>
              </w:rPr>
              <w:t>Генерални директор Друштва,</w:t>
            </w:r>
          </w:p>
          <w:p w14:paraId="1BC9A846" w14:textId="77777777" w:rsidR="00C71396" w:rsidRPr="00C71396" w:rsidRDefault="00C71396" w:rsidP="00F21439">
            <w:pPr>
              <w:pStyle w:val="ListParagraph"/>
              <w:numPr>
                <w:ilvl w:val="0"/>
                <w:numId w:val="37"/>
              </w:numPr>
              <w:overflowPunct w:val="0"/>
              <w:autoSpaceDE w:val="0"/>
              <w:autoSpaceDN w:val="0"/>
              <w:adjustRightInd w:val="0"/>
              <w:jc w:val="both"/>
              <w:textAlignment w:val="baseline"/>
              <w:rPr>
                <w:rFonts w:ascii="Calibri" w:hAnsi="Calibri" w:cs="Calibri"/>
                <w:sz w:val="22"/>
                <w:szCs w:val="22"/>
                <w:lang w:val="sr-Cyrl-RS"/>
              </w:rPr>
            </w:pPr>
            <w:r w:rsidRPr="00C71396">
              <w:rPr>
                <w:rFonts w:ascii="Calibri" w:hAnsi="Calibri" w:cs="Calibri"/>
                <w:sz w:val="22"/>
                <w:szCs w:val="22"/>
                <w:lang w:val="sr-Cyrl-RS"/>
              </w:rPr>
              <w:t>Извршни одбор.</w:t>
            </w:r>
          </w:p>
          <w:p w14:paraId="51C21045" w14:textId="34D5B75C" w:rsidR="00CA4846" w:rsidRPr="00C71396" w:rsidRDefault="00CA4846" w:rsidP="00C71396">
            <w:pPr>
              <w:overflowPunct w:val="0"/>
              <w:autoSpaceDE w:val="0"/>
              <w:autoSpaceDN w:val="0"/>
              <w:adjustRightInd w:val="0"/>
              <w:jc w:val="both"/>
              <w:textAlignment w:val="baseline"/>
              <w:rPr>
                <w:rFonts w:ascii="Calibri" w:hAnsi="Calibri" w:cs="Calibri"/>
                <w:sz w:val="22"/>
                <w:szCs w:val="22"/>
                <w:lang w:val="sr-Latn-CS"/>
              </w:rPr>
            </w:pPr>
          </w:p>
        </w:tc>
      </w:tr>
      <w:tr w:rsidR="007A7660" w:rsidRPr="00D84BDA" w14:paraId="16FB4B06" w14:textId="77777777" w:rsidTr="00A530C5">
        <w:tc>
          <w:tcPr>
            <w:tcW w:w="10093" w:type="dxa"/>
            <w:gridSpan w:val="3"/>
            <w:shd w:val="clear" w:color="auto" w:fill="FDE9D9" w:themeFill="accent6" w:themeFillTint="33"/>
          </w:tcPr>
          <w:p w14:paraId="2BD7F5BE" w14:textId="77777777" w:rsidR="007A7660" w:rsidRPr="00EB1E52" w:rsidRDefault="007A7660" w:rsidP="007A7660">
            <w:pPr>
              <w:jc w:val="both"/>
              <w:rPr>
                <w:rFonts w:asciiTheme="minorHAnsi" w:hAnsiTheme="minorHAnsi" w:cstheme="minorHAnsi"/>
                <w:b/>
                <w:i/>
                <w:noProof/>
                <w:color w:val="FF0000"/>
                <w:sz w:val="22"/>
                <w:szCs w:val="22"/>
                <w:lang w:val="sr-Cyrl-BA"/>
              </w:rPr>
            </w:pPr>
            <w:r w:rsidRPr="00EB1E52">
              <w:rPr>
                <w:rFonts w:asciiTheme="minorHAnsi" w:hAnsiTheme="minorHAnsi" w:cstheme="minorHAnsi"/>
                <w:b/>
                <w:i/>
                <w:sz w:val="22"/>
                <w:szCs w:val="22"/>
                <w:lang w:val="sr-Cyrl-RS"/>
              </w:rPr>
              <w:lastRenderedPageBreak/>
              <w:t>Рок:</w:t>
            </w:r>
            <w:r w:rsidRPr="00EB1E52">
              <w:rPr>
                <w:rFonts w:asciiTheme="minorHAnsi" w:hAnsiTheme="minorHAnsi" w:cstheme="minorHAnsi"/>
                <w:i/>
                <w:sz w:val="22"/>
                <w:szCs w:val="22"/>
                <w:lang w:val="sr-Cyrl-RS"/>
              </w:rPr>
              <w:t xml:space="preserve"> </w:t>
            </w:r>
            <w:r w:rsidRPr="00EB1E52">
              <w:rPr>
                <w:rFonts w:asciiTheme="minorHAnsi" w:hAnsiTheme="minorHAnsi" w:cstheme="minorHAnsi"/>
                <w:i/>
                <w:sz w:val="22"/>
                <w:szCs w:val="22"/>
                <w:lang w:val="sr-Latn-RS"/>
              </w:rPr>
              <w:t xml:space="preserve"> </w:t>
            </w:r>
            <w:r w:rsidRPr="00EB1E52">
              <w:rPr>
                <w:rFonts w:asciiTheme="minorHAnsi" w:hAnsiTheme="minorHAnsi" w:cstheme="minorHAnsi"/>
                <w:b/>
                <w:i/>
                <w:iCs/>
                <w:sz w:val="22"/>
                <w:szCs w:val="22"/>
                <w:lang w:val="ru-RU"/>
              </w:rPr>
              <w:t>Одмах по пријему коначног Извјештаја и у будућем раду</w:t>
            </w:r>
            <w:r w:rsidRPr="00EB1E52">
              <w:rPr>
                <w:rFonts w:asciiTheme="minorHAnsi" w:hAnsiTheme="minorHAnsi" w:cstheme="minorHAnsi"/>
                <w:b/>
                <w:sz w:val="22"/>
                <w:szCs w:val="22"/>
                <w:lang w:val="sr-Cyrl-CS"/>
              </w:rPr>
              <w:t xml:space="preserve"> .</w:t>
            </w:r>
          </w:p>
        </w:tc>
      </w:tr>
      <w:tr w:rsidR="007A7660" w:rsidRPr="00D84BDA" w14:paraId="73B7CD61" w14:textId="77777777" w:rsidTr="00E553B0">
        <w:tc>
          <w:tcPr>
            <w:tcW w:w="524" w:type="dxa"/>
            <w:shd w:val="clear" w:color="auto" w:fill="auto"/>
          </w:tcPr>
          <w:p w14:paraId="4179E638" w14:textId="666E84BC" w:rsidR="007A7660" w:rsidRPr="00EB1E52" w:rsidRDefault="007F1243" w:rsidP="007A7660">
            <w:pPr>
              <w:jc w:val="both"/>
              <w:rPr>
                <w:rFonts w:asciiTheme="minorHAnsi" w:hAnsiTheme="minorHAnsi" w:cstheme="minorHAnsi"/>
                <w:b/>
                <w:i/>
                <w:noProof/>
                <w:sz w:val="22"/>
                <w:szCs w:val="22"/>
                <w:lang w:val="sr-Cyrl-BA"/>
              </w:rPr>
            </w:pPr>
            <w:r>
              <w:rPr>
                <w:rFonts w:asciiTheme="minorHAnsi" w:hAnsiTheme="minorHAnsi" w:cstheme="minorHAnsi"/>
                <w:b/>
                <w:i/>
                <w:noProof/>
                <w:sz w:val="22"/>
                <w:szCs w:val="22"/>
                <w:lang w:val="sr-Cyrl-BA"/>
              </w:rPr>
              <w:t>8</w:t>
            </w:r>
            <w:r w:rsidR="007A7660" w:rsidRPr="00EB1E52">
              <w:rPr>
                <w:rFonts w:asciiTheme="minorHAnsi" w:hAnsiTheme="minorHAnsi" w:cstheme="minorHAnsi"/>
                <w:b/>
                <w:i/>
                <w:noProof/>
                <w:sz w:val="22"/>
                <w:szCs w:val="22"/>
                <w:lang w:val="sr-Cyrl-BA"/>
              </w:rPr>
              <w:t>.</w:t>
            </w:r>
          </w:p>
        </w:tc>
        <w:tc>
          <w:tcPr>
            <w:tcW w:w="9569" w:type="dxa"/>
            <w:gridSpan w:val="2"/>
            <w:tcBorders>
              <w:top w:val="single" w:sz="4" w:space="0" w:color="000000"/>
              <w:bottom w:val="single" w:sz="4" w:space="0" w:color="000000"/>
            </w:tcBorders>
            <w:shd w:val="clear" w:color="auto" w:fill="auto"/>
            <w:vAlign w:val="center"/>
          </w:tcPr>
          <w:p w14:paraId="1F1CE93B"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r w:rsidRPr="00C71396">
              <w:rPr>
                <w:rFonts w:ascii="Calibri" w:hAnsi="Calibri" w:cs="Calibri"/>
                <w:b/>
                <w:bCs/>
                <w:i/>
                <w:iCs/>
                <w:sz w:val="22"/>
                <w:szCs w:val="22"/>
                <w:u w:val="single"/>
                <w:lang w:val="sr-Cyrl-CS"/>
              </w:rPr>
              <w:t>Препорука бр.8</w:t>
            </w:r>
          </w:p>
          <w:p w14:paraId="332C3B4D" w14:textId="77777777" w:rsidR="00C71396" w:rsidRPr="00C71396" w:rsidRDefault="00C71396" w:rsidP="00C71396">
            <w:pPr>
              <w:pStyle w:val="ListParagraph"/>
              <w:ind w:left="0"/>
              <w:jc w:val="both"/>
              <w:rPr>
                <w:rFonts w:ascii="Calibri" w:hAnsi="Calibri" w:cs="Calibri"/>
                <w:b/>
                <w:bCs/>
                <w:i/>
                <w:iCs/>
                <w:sz w:val="22"/>
                <w:szCs w:val="22"/>
                <w:u w:val="single"/>
                <w:lang w:val="sr-Cyrl-CS"/>
              </w:rPr>
            </w:pPr>
          </w:p>
          <w:p w14:paraId="42EBBBA9" w14:textId="77777777" w:rsidR="00C71396" w:rsidRPr="00C71396" w:rsidRDefault="00C71396" w:rsidP="00F21439">
            <w:pPr>
              <w:numPr>
                <w:ilvl w:val="0"/>
                <w:numId w:val="35"/>
              </w:numPr>
              <w:tabs>
                <w:tab w:val="left" w:pos="709"/>
                <w:tab w:val="right" w:pos="5443"/>
              </w:tabs>
              <w:jc w:val="both"/>
              <w:rPr>
                <w:rFonts w:ascii="Calibri" w:hAnsi="Calibri" w:cs="Calibri"/>
                <w:sz w:val="22"/>
                <w:szCs w:val="22"/>
                <w:lang w:val="sr-Cyrl-RS"/>
              </w:rPr>
            </w:pPr>
            <w:r w:rsidRPr="00C71396">
              <w:rPr>
                <w:rFonts w:ascii="Calibri" w:hAnsi="Calibri" w:cs="Calibri"/>
                <w:sz w:val="22"/>
                <w:szCs w:val="22"/>
                <w:lang w:val="sr-Cyrl-RS"/>
              </w:rPr>
              <w:t>Обезбједити на нивоу Друштва, континуирано и периодично спровођење ефективних, ефикасних и по обиму довољних контролних активности у области праћења пословне документације (закључених уговора, анекса уговора, отказа уговора, донесених одлука...).</w:t>
            </w:r>
          </w:p>
          <w:p w14:paraId="688B0F32" w14:textId="77777777" w:rsidR="00C71396" w:rsidRPr="00C71396" w:rsidRDefault="00C71396" w:rsidP="00C71396">
            <w:pPr>
              <w:tabs>
                <w:tab w:val="left" w:pos="709"/>
                <w:tab w:val="right" w:pos="5443"/>
              </w:tabs>
              <w:ind w:left="720"/>
              <w:jc w:val="both"/>
              <w:rPr>
                <w:rFonts w:ascii="Calibri" w:hAnsi="Calibri" w:cs="Calibri"/>
                <w:sz w:val="22"/>
                <w:szCs w:val="22"/>
                <w:lang w:val="sr-Cyrl-RS"/>
              </w:rPr>
            </w:pPr>
          </w:p>
          <w:p w14:paraId="39D2D1F9" w14:textId="77777777" w:rsidR="00C71396" w:rsidRPr="00C71396" w:rsidRDefault="00C71396" w:rsidP="00F21439">
            <w:pPr>
              <w:numPr>
                <w:ilvl w:val="0"/>
                <w:numId w:val="35"/>
              </w:numPr>
              <w:tabs>
                <w:tab w:val="left" w:pos="709"/>
                <w:tab w:val="right" w:pos="5443"/>
              </w:tabs>
              <w:jc w:val="both"/>
              <w:rPr>
                <w:rFonts w:ascii="Calibri" w:hAnsi="Calibri" w:cs="Calibri"/>
                <w:sz w:val="22"/>
                <w:szCs w:val="22"/>
                <w:lang w:val="sr-Cyrl-RS"/>
              </w:rPr>
            </w:pPr>
            <w:r w:rsidRPr="00C71396">
              <w:rPr>
                <w:rFonts w:ascii="Calibri" w:hAnsi="Calibri" w:cs="Calibri"/>
                <w:sz w:val="22"/>
                <w:szCs w:val="22"/>
                <w:lang w:val="sr-Cyrl-RS"/>
              </w:rPr>
              <w:t>Квартални извјештаји о донијетим одлукама Генералног директора, Извршног одбора и Управног одбора Друштва морају дати поуздан, ажуран преглед свих Одлука донијетих у Друштву у складу са прописаном Одлуком.</w:t>
            </w:r>
          </w:p>
          <w:p w14:paraId="67CE0B01" w14:textId="77777777" w:rsidR="00C71396" w:rsidRPr="00C71396" w:rsidRDefault="00C71396" w:rsidP="00C71396">
            <w:pPr>
              <w:pStyle w:val="ListParagraph"/>
              <w:rPr>
                <w:rFonts w:ascii="Calibri" w:hAnsi="Calibri" w:cs="Calibri"/>
                <w:sz w:val="22"/>
                <w:szCs w:val="22"/>
                <w:lang w:val="sr-Cyrl-RS"/>
              </w:rPr>
            </w:pPr>
          </w:p>
          <w:p w14:paraId="6689257D" w14:textId="77777777" w:rsidR="00C71396" w:rsidRPr="00C71396" w:rsidRDefault="00C71396" w:rsidP="00F21439">
            <w:pPr>
              <w:numPr>
                <w:ilvl w:val="0"/>
                <w:numId w:val="35"/>
              </w:numPr>
              <w:tabs>
                <w:tab w:val="left" w:pos="709"/>
                <w:tab w:val="right" w:pos="5443"/>
              </w:tabs>
              <w:jc w:val="both"/>
              <w:rPr>
                <w:rFonts w:ascii="Calibri" w:hAnsi="Calibri" w:cs="Calibri"/>
                <w:sz w:val="22"/>
                <w:szCs w:val="22"/>
                <w:lang w:val="sr-Cyrl-RS"/>
              </w:rPr>
            </w:pPr>
            <w:r w:rsidRPr="00C71396">
              <w:rPr>
                <w:rFonts w:ascii="Calibri" w:hAnsi="Calibri" w:cs="Calibri"/>
                <w:sz w:val="22"/>
                <w:szCs w:val="22"/>
                <w:lang w:val="sr-Cyrl-RS"/>
              </w:rPr>
              <w:t>Неопходно је покренути иницијативу да се изврши ажурирање постојеће  интерне процедуре тј Правилника о донесенеим одлукама, којим би се детаљније прописала методологија рада у области доношења одлука у вези за одобравањем средстава по основу спонзорства и донаторства, маркетиншких услуга, средстава превентиве.</w:t>
            </w:r>
          </w:p>
          <w:p w14:paraId="163E6BBC" w14:textId="22494186" w:rsidR="007A7660" w:rsidRPr="00C71396" w:rsidRDefault="007A7660" w:rsidP="007A7660">
            <w:pPr>
              <w:jc w:val="both"/>
              <w:rPr>
                <w:rFonts w:asciiTheme="minorHAnsi" w:hAnsiTheme="minorHAnsi" w:cstheme="minorHAnsi"/>
                <w:sz w:val="22"/>
                <w:szCs w:val="22"/>
                <w:lang w:val="sr-Cyrl-CS"/>
              </w:rPr>
            </w:pPr>
          </w:p>
        </w:tc>
      </w:tr>
      <w:tr w:rsidR="00EF6C14" w:rsidRPr="00D84BDA" w14:paraId="56F95DAF" w14:textId="77777777" w:rsidTr="00A530C5">
        <w:tc>
          <w:tcPr>
            <w:tcW w:w="10093" w:type="dxa"/>
            <w:gridSpan w:val="3"/>
            <w:shd w:val="clear" w:color="auto" w:fill="FDE9D9" w:themeFill="accent6" w:themeFillTint="33"/>
          </w:tcPr>
          <w:p w14:paraId="0246D8C7" w14:textId="77777777" w:rsidR="00EF6C14" w:rsidRPr="00D0252A" w:rsidRDefault="00EF6C14" w:rsidP="00EF6C14">
            <w:pPr>
              <w:jc w:val="both"/>
              <w:rPr>
                <w:rFonts w:asciiTheme="minorHAnsi" w:hAnsiTheme="minorHAnsi" w:cstheme="minorHAnsi"/>
                <w:b/>
                <w:i/>
                <w:sz w:val="22"/>
                <w:szCs w:val="22"/>
                <w:lang w:val="sr-Cyrl-RS"/>
              </w:rPr>
            </w:pPr>
            <w:r w:rsidRPr="00D0252A">
              <w:rPr>
                <w:rFonts w:asciiTheme="minorHAnsi" w:hAnsiTheme="minorHAnsi" w:cstheme="minorHAnsi"/>
                <w:b/>
                <w:i/>
                <w:sz w:val="22"/>
                <w:szCs w:val="22"/>
                <w:lang w:val="sr-Cyrl-RS"/>
              </w:rPr>
              <w:t>Надлежност за спровођење препорука:</w:t>
            </w:r>
          </w:p>
          <w:p w14:paraId="72F6FE4A" w14:textId="1E9792FB" w:rsidR="00EF6C14" w:rsidRPr="00D0252A" w:rsidRDefault="00EF6C14" w:rsidP="002451DF">
            <w:pPr>
              <w:pStyle w:val="ListParagraph"/>
              <w:numPr>
                <w:ilvl w:val="0"/>
                <w:numId w:val="19"/>
              </w:numPr>
              <w:overflowPunct w:val="0"/>
              <w:autoSpaceDE w:val="0"/>
              <w:autoSpaceDN w:val="0"/>
              <w:adjustRightInd w:val="0"/>
              <w:jc w:val="both"/>
              <w:textAlignment w:val="baseline"/>
              <w:rPr>
                <w:rFonts w:ascii="Calibri" w:hAnsi="Calibri" w:cs="Calibri"/>
                <w:sz w:val="22"/>
                <w:szCs w:val="22"/>
                <w:lang w:val="sr-Latn-CS"/>
              </w:rPr>
            </w:pPr>
            <w:r w:rsidRPr="00D0252A">
              <w:rPr>
                <w:rFonts w:ascii="Calibri" w:hAnsi="Calibri" w:cs="Calibri"/>
                <w:sz w:val="22"/>
                <w:szCs w:val="22"/>
                <w:lang w:val="sr-Cyrl-RS"/>
              </w:rPr>
              <w:t>Генерални директор Друштва;</w:t>
            </w:r>
          </w:p>
          <w:p w14:paraId="282E230C" w14:textId="77777777" w:rsidR="00EF6C14" w:rsidRPr="0027752C" w:rsidRDefault="005D2B55" w:rsidP="002451DF">
            <w:pPr>
              <w:pStyle w:val="ListParagraph"/>
              <w:numPr>
                <w:ilvl w:val="0"/>
                <w:numId w:val="19"/>
              </w:numPr>
              <w:jc w:val="both"/>
              <w:rPr>
                <w:rFonts w:asciiTheme="minorHAnsi" w:hAnsiTheme="minorHAnsi" w:cstheme="minorHAnsi"/>
                <w:b/>
                <w:i/>
                <w:noProof/>
                <w:sz w:val="22"/>
                <w:szCs w:val="22"/>
                <w:lang w:val="sr-Cyrl-BA"/>
              </w:rPr>
            </w:pPr>
            <w:r w:rsidRPr="00D0252A">
              <w:rPr>
                <w:rFonts w:ascii="Calibri" w:hAnsi="Calibri" w:cs="Calibri"/>
                <w:sz w:val="22"/>
                <w:szCs w:val="22"/>
                <w:lang w:val="sr-Cyrl-RS"/>
              </w:rPr>
              <w:t>Извршни одбор Друштва</w:t>
            </w:r>
            <w:r w:rsidR="00EF6C14" w:rsidRPr="00D0252A">
              <w:rPr>
                <w:rFonts w:ascii="Calibri" w:hAnsi="Calibri" w:cs="Calibri"/>
                <w:sz w:val="22"/>
                <w:szCs w:val="22"/>
                <w:lang w:val="sr-Cyrl-RS"/>
              </w:rPr>
              <w:t>.</w:t>
            </w:r>
          </w:p>
          <w:p w14:paraId="2DA967A1" w14:textId="66881F1B" w:rsidR="0027752C" w:rsidRPr="00D0252A" w:rsidRDefault="0027752C" w:rsidP="0027752C">
            <w:pPr>
              <w:pStyle w:val="ListParagraph"/>
              <w:jc w:val="both"/>
              <w:rPr>
                <w:rFonts w:asciiTheme="minorHAnsi" w:hAnsiTheme="minorHAnsi" w:cstheme="minorHAnsi"/>
                <w:b/>
                <w:i/>
                <w:noProof/>
                <w:sz w:val="22"/>
                <w:szCs w:val="22"/>
                <w:lang w:val="sr-Cyrl-BA"/>
              </w:rPr>
            </w:pPr>
          </w:p>
        </w:tc>
      </w:tr>
      <w:tr w:rsidR="00EF6C14" w:rsidRPr="00D84BDA" w14:paraId="0C4E2D18" w14:textId="77777777" w:rsidTr="00A530C5">
        <w:tc>
          <w:tcPr>
            <w:tcW w:w="10093" w:type="dxa"/>
            <w:gridSpan w:val="3"/>
            <w:shd w:val="clear" w:color="auto" w:fill="FDE9D9" w:themeFill="accent6" w:themeFillTint="33"/>
          </w:tcPr>
          <w:p w14:paraId="6D4F0A61" w14:textId="77777777" w:rsidR="00EF6C14" w:rsidRPr="00EB1E52" w:rsidRDefault="00EF6C14" w:rsidP="00EF6C14">
            <w:pPr>
              <w:jc w:val="both"/>
              <w:rPr>
                <w:rFonts w:asciiTheme="minorHAnsi" w:hAnsiTheme="minorHAnsi" w:cstheme="minorHAnsi"/>
                <w:b/>
                <w:i/>
                <w:noProof/>
                <w:color w:val="FF0000"/>
                <w:sz w:val="22"/>
                <w:szCs w:val="22"/>
                <w:lang w:val="sr-Cyrl-BA"/>
              </w:rPr>
            </w:pPr>
            <w:r w:rsidRPr="00EB1E52">
              <w:rPr>
                <w:rFonts w:asciiTheme="minorHAnsi" w:hAnsiTheme="minorHAnsi" w:cstheme="minorHAnsi"/>
                <w:b/>
                <w:i/>
                <w:noProof/>
                <w:sz w:val="22"/>
                <w:szCs w:val="22"/>
                <w:lang w:val="sr-Cyrl-BA"/>
              </w:rPr>
              <w:t xml:space="preserve">Рок:  </w:t>
            </w:r>
            <w:r w:rsidRPr="00EB1E52">
              <w:rPr>
                <w:rFonts w:asciiTheme="minorHAnsi" w:hAnsiTheme="minorHAnsi" w:cstheme="minorHAnsi"/>
                <w:b/>
                <w:i/>
                <w:iCs/>
                <w:sz w:val="22"/>
                <w:szCs w:val="22"/>
                <w:lang w:val="ru-RU"/>
              </w:rPr>
              <w:t>Одмах по пријему коначног Извјештаја и у будућем раду</w:t>
            </w:r>
          </w:p>
        </w:tc>
      </w:tr>
      <w:tr w:rsidR="00EF6C14" w:rsidRPr="00D84BDA" w14:paraId="0BDDFF5F" w14:textId="77777777" w:rsidTr="004A0406">
        <w:tc>
          <w:tcPr>
            <w:tcW w:w="10093" w:type="dxa"/>
            <w:gridSpan w:val="3"/>
            <w:shd w:val="clear" w:color="auto" w:fill="C6D9F1" w:themeFill="text2" w:themeFillTint="33"/>
          </w:tcPr>
          <w:p w14:paraId="2FFF2F61" w14:textId="228C8FEB" w:rsidR="003F3D73" w:rsidRDefault="00901521" w:rsidP="00EF6C14">
            <w:pPr>
              <w:jc w:val="center"/>
              <w:rPr>
                <w:rFonts w:ascii="Calibri" w:hAnsi="Calibri" w:cs="Calibri"/>
                <w:b/>
                <w:i/>
                <w:iCs/>
                <w:sz w:val="22"/>
                <w:szCs w:val="22"/>
                <w:lang w:val="sr-Cyrl-BA"/>
              </w:rPr>
            </w:pPr>
            <w:r w:rsidRPr="00901521">
              <w:rPr>
                <w:rFonts w:ascii="Calibri" w:hAnsi="Calibri" w:cs="Calibri"/>
                <w:b/>
                <w:i/>
                <w:sz w:val="22"/>
                <w:szCs w:val="22"/>
                <w:lang w:val="sr-Cyrl-RS"/>
              </w:rPr>
              <w:t>И</w:t>
            </w:r>
            <w:r w:rsidRPr="00901521">
              <w:rPr>
                <w:rFonts w:ascii="Calibri" w:hAnsi="Calibri" w:cs="Calibri"/>
                <w:b/>
                <w:i/>
                <w:sz w:val="22"/>
                <w:szCs w:val="22"/>
                <w:lang w:val="sr-Cyrl-CS"/>
              </w:rPr>
              <w:t xml:space="preserve">нтерна ревизија </w:t>
            </w:r>
            <w:r w:rsidRPr="00901521">
              <w:rPr>
                <w:rFonts w:ascii="Calibri" w:hAnsi="Calibri" w:cs="Calibri"/>
                <w:b/>
                <w:i/>
                <w:iCs/>
                <w:sz w:val="22"/>
                <w:szCs w:val="22"/>
                <w:lang w:val="sr-Cyrl-BA"/>
              </w:rPr>
              <w:t>закључивања уговора између „Дунав Осигурања“ а.д. Бања Лука и „Нискоградње“ д.о.о. Лакташи о извођењу радова на пословном објекту-сервис за технички преглед теретних и путничких моторних возила у Улици Книнска у Дервенти</w:t>
            </w:r>
            <w:r w:rsidR="003F3D73">
              <w:rPr>
                <w:rFonts w:ascii="Calibri" w:hAnsi="Calibri" w:cs="Calibri"/>
                <w:b/>
                <w:i/>
                <w:iCs/>
                <w:sz w:val="22"/>
                <w:szCs w:val="22"/>
                <w:lang w:val="sr-Cyrl-BA"/>
              </w:rPr>
              <w:t xml:space="preserve"> – </w:t>
            </w:r>
          </w:p>
          <w:p w14:paraId="08324717" w14:textId="6BC96CEF" w:rsidR="00EF6C14" w:rsidRPr="00901521" w:rsidRDefault="003F3D73" w:rsidP="00EF6C14">
            <w:pPr>
              <w:jc w:val="center"/>
              <w:rPr>
                <w:rFonts w:asciiTheme="minorHAnsi" w:hAnsiTheme="minorHAnsi" w:cstheme="minorHAnsi"/>
                <w:b/>
                <w:i/>
                <w:noProof/>
                <w:color w:val="FF0000"/>
                <w:sz w:val="22"/>
                <w:szCs w:val="22"/>
                <w:lang w:val="sr-Cyrl-RS"/>
              </w:rPr>
            </w:pPr>
            <w:r>
              <w:rPr>
                <w:rFonts w:asciiTheme="minorHAnsi" w:hAnsiTheme="minorHAnsi" w:cstheme="minorHAnsi"/>
                <w:b/>
                <w:i/>
                <w:noProof/>
                <w:sz w:val="22"/>
                <w:szCs w:val="22"/>
                <w:lang w:val="sr-Cyrl-RS"/>
              </w:rPr>
              <w:t>предложена</w:t>
            </w:r>
            <w:r w:rsidRPr="00EB1E52">
              <w:rPr>
                <w:rFonts w:asciiTheme="minorHAnsi" w:hAnsiTheme="minorHAnsi" w:cstheme="minorHAnsi"/>
                <w:b/>
                <w:i/>
                <w:noProof/>
                <w:sz w:val="22"/>
                <w:szCs w:val="22"/>
                <w:lang w:val="sr-Cyrl-RS"/>
              </w:rPr>
              <w:t xml:space="preserve"> </w:t>
            </w:r>
            <w:r>
              <w:rPr>
                <w:rFonts w:asciiTheme="minorHAnsi" w:hAnsiTheme="minorHAnsi" w:cstheme="minorHAnsi"/>
                <w:b/>
                <w:i/>
                <w:noProof/>
                <w:sz w:val="22"/>
                <w:szCs w:val="22"/>
                <w:lang w:val="sr-Cyrl-RS"/>
              </w:rPr>
              <w:t>1</w:t>
            </w:r>
            <w:r w:rsidRPr="00EB1E52">
              <w:rPr>
                <w:rFonts w:asciiTheme="minorHAnsi" w:hAnsiTheme="minorHAnsi" w:cstheme="minorHAnsi"/>
                <w:b/>
                <w:i/>
                <w:noProof/>
                <w:color w:val="FF0000"/>
                <w:sz w:val="22"/>
                <w:szCs w:val="22"/>
                <w:lang w:val="sr-Cyrl-RS"/>
              </w:rPr>
              <w:t xml:space="preserve"> </w:t>
            </w:r>
            <w:r w:rsidRPr="00EB1E52">
              <w:rPr>
                <w:rFonts w:asciiTheme="minorHAnsi" w:hAnsiTheme="minorHAnsi" w:cstheme="minorHAnsi"/>
                <w:b/>
                <w:i/>
                <w:noProof/>
                <w:sz w:val="22"/>
                <w:szCs w:val="22"/>
                <w:lang w:val="sr-Cyrl-RS"/>
              </w:rPr>
              <w:t>ПРЕПОРУК</w:t>
            </w:r>
            <w:r>
              <w:rPr>
                <w:rFonts w:asciiTheme="minorHAnsi" w:hAnsiTheme="minorHAnsi" w:cstheme="minorHAnsi"/>
                <w:b/>
                <w:i/>
                <w:noProof/>
                <w:sz w:val="22"/>
                <w:szCs w:val="22"/>
                <w:lang w:val="sr-Cyrl-RS"/>
              </w:rPr>
              <w:t>А</w:t>
            </w:r>
          </w:p>
        </w:tc>
      </w:tr>
      <w:tr w:rsidR="00EF6C14" w:rsidRPr="00D84BDA" w14:paraId="6B2B23E6" w14:textId="77777777" w:rsidTr="004A0406">
        <w:tc>
          <w:tcPr>
            <w:tcW w:w="10093" w:type="dxa"/>
            <w:gridSpan w:val="3"/>
            <w:shd w:val="clear" w:color="auto" w:fill="auto"/>
          </w:tcPr>
          <w:p w14:paraId="5E9A93F6" w14:textId="124EBD02" w:rsidR="00EF6C14" w:rsidRPr="00901521" w:rsidRDefault="00901521" w:rsidP="00756069">
            <w:pPr>
              <w:rPr>
                <w:rFonts w:ascii="Calibri" w:hAnsi="Calibri" w:cs="Calibri"/>
                <w:i/>
                <w:sz w:val="22"/>
                <w:szCs w:val="22"/>
                <w:lang w:val="sr-Cyrl-RS"/>
              </w:rPr>
            </w:pPr>
            <w:r w:rsidRPr="00901521">
              <w:rPr>
                <w:rFonts w:ascii="Calibri" w:hAnsi="Calibri" w:cs="Calibri"/>
                <w:b/>
                <w:i/>
                <w:sz w:val="22"/>
                <w:szCs w:val="22"/>
                <w:lang w:val="sr-Cyrl-RS"/>
              </w:rPr>
              <w:t>Субјект ревизије – Друштво</w:t>
            </w:r>
          </w:p>
        </w:tc>
      </w:tr>
      <w:tr w:rsidR="00EF6C14" w:rsidRPr="00D84BDA" w14:paraId="21CF1804" w14:textId="77777777" w:rsidTr="00E553B0">
        <w:tc>
          <w:tcPr>
            <w:tcW w:w="524" w:type="dxa"/>
            <w:shd w:val="clear" w:color="auto" w:fill="auto"/>
          </w:tcPr>
          <w:p w14:paraId="710D1F18" w14:textId="77C361B2" w:rsidR="00EF6C14" w:rsidRPr="00EB1E52" w:rsidRDefault="007F1243" w:rsidP="00EF6C14">
            <w:pPr>
              <w:jc w:val="both"/>
              <w:rPr>
                <w:rFonts w:asciiTheme="minorHAnsi" w:hAnsiTheme="minorHAnsi" w:cstheme="minorHAnsi"/>
                <w:b/>
                <w:i/>
                <w:noProof/>
                <w:color w:val="FF0000"/>
                <w:sz w:val="22"/>
                <w:szCs w:val="22"/>
                <w:lang w:val="sr-Cyrl-BA"/>
              </w:rPr>
            </w:pPr>
            <w:r>
              <w:rPr>
                <w:rFonts w:asciiTheme="minorHAnsi" w:hAnsiTheme="minorHAnsi" w:cstheme="minorHAnsi"/>
                <w:b/>
                <w:i/>
                <w:noProof/>
                <w:sz w:val="22"/>
                <w:szCs w:val="22"/>
                <w:lang w:val="sr-Cyrl-BA"/>
              </w:rPr>
              <w:t>9</w:t>
            </w:r>
            <w:r w:rsidR="00EF6C14" w:rsidRPr="00EB1E52">
              <w:rPr>
                <w:rFonts w:asciiTheme="minorHAnsi" w:hAnsiTheme="minorHAnsi" w:cstheme="minorHAnsi"/>
                <w:b/>
                <w:i/>
                <w:noProof/>
                <w:sz w:val="22"/>
                <w:szCs w:val="22"/>
                <w:lang w:val="sr-Cyrl-BA"/>
              </w:rPr>
              <w:t>.</w:t>
            </w:r>
          </w:p>
        </w:tc>
        <w:tc>
          <w:tcPr>
            <w:tcW w:w="9569" w:type="dxa"/>
            <w:gridSpan w:val="2"/>
            <w:shd w:val="clear" w:color="auto" w:fill="auto"/>
          </w:tcPr>
          <w:p w14:paraId="1CF2CDC5" w14:textId="77777777" w:rsidR="00EF6C14" w:rsidRDefault="00901521" w:rsidP="00901521">
            <w:pPr>
              <w:tabs>
                <w:tab w:val="left" w:pos="721"/>
                <w:tab w:val="left" w:pos="1801"/>
                <w:tab w:val="right" w:pos="4591"/>
              </w:tabs>
              <w:contextualSpacing/>
              <w:jc w:val="both"/>
              <w:rPr>
                <w:rFonts w:asciiTheme="minorHAnsi" w:hAnsiTheme="minorHAnsi" w:cstheme="minorHAnsi"/>
                <w:b/>
                <w:i/>
                <w:sz w:val="22"/>
                <w:szCs w:val="22"/>
                <w:u w:val="single"/>
                <w:lang w:val="ru-RU"/>
              </w:rPr>
            </w:pPr>
            <w:r w:rsidRPr="00901521">
              <w:rPr>
                <w:rFonts w:asciiTheme="minorHAnsi" w:hAnsiTheme="minorHAnsi" w:cstheme="minorHAnsi"/>
                <w:b/>
                <w:i/>
                <w:sz w:val="22"/>
                <w:szCs w:val="22"/>
                <w:u w:val="single"/>
                <w:lang w:val="ru-RU"/>
              </w:rPr>
              <w:t>Препорука бр.9</w:t>
            </w:r>
          </w:p>
          <w:p w14:paraId="128555D7" w14:textId="77777777" w:rsidR="00901521" w:rsidRPr="00901521" w:rsidRDefault="00901521" w:rsidP="00901521">
            <w:pPr>
              <w:tabs>
                <w:tab w:val="left" w:pos="721"/>
                <w:tab w:val="left" w:pos="1801"/>
                <w:tab w:val="right" w:pos="4591"/>
              </w:tabs>
              <w:contextualSpacing/>
              <w:jc w:val="both"/>
              <w:rPr>
                <w:rFonts w:asciiTheme="minorHAnsi" w:hAnsiTheme="minorHAnsi" w:cstheme="minorHAnsi"/>
                <w:b/>
                <w:i/>
                <w:sz w:val="22"/>
                <w:szCs w:val="22"/>
                <w:u w:val="single"/>
                <w:lang w:val="ru-RU"/>
              </w:rPr>
            </w:pPr>
          </w:p>
          <w:p w14:paraId="3104718F" w14:textId="77777777" w:rsidR="00901521" w:rsidRPr="00901521" w:rsidRDefault="00901521" w:rsidP="00901521">
            <w:pPr>
              <w:jc w:val="both"/>
              <w:rPr>
                <w:rFonts w:ascii="Calibri" w:hAnsi="Calibri" w:cs="Calibri"/>
                <w:sz w:val="22"/>
                <w:szCs w:val="22"/>
                <w:lang w:val="sr-Cyrl-CS"/>
              </w:rPr>
            </w:pPr>
            <w:r w:rsidRPr="00901521">
              <w:rPr>
                <w:rFonts w:ascii="Calibri" w:hAnsi="Calibri" w:cs="Calibri"/>
                <w:sz w:val="22"/>
                <w:szCs w:val="22"/>
                <w:lang w:val="sr-Cyrl-CS"/>
              </w:rPr>
              <w:t xml:space="preserve">Обезбједити адекватно спровођење члана 2. став 8. прописане Одлуке о утврђеним износима до којих Извршни одбор Друштва може одлучивати у одређеним пословима. </w:t>
            </w:r>
          </w:p>
          <w:p w14:paraId="0D034D04" w14:textId="77777777" w:rsidR="00901521" w:rsidRDefault="00901521" w:rsidP="00901521">
            <w:pPr>
              <w:tabs>
                <w:tab w:val="left" w:pos="721"/>
                <w:tab w:val="left" w:pos="1801"/>
                <w:tab w:val="right" w:pos="4591"/>
              </w:tabs>
              <w:contextualSpacing/>
              <w:jc w:val="both"/>
              <w:rPr>
                <w:rFonts w:asciiTheme="minorHAnsi" w:hAnsiTheme="minorHAnsi" w:cstheme="minorHAnsi"/>
                <w:b/>
                <w:i/>
                <w:sz w:val="22"/>
                <w:szCs w:val="22"/>
                <w:u w:val="single"/>
                <w:lang w:val="ru-RU"/>
              </w:rPr>
            </w:pPr>
          </w:p>
          <w:p w14:paraId="52AE5B22" w14:textId="77777777" w:rsidR="0027752C" w:rsidRDefault="0027752C" w:rsidP="00901521">
            <w:pPr>
              <w:tabs>
                <w:tab w:val="left" w:pos="721"/>
                <w:tab w:val="left" w:pos="1801"/>
                <w:tab w:val="right" w:pos="4591"/>
              </w:tabs>
              <w:contextualSpacing/>
              <w:jc w:val="both"/>
              <w:rPr>
                <w:rFonts w:asciiTheme="minorHAnsi" w:hAnsiTheme="minorHAnsi" w:cstheme="minorHAnsi"/>
                <w:b/>
                <w:i/>
                <w:sz w:val="22"/>
                <w:szCs w:val="22"/>
                <w:u w:val="single"/>
                <w:lang w:val="ru-RU"/>
              </w:rPr>
            </w:pPr>
          </w:p>
          <w:p w14:paraId="46ED89DF" w14:textId="20C0BBD6" w:rsidR="0027752C" w:rsidRPr="00901521" w:rsidRDefault="0027752C" w:rsidP="00901521">
            <w:pPr>
              <w:tabs>
                <w:tab w:val="left" w:pos="721"/>
                <w:tab w:val="left" w:pos="1801"/>
                <w:tab w:val="right" w:pos="4591"/>
              </w:tabs>
              <w:contextualSpacing/>
              <w:jc w:val="both"/>
              <w:rPr>
                <w:rFonts w:asciiTheme="minorHAnsi" w:hAnsiTheme="minorHAnsi" w:cstheme="minorHAnsi"/>
                <w:b/>
                <w:i/>
                <w:sz w:val="22"/>
                <w:szCs w:val="22"/>
                <w:u w:val="single"/>
                <w:lang w:val="ru-RU"/>
              </w:rPr>
            </w:pPr>
          </w:p>
        </w:tc>
      </w:tr>
      <w:tr w:rsidR="008342BE" w:rsidRPr="00D84BDA" w14:paraId="1848F5AE" w14:textId="77777777" w:rsidTr="0003493C">
        <w:tc>
          <w:tcPr>
            <w:tcW w:w="10093" w:type="dxa"/>
            <w:gridSpan w:val="3"/>
            <w:shd w:val="clear" w:color="auto" w:fill="FDE9D9" w:themeFill="accent6" w:themeFillTint="33"/>
          </w:tcPr>
          <w:p w14:paraId="6EF9E2E4" w14:textId="77777777" w:rsidR="008342BE" w:rsidRDefault="008342BE" w:rsidP="008342BE">
            <w:pPr>
              <w:jc w:val="both"/>
              <w:rPr>
                <w:rFonts w:asciiTheme="minorHAnsi" w:hAnsiTheme="minorHAnsi" w:cstheme="minorHAnsi"/>
                <w:b/>
                <w:i/>
                <w:sz w:val="22"/>
                <w:szCs w:val="22"/>
                <w:lang w:val="sr-Cyrl-RS"/>
              </w:rPr>
            </w:pPr>
            <w:r>
              <w:rPr>
                <w:rFonts w:asciiTheme="minorHAnsi" w:hAnsiTheme="minorHAnsi" w:cstheme="minorHAnsi"/>
                <w:b/>
                <w:i/>
                <w:sz w:val="22"/>
                <w:szCs w:val="22"/>
                <w:lang w:val="sr-Cyrl-RS"/>
              </w:rPr>
              <w:t>Надлежност за спровођење препорука:</w:t>
            </w:r>
          </w:p>
          <w:p w14:paraId="7202DB2D" w14:textId="415064FD" w:rsidR="00D734DA" w:rsidRPr="004D171C" w:rsidRDefault="00901521" w:rsidP="002451DF">
            <w:pPr>
              <w:numPr>
                <w:ilvl w:val="0"/>
                <w:numId w:val="21"/>
              </w:numPr>
              <w:overflowPunct w:val="0"/>
              <w:autoSpaceDE w:val="0"/>
              <w:autoSpaceDN w:val="0"/>
              <w:adjustRightInd w:val="0"/>
              <w:jc w:val="both"/>
              <w:textAlignment w:val="baseline"/>
              <w:rPr>
                <w:rFonts w:ascii="Calibri" w:hAnsi="Calibri" w:cs="Calibri"/>
                <w:lang w:val="sr-Latn-CS"/>
              </w:rPr>
            </w:pPr>
            <w:r>
              <w:rPr>
                <w:rFonts w:ascii="Calibri" w:hAnsi="Calibri" w:cs="Calibri"/>
                <w:lang w:val="sr-Cyrl-RS"/>
              </w:rPr>
              <w:t>Извршни одбор  Друштва.</w:t>
            </w:r>
          </w:p>
          <w:p w14:paraId="758F5F53" w14:textId="443F1281" w:rsidR="008342BE" w:rsidRPr="00EB1E52" w:rsidRDefault="008342BE" w:rsidP="00901521">
            <w:pPr>
              <w:pStyle w:val="ListParagraph"/>
              <w:jc w:val="both"/>
              <w:rPr>
                <w:rFonts w:asciiTheme="minorHAnsi" w:hAnsiTheme="minorHAnsi" w:cstheme="minorHAnsi"/>
                <w:b/>
                <w:i/>
                <w:noProof/>
                <w:sz w:val="22"/>
                <w:szCs w:val="22"/>
                <w:lang w:val="sr-Cyrl-BA"/>
              </w:rPr>
            </w:pPr>
          </w:p>
        </w:tc>
      </w:tr>
      <w:tr w:rsidR="008342BE" w:rsidRPr="00D84BDA" w14:paraId="414B6860" w14:textId="77777777" w:rsidTr="0003493C">
        <w:tc>
          <w:tcPr>
            <w:tcW w:w="10093" w:type="dxa"/>
            <w:gridSpan w:val="3"/>
            <w:shd w:val="clear" w:color="auto" w:fill="FDE9D9" w:themeFill="accent6" w:themeFillTint="33"/>
          </w:tcPr>
          <w:p w14:paraId="20D9096D" w14:textId="77777777" w:rsidR="008342BE" w:rsidRPr="00EB1E52" w:rsidRDefault="008342BE" w:rsidP="008342BE">
            <w:pPr>
              <w:pStyle w:val="ListParagraph"/>
              <w:ind w:left="0"/>
              <w:jc w:val="both"/>
              <w:rPr>
                <w:rFonts w:asciiTheme="minorHAnsi" w:hAnsiTheme="minorHAnsi" w:cstheme="minorHAnsi"/>
                <w:b/>
                <w:sz w:val="22"/>
                <w:szCs w:val="22"/>
                <w:lang w:val="sr-Cyrl-CS"/>
              </w:rPr>
            </w:pPr>
            <w:r w:rsidRPr="00EB1E52">
              <w:rPr>
                <w:rFonts w:asciiTheme="minorHAnsi" w:hAnsiTheme="minorHAnsi" w:cstheme="minorHAnsi"/>
                <w:b/>
                <w:i/>
                <w:noProof/>
                <w:sz w:val="22"/>
                <w:szCs w:val="22"/>
                <w:lang w:val="sr-Cyrl-BA"/>
              </w:rPr>
              <w:t>Рок:  Одмах по пријему коначног Извјештаја</w:t>
            </w:r>
          </w:p>
        </w:tc>
      </w:tr>
      <w:tr w:rsidR="008342BE" w:rsidRPr="00D84BDA" w14:paraId="0451106B" w14:textId="77777777" w:rsidTr="00C30B3E">
        <w:tc>
          <w:tcPr>
            <w:tcW w:w="10093" w:type="dxa"/>
            <w:gridSpan w:val="3"/>
            <w:shd w:val="clear" w:color="auto" w:fill="C6D9F1" w:themeFill="text2" w:themeFillTint="33"/>
          </w:tcPr>
          <w:p w14:paraId="0579F142" w14:textId="02F03D5C" w:rsidR="003F3D73" w:rsidRDefault="00901521" w:rsidP="008342BE">
            <w:pPr>
              <w:pStyle w:val="ListParagraph"/>
              <w:ind w:left="0"/>
              <w:jc w:val="center"/>
              <w:rPr>
                <w:rFonts w:ascii="Calibri" w:hAnsi="Calibri" w:cs="Calibri"/>
                <w:b/>
                <w:i/>
                <w:iCs/>
                <w:sz w:val="22"/>
                <w:szCs w:val="22"/>
                <w:lang w:val="sr-Cyrl-BA"/>
              </w:rPr>
            </w:pPr>
            <w:r w:rsidRPr="00901521">
              <w:rPr>
                <w:rFonts w:ascii="Calibri" w:hAnsi="Calibri" w:cs="Calibri"/>
                <w:b/>
                <w:i/>
                <w:iCs/>
                <w:sz w:val="22"/>
                <w:szCs w:val="22"/>
                <w:lang w:val="sr-Cyrl-BA"/>
              </w:rPr>
              <w:t>Ревизија рјешавања приговора у складу са Поступком рјешавања Приговора Д02-512-10-01 у 2023. години и на дан ревизије 30.04.2024. године</w:t>
            </w:r>
            <w:r w:rsidR="003F3D73">
              <w:rPr>
                <w:rFonts w:ascii="Calibri" w:hAnsi="Calibri" w:cs="Calibri"/>
                <w:b/>
                <w:i/>
                <w:iCs/>
                <w:sz w:val="22"/>
                <w:szCs w:val="22"/>
                <w:lang w:val="sr-Cyrl-BA"/>
              </w:rPr>
              <w:t xml:space="preserve"> – </w:t>
            </w:r>
          </w:p>
          <w:p w14:paraId="04EFF32F" w14:textId="32291E02" w:rsidR="008342BE" w:rsidRPr="00901521" w:rsidRDefault="003F3D73" w:rsidP="008342BE">
            <w:pPr>
              <w:pStyle w:val="ListParagraph"/>
              <w:ind w:left="0"/>
              <w:jc w:val="center"/>
              <w:rPr>
                <w:rFonts w:asciiTheme="minorHAnsi" w:hAnsiTheme="minorHAnsi" w:cstheme="minorHAnsi"/>
                <w:b/>
                <w:sz w:val="22"/>
                <w:szCs w:val="22"/>
                <w:lang w:val="sr-Cyrl-CS"/>
              </w:rPr>
            </w:pPr>
            <w:r>
              <w:rPr>
                <w:rFonts w:asciiTheme="minorHAnsi" w:hAnsiTheme="minorHAnsi" w:cstheme="minorHAnsi"/>
                <w:b/>
                <w:i/>
                <w:noProof/>
                <w:sz w:val="22"/>
                <w:szCs w:val="22"/>
                <w:lang w:val="sr-Cyrl-RS"/>
              </w:rPr>
              <w:t>предложена</w:t>
            </w:r>
            <w:r w:rsidRPr="00EB1E52">
              <w:rPr>
                <w:rFonts w:asciiTheme="minorHAnsi" w:hAnsiTheme="minorHAnsi" w:cstheme="minorHAnsi"/>
                <w:b/>
                <w:i/>
                <w:noProof/>
                <w:sz w:val="22"/>
                <w:szCs w:val="22"/>
                <w:lang w:val="sr-Cyrl-RS"/>
              </w:rPr>
              <w:t xml:space="preserve"> </w:t>
            </w:r>
            <w:r>
              <w:rPr>
                <w:rFonts w:asciiTheme="minorHAnsi" w:hAnsiTheme="minorHAnsi" w:cstheme="minorHAnsi"/>
                <w:b/>
                <w:i/>
                <w:noProof/>
                <w:sz w:val="22"/>
                <w:szCs w:val="22"/>
                <w:lang w:val="sr-Cyrl-RS"/>
              </w:rPr>
              <w:t>1</w:t>
            </w:r>
            <w:r w:rsidRPr="00EB1E52">
              <w:rPr>
                <w:rFonts w:asciiTheme="minorHAnsi" w:hAnsiTheme="minorHAnsi" w:cstheme="minorHAnsi"/>
                <w:b/>
                <w:i/>
                <w:noProof/>
                <w:color w:val="FF0000"/>
                <w:sz w:val="22"/>
                <w:szCs w:val="22"/>
                <w:lang w:val="sr-Cyrl-RS"/>
              </w:rPr>
              <w:t xml:space="preserve"> </w:t>
            </w:r>
            <w:r w:rsidRPr="00EB1E52">
              <w:rPr>
                <w:rFonts w:asciiTheme="minorHAnsi" w:hAnsiTheme="minorHAnsi" w:cstheme="minorHAnsi"/>
                <w:b/>
                <w:i/>
                <w:noProof/>
                <w:sz w:val="22"/>
                <w:szCs w:val="22"/>
                <w:lang w:val="sr-Cyrl-RS"/>
              </w:rPr>
              <w:t>ПРЕПОРУК</w:t>
            </w:r>
            <w:r>
              <w:rPr>
                <w:rFonts w:asciiTheme="minorHAnsi" w:hAnsiTheme="minorHAnsi" w:cstheme="minorHAnsi"/>
                <w:b/>
                <w:i/>
                <w:noProof/>
                <w:sz w:val="22"/>
                <w:szCs w:val="22"/>
                <w:lang w:val="sr-Cyrl-RS"/>
              </w:rPr>
              <w:t>А</w:t>
            </w:r>
          </w:p>
        </w:tc>
      </w:tr>
      <w:tr w:rsidR="008342BE" w:rsidRPr="00D84BDA" w14:paraId="659FFBBA" w14:textId="77777777" w:rsidTr="005E4D08">
        <w:tc>
          <w:tcPr>
            <w:tcW w:w="10093" w:type="dxa"/>
            <w:gridSpan w:val="3"/>
            <w:shd w:val="clear" w:color="auto" w:fill="auto"/>
          </w:tcPr>
          <w:p w14:paraId="34EF9125" w14:textId="2DEB132E" w:rsidR="008342BE" w:rsidRPr="006979BE" w:rsidRDefault="002B302B" w:rsidP="006979BE">
            <w:pPr>
              <w:rPr>
                <w:rFonts w:ascii="Calibri" w:hAnsi="Calibri" w:cs="Calibri"/>
                <w:i/>
                <w:sz w:val="22"/>
                <w:szCs w:val="22"/>
                <w:lang w:val="sr-Cyrl-RS"/>
              </w:rPr>
            </w:pPr>
            <w:r w:rsidRPr="006979BE">
              <w:rPr>
                <w:rFonts w:ascii="Calibri" w:hAnsi="Calibri" w:cs="Calibri"/>
                <w:b/>
                <w:bCs/>
                <w:i/>
                <w:sz w:val="22"/>
                <w:szCs w:val="22"/>
                <w:lang w:val="sr-Cyrl-RS"/>
              </w:rPr>
              <w:t xml:space="preserve"> </w:t>
            </w:r>
            <w:r w:rsidR="006979BE" w:rsidRPr="006979BE">
              <w:rPr>
                <w:rFonts w:ascii="Calibri" w:hAnsi="Calibri" w:cs="Calibri"/>
                <w:b/>
                <w:i/>
                <w:sz w:val="22"/>
                <w:szCs w:val="22"/>
                <w:lang w:val="sr-Cyrl-RS"/>
              </w:rPr>
              <w:t>Субјект ревизије –</w:t>
            </w:r>
            <w:r w:rsidR="006979BE" w:rsidRPr="006979BE">
              <w:rPr>
                <w:rFonts w:ascii="Calibri" w:hAnsi="Calibri" w:cs="Calibri"/>
                <w:i/>
                <w:sz w:val="22"/>
                <w:szCs w:val="22"/>
                <w:lang w:val="sr-Cyrl-RS"/>
              </w:rPr>
              <w:t xml:space="preserve"> </w:t>
            </w:r>
            <w:r w:rsidR="006979BE" w:rsidRPr="006979BE">
              <w:rPr>
                <w:rFonts w:ascii="Calibri" w:hAnsi="Calibri" w:cs="Calibri"/>
                <w:b/>
                <w:i/>
                <w:sz w:val="22"/>
                <w:szCs w:val="22"/>
                <w:lang w:val="sr-Cyrl-RS"/>
              </w:rPr>
              <w:t>Дирекција за штете</w:t>
            </w:r>
          </w:p>
        </w:tc>
      </w:tr>
      <w:tr w:rsidR="002B302B" w:rsidRPr="00D84BDA" w14:paraId="5CD4673D" w14:textId="77777777" w:rsidTr="00E553B0">
        <w:tc>
          <w:tcPr>
            <w:tcW w:w="524" w:type="dxa"/>
            <w:shd w:val="clear" w:color="auto" w:fill="auto"/>
          </w:tcPr>
          <w:p w14:paraId="4588ECC1" w14:textId="7ECB21EE" w:rsidR="002B302B" w:rsidRPr="00EB1E52" w:rsidRDefault="002B302B" w:rsidP="002B302B">
            <w:pPr>
              <w:jc w:val="both"/>
              <w:rPr>
                <w:rFonts w:asciiTheme="minorHAnsi" w:hAnsiTheme="minorHAnsi" w:cstheme="minorHAnsi"/>
                <w:b/>
                <w:i/>
                <w:noProof/>
                <w:sz w:val="22"/>
                <w:szCs w:val="22"/>
                <w:lang w:val="sr-Cyrl-BA"/>
              </w:rPr>
            </w:pPr>
            <w:r w:rsidRPr="00EB1E52">
              <w:rPr>
                <w:rFonts w:asciiTheme="minorHAnsi" w:hAnsiTheme="minorHAnsi" w:cstheme="minorHAnsi"/>
                <w:b/>
                <w:i/>
                <w:noProof/>
                <w:sz w:val="22"/>
                <w:szCs w:val="22"/>
                <w:lang w:val="sr-Cyrl-BA"/>
              </w:rPr>
              <w:t>1</w:t>
            </w:r>
            <w:r w:rsidR="007F1243">
              <w:rPr>
                <w:rFonts w:asciiTheme="minorHAnsi" w:hAnsiTheme="minorHAnsi" w:cstheme="minorHAnsi"/>
                <w:b/>
                <w:i/>
                <w:noProof/>
                <w:sz w:val="22"/>
                <w:szCs w:val="22"/>
                <w:lang w:val="sr-Cyrl-BA"/>
              </w:rPr>
              <w:t>0</w:t>
            </w:r>
            <w:r w:rsidRPr="00EB1E52">
              <w:rPr>
                <w:rFonts w:asciiTheme="minorHAnsi" w:hAnsiTheme="minorHAnsi" w:cstheme="minorHAnsi"/>
                <w:b/>
                <w:i/>
                <w:noProof/>
                <w:sz w:val="22"/>
                <w:szCs w:val="22"/>
                <w:lang w:val="sr-Cyrl-BA"/>
              </w:rPr>
              <w:t>.</w:t>
            </w:r>
          </w:p>
        </w:tc>
        <w:tc>
          <w:tcPr>
            <w:tcW w:w="9569" w:type="dxa"/>
            <w:gridSpan w:val="2"/>
            <w:shd w:val="clear" w:color="auto" w:fill="auto"/>
          </w:tcPr>
          <w:p w14:paraId="0DBBEA4F" w14:textId="7D18802F" w:rsidR="006979BE" w:rsidRDefault="006979BE" w:rsidP="006979BE">
            <w:pPr>
              <w:jc w:val="both"/>
              <w:rPr>
                <w:rFonts w:ascii="Calibri" w:hAnsi="Calibri" w:cs="Calibri"/>
                <w:b/>
                <w:i/>
                <w:sz w:val="22"/>
                <w:szCs w:val="22"/>
                <w:u w:val="single"/>
                <w:lang w:val="sr-Cyrl-CS"/>
              </w:rPr>
            </w:pPr>
            <w:r w:rsidRPr="006979BE">
              <w:rPr>
                <w:rFonts w:ascii="Calibri" w:hAnsi="Calibri" w:cs="Calibri"/>
                <w:b/>
                <w:i/>
                <w:sz w:val="22"/>
                <w:szCs w:val="22"/>
                <w:u w:val="single"/>
                <w:lang w:val="sr-Cyrl-CS"/>
              </w:rPr>
              <w:t>Препорука бр. 10</w:t>
            </w:r>
          </w:p>
          <w:p w14:paraId="2FFA80B7" w14:textId="77777777" w:rsidR="006979BE" w:rsidRPr="006979BE" w:rsidRDefault="006979BE" w:rsidP="006979BE">
            <w:pPr>
              <w:jc w:val="both"/>
              <w:rPr>
                <w:rFonts w:ascii="Calibri" w:hAnsi="Calibri" w:cs="Calibri"/>
                <w:b/>
                <w:i/>
                <w:sz w:val="22"/>
                <w:szCs w:val="22"/>
                <w:u w:val="single"/>
                <w:lang w:val="sr-Cyrl-CS"/>
              </w:rPr>
            </w:pPr>
          </w:p>
          <w:p w14:paraId="0CC34EE8" w14:textId="77777777" w:rsidR="006979BE" w:rsidRPr="006979BE" w:rsidRDefault="006979BE" w:rsidP="006979BE">
            <w:pPr>
              <w:jc w:val="both"/>
              <w:rPr>
                <w:rFonts w:ascii="Calibri" w:hAnsi="Calibri" w:cs="Calibri"/>
                <w:sz w:val="22"/>
                <w:szCs w:val="22"/>
                <w:lang w:val="sr-Cyrl-CS"/>
              </w:rPr>
            </w:pPr>
            <w:r w:rsidRPr="006979BE">
              <w:rPr>
                <w:rFonts w:ascii="Calibri" w:hAnsi="Calibri" w:cs="Calibri"/>
                <w:sz w:val="22"/>
                <w:szCs w:val="22"/>
                <w:lang w:val="sr-Cyrl-CS"/>
              </w:rPr>
              <w:t>Обзиром на претходно наведене неусклађености интерних аката са прописаним законским одредбама, неопходно је извршити ажурирање:</w:t>
            </w:r>
          </w:p>
          <w:p w14:paraId="3BB6CDAF" w14:textId="77777777" w:rsidR="006979BE" w:rsidRPr="006979BE" w:rsidRDefault="006979BE" w:rsidP="006979BE">
            <w:pPr>
              <w:pStyle w:val="ListParagraph"/>
              <w:ind w:left="0"/>
              <w:jc w:val="both"/>
              <w:rPr>
                <w:rFonts w:ascii="Calibri" w:hAnsi="Calibri" w:cs="Calibri"/>
                <w:sz w:val="22"/>
                <w:szCs w:val="22"/>
                <w:lang w:val="sr-Cyrl-RS"/>
              </w:rPr>
            </w:pPr>
          </w:p>
          <w:p w14:paraId="6EFD7D46" w14:textId="77777777" w:rsidR="006979BE" w:rsidRPr="006979BE" w:rsidRDefault="006979BE" w:rsidP="006979BE">
            <w:pPr>
              <w:pStyle w:val="ListParagraph"/>
              <w:numPr>
                <w:ilvl w:val="0"/>
                <w:numId w:val="18"/>
              </w:numPr>
              <w:ind w:left="376" w:hanging="270"/>
              <w:jc w:val="both"/>
              <w:rPr>
                <w:rFonts w:ascii="Calibri" w:hAnsi="Calibri" w:cs="Calibri"/>
                <w:color w:val="FF0000"/>
                <w:sz w:val="22"/>
                <w:szCs w:val="22"/>
                <w:lang w:val="sr-Cyrl-CS"/>
              </w:rPr>
            </w:pPr>
            <w:r w:rsidRPr="006979BE">
              <w:rPr>
                <w:rFonts w:ascii="Calibri" w:hAnsi="Calibri" w:cs="Calibri"/>
                <w:sz w:val="22"/>
                <w:szCs w:val="22"/>
                <w:lang w:val="sr-Cyrl-RS"/>
              </w:rPr>
              <w:t>Тачке 5.7. Поступка процијене и ликвидације штета из осигурања моторних возила Д02-851-</w:t>
            </w:r>
            <w:r w:rsidRPr="006979BE">
              <w:rPr>
                <w:rFonts w:ascii="Calibri" w:hAnsi="Calibri" w:cs="Calibri"/>
                <w:sz w:val="22"/>
                <w:szCs w:val="22"/>
                <w:lang w:val="sr-Cyrl-RS"/>
              </w:rPr>
              <w:lastRenderedPageBreak/>
              <w:t>10-14 од 19.04.2019. године.</w:t>
            </w:r>
          </w:p>
          <w:p w14:paraId="4F572287" w14:textId="10035A68" w:rsidR="002B302B" w:rsidRPr="006979BE" w:rsidRDefault="002B302B" w:rsidP="002B302B">
            <w:pPr>
              <w:pStyle w:val="ListParagraph"/>
              <w:ind w:left="0"/>
              <w:jc w:val="both"/>
              <w:rPr>
                <w:rFonts w:asciiTheme="minorHAnsi" w:hAnsiTheme="minorHAnsi" w:cstheme="minorHAnsi"/>
                <w:sz w:val="22"/>
                <w:szCs w:val="22"/>
                <w:lang w:val="sr-Cyrl-CS"/>
              </w:rPr>
            </w:pPr>
          </w:p>
        </w:tc>
      </w:tr>
      <w:tr w:rsidR="002B302B" w:rsidRPr="00D84BDA" w14:paraId="7C78D7B9" w14:textId="77777777" w:rsidTr="00A530C5">
        <w:tc>
          <w:tcPr>
            <w:tcW w:w="10093" w:type="dxa"/>
            <w:gridSpan w:val="3"/>
            <w:shd w:val="clear" w:color="auto" w:fill="FDE9D9" w:themeFill="accent6" w:themeFillTint="33"/>
          </w:tcPr>
          <w:p w14:paraId="54A46AA4" w14:textId="77777777" w:rsidR="002B302B" w:rsidRDefault="0091328D" w:rsidP="002B302B">
            <w:pPr>
              <w:jc w:val="both"/>
              <w:rPr>
                <w:rFonts w:asciiTheme="minorHAnsi" w:hAnsiTheme="minorHAnsi" w:cstheme="minorHAnsi"/>
                <w:b/>
                <w:i/>
                <w:sz w:val="22"/>
                <w:szCs w:val="22"/>
                <w:lang w:val="sr-Cyrl-RS"/>
              </w:rPr>
            </w:pPr>
            <w:r>
              <w:rPr>
                <w:rFonts w:asciiTheme="minorHAnsi" w:hAnsiTheme="minorHAnsi" w:cstheme="minorHAnsi"/>
                <w:b/>
                <w:i/>
                <w:sz w:val="22"/>
                <w:szCs w:val="22"/>
                <w:lang w:val="sr-Cyrl-RS"/>
              </w:rPr>
              <w:lastRenderedPageBreak/>
              <w:t>Надлежност за спровођење препорука:</w:t>
            </w:r>
          </w:p>
          <w:p w14:paraId="609349AF" w14:textId="77777777" w:rsidR="0091328D" w:rsidRPr="00DE6C10" w:rsidRDefault="0091328D" w:rsidP="002451DF">
            <w:pPr>
              <w:pStyle w:val="ListParagraph"/>
              <w:numPr>
                <w:ilvl w:val="0"/>
                <w:numId w:val="22"/>
              </w:numPr>
              <w:overflowPunct w:val="0"/>
              <w:autoSpaceDE w:val="0"/>
              <w:autoSpaceDN w:val="0"/>
              <w:adjustRightInd w:val="0"/>
              <w:ind w:left="425"/>
              <w:jc w:val="both"/>
              <w:textAlignment w:val="baseline"/>
              <w:rPr>
                <w:rFonts w:ascii="Calibri" w:hAnsi="Calibri" w:cs="Calibri"/>
                <w:sz w:val="22"/>
                <w:szCs w:val="22"/>
                <w:lang w:val="sr-Cyrl-CS"/>
              </w:rPr>
            </w:pPr>
            <w:r w:rsidRPr="00DE6C10">
              <w:rPr>
                <w:rFonts w:ascii="Calibri" w:hAnsi="Calibri" w:cs="Calibri"/>
                <w:sz w:val="22"/>
                <w:szCs w:val="22"/>
                <w:lang w:val="sr-Cyrl-CS"/>
              </w:rPr>
              <w:t>Генерални директор  „Дунав осигурање“ а.д. Бања Лука,</w:t>
            </w:r>
          </w:p>
          <w:p w14:paraId="05EB088A" w14:textId="77777777" w:rsidR="0091328D" w:rsidRPr="0027752C" w:rsidRDefault="0091328D" w:rsidP="002451DF">
            <w:pPr>
              <w:pStyle w:val="ListParagraph"/>
              <w:numPr>
                <w:ilvl w:val="0"/>
                <w:numId w:val="22"/>
              </w:numPr>
              <w:ind w:left="360" w:hanging="270"/>
              <w:jc w:val="both"/>
              <w:rPr>
                <w:rFonts w:asciiTheme="minorHAnsi" w:hAnsiTheme="minorHAnsi" w:cstheme="minorHAnsi"/>
                <w:b/>
                <w:i/>
                <w:noProof/>
                <w:sz w:val="22"/>
                <w:szCs w:val="22"/>
                <w:lang w:val="ru-RU"/>
              </w:rPr>
            </w:pPr>
            <w:r w:rsidRPr="0091328D">
              <w:rPr>
                <w:rFonts w:ascii="Calibri" w:hAnsi="Calibri" w:cs="Calibri"/>
                <w:sz w:val="22"/>
                <w:szCs w:val="22"/>
                <w:lang w:val="sr-Cyrl-CS"/>
              </w:rPr>
              <w:t>Ди</w:t>
            </w:r>
            <w:r w:rsidR="003F3D73">
              <w:rPr>
                <w:rFonts w:ascii="Calibri" w:hAnsi="Calibri" w:cs="Calibri"/>
                <w:sz w:val="22"/>
                <w:szCs w:val="22"/>
                <w:lang w:val="sr-Cyrl-CS"/>
              </w:rPr>
              <w:t>ректор Дирекције за осигурање</w:t>
            </w:r>
            <w:r w:rsidRPr="0091328D">
              <w:rPr>
                <w:rFonts w:ascii="Calibri" w:hAnsi="Calibri" w:cs="Calibri"/>
                <w:sz w:val="22"/>
                <w:szCs w:val="22"/>
                <w:lang w:val="sr-Cyrl-CS"/>
              </w:rPr>
              <w:t>.</w:t>
            </w:r>
          </w:p>
          <w:p w14:paraId="0420E188" w14:textId="3C2AE197" w:rsidR="0027752C" w:rsidRPr="0091328D" w:rsidRDefault="0027752C" w:rsidP="0027752C">
            <w:pPr>
              <w:pStyle w:val="ListParagraph"/>
              <w:ind w:left="360"/>
              <w:jc w:val="both"/>
              <w:rPr>
                <w:rFonts w:asciiTheme="minorHAnsi" w:hAnsiTheme="minorHAnsi" w:cstheme="minorHAnsi"/>
                <w:b/>
                <w:i/>
                <w:noProof/>
                <w:sz w:val="22"/>
                <w:szCs w:val="22"/>
                <w:lang w:val="ru-RU"/>
              </w:rPr>
            </w:pPr>
          </w:p>
        </w:tc>
      </w:tr>
      <w:tr w:rsidR="002B302B" w:rsidRPr="00D84BDA" w14:paraId="430C4579" w14:textId="77777777" w:rsidTr="00A530C5">
        <w:tc>
          <w:tcPr>
            <w:tcW w:w="10093" w:type="dxa"/>
            <w:gridSpan w:val="3"/>
            <w:shd w:val="clear" w:color="auto" w:fill="FDE9D9" w:themeFill="accent6" w:themeFillTint="33"/>
          </w:tcPr>
          <w:p w14:paraId="5B8972F7" w14:textId="00DFEE7A" w:rsidR="002B302B" w:rsidRPr="00EB1E52" w:rsidRDefault="002B302B" w:rsidP="002B302B">
            <w:pPr>
              <w:jc w:val="both"/>
              <w:rPr>
                <w:rFonts w:asciiTheme="minorHAnsi" w:hAnsiTheme="minorHAnsi" w:cstheme="minorHAnsi"/>
                <w:b/>
                <w:i/>
                <w:noProof/>
                <w:color w:val="FF0000"/>
                <w:sz w:val="22"/>
                <w:szCs w:val="22"/>
                <w:lang w:val="ru-RU"/>
              </w:rPr>
            </w:pPr>
            <w:r w:rsidRPr="00EB1E52">
              <w:rPr>
                <w:rFonts w:asciiTheme="minorHAnsi" w:hAnsiTheme="minorHAnsi" w:cstheme="minorHAnsi"/>
                <w:b/>
                <w:i/>
                <w:noProof/>
                <w:sz w:val="22"/>
                <w:szCs w:val="22"/>
                <w:lang w:val="ru-RU"/>
              </w:rPr>
              <w:t xml:space="preserve">РОК: </w:t>
            </w:r>
            <w:r w:rsidRPr="00EB1E52">
              <w:rPr>
                <w:rFonts w:asciiTheme="minorHAnsi" w:hAnsiTheme="minorHAnsi" w:cstheme="minorHAnsi"/>
                <w:b/>
                <w:i/>
                <w:sz w:val="22"/>
                <w:szCs w:val="22"/>
                <w:lang w:val="sr-Cyrl-CS"/>
              </w:rPr>
              <w:t>Одма</w:t>
            </w:r>
            <w:r w:rsidR="003F3D73">
              <w:rPr>
                <w:rFonts w:asciiTheme="minorHAnsi" w:hAnsiTheme="minorHAnsi" w:cstheme="minorHAnsi"/>
                <w:b/>
                <w:i/>
                <w:sz w:val="22"/>
                <w:szCs w:val="22"/>
                <w:lang w:val="sr-Cyrl-CS"/>
              </w:rPr>
              <w:t>х по пријему коначног Извештаја и у будућем раду.</w:t>
            </w:r>
          </w:p>
        </w:tc>
      </w:tr>
      <w:tr w:rsidR="00CA316D" w:rsidRPr="00D84BDA" w14:paraId="11C3B97E" w14:textId="77777777" w:rsidTr="00CA316D">
        <w:tc>
          <w:tcPr>
            <w:tcW w:w="10093" w:type="dxa"/>
            <w:gridSpan w:val="3"/>
            <w:shd w:val="clear" w:color="auto" w:fill="C6D9F1" w:themeFill="text2" w:themeFillTint="33"/>
          </w:tcPr>
          <w:p w14:paraId="54A678F6" w14:textId="77777777" w:rsidR="00CA316D" w:rsidRDefault="00CA316D" w:rsidP="00CA316D">
            <w:pPr>
              <w:jc w:val="center"/>
              <w:rPr>
                <w:rFonts w:ascii="Calibri" w:hAnsi="Calibri" w:cs="Calibri"/>
                <w:b/>
                <w:bCs/>
                <w:i/>
                <w:iCs/>
                <w:sz w:val="22"/>
                <w:szCs w:val="22"/>
                <w:lang w:val="sr-Cyrl-BA"/>
              </w:rPr>
            </w:pPr>
            <w:r>
              <w:rPr>
                <w:rFonts w:ascii="Calibri" w:hAnsi="Calibri" w:cs="Calibri"/>
                <w:b/>
                <w:bCs/>
                <w:i/>
                <w:iCs/>
                <w:sz w:val="22"/>
                <w:szCs w:val="22"/>
                <w:lang w:val="sr-Cyrl-BA"/>
              </w:rPr>
              <w:t>Р</w:t>
            </w:r>
            <w:r w:rsidRPr="006E482B">
              <w:rPr>
                <w:rFonts w:ascii="Calibri" w:hAnsi="Calibri" w:cs="Calibri"/>
                <w:b/>
                <w:bCs/>
                <w:i/>
                <w:iCs/>
                <w:sz w:val="22"/>
                <w:szCs w:val="22"/>
                <w:lang w:val="sr-Cyrl-BA"/>
              </w:rPr>
              <w:t>евизија потраживања по основу премије осигурања на нивоу Друштва на дан 30.06.2024. године</w:t>
            </w:r>
          </w:p>
          <w:p w14:paraId="5C17A28C" w14:textId="117B5E7F" w:rsidR="00CA316D" w:rsidRPr="00EB1E52" w:rsidRDefault="00CA316D" w:rsidP="00CA316D">
            <w:pPr>
              <w:jc w:val="center"/>
              <w:rPr>
                <w:rFonts w:asciiTheme="minorHAnsi" w:hAnsiTheme="minorHAnsi" w:cstheme="minorHAnsi"/>
                <w:b/>
                <w:i/>
                <w:noProof/>
                <w:sz w:val="22"/>
                <w:szCs w:val="22"/>
                <w:lang w:val="ru-RU"/>
              </w:rPr>
            </w:pPr>
            <w:r>
              <w:rPr>
                <w:rFonts w:ascii="Calibri" w:hAnsi="Calibri" w:cs="Calibri"/>
                <w:b/>
                <w:bCs/>
                <w:i/>
                <w:iCs/>
                <w:sz w:val="22"/>
                <w:szCs w:val="22"/>
                <w:lang w:val="sr-Cyrl-BA"/>
              </w:rPr>
              <w:t>-предложено 5 ПРЕПОРУКА</w:t>
            </w:r>
          </w:p>
        </w:tc>
      </w:tr>
      <w:tr w:rsidR="00CA316D" w:rsidRPr="00D84BDA" w14:paraId="4BF19A4B" w14:textId="77777777" w:rsidTr="00CA316D">
        <w:tc>
          <w:tcPr>
            <w:tcW w:w="10093" w:type="dxa"/>
            <w:gridSpan w:val="3"/>
            <w:shd w:val="clear" w:color="auto" w:fill="auto"/>
          </w:tcPr>
          <w:p w14:paraId="173285FD" w14:textId="77777777" w:rsidR="00CA316D" w:rsidRPr="006E482B" w:rsidRDefault="00CA316D" w:rsidP="00CA316D">
            <w:pPr>
              <w:rPr>
                <w:rFonts w:ascii="Calibri" w:hAnsi="Calibri" w:cs="Calibri"/>
                <w:b/>
                <w:i/>
                <w:sz w:val="22"/>
                <w:szCs w:val="22"/>
                <w:lang w:val="sr-Cyrl-RS"/>
              </w:rPr>
            </w:pPr>
            <w:r w:rsidRPr="006E482B">
              <w:rPr>
                <w:rFonts w:ascii="Calibri" w:hAnsi="Calibri" w:cs="Calibri"/>
                <w:b/>
                <w:i/>
                <w:sz w:val="22"/>
                <w:szCs w:val="22"/>
                <w:lang w:val="sr-Cyrl-RS"/>
              </w:rPr>
              <w:t>Субјект ревизије – Дирекција за осигурање,Служба за финансије, рачуноводство и наплату потраживања</w:t>
            </w:r>
          </w:p>
          <w:p w14:paraId="1E9B6EAD" w14:textId="77777777" w:rsidR="00CA316D" w:rsidRPr="00EB1E52" w:rsidRDefault="00CA316D" w:rsidP="002B302B">
            <w:pPr>
              <w:jc w:val="both"/>
              <w:rPr>
                <w:rFonts w:asciiTheme="minorHAnsi" w:hAnsiTheme="minorHAnsi" w:cstheme="minorHAnsi"/>
                <w:b/>
                <w:i/>
                <w:noProof/>
                <w:sz w:val="22"/>
                <w:szCs w:val="22"/>
                <w:lang w:val="ru-RU"/>
              </w:rPr>
            </w:pPr>
          </w:p>
        </w:tc>
      </w:tr>
      <w:tr w:rsidR="00CA316D" w:rsidRPr="00D84BDA" w14:paraId="088B9DF9" w14:textId="77777777" w:rsidTr="00CA316D">
        <w:tc>
          <w:tcPr>
            <w:tcW w:w="590" w:type="dxa"/>
            <w:gridSpan w:val="2"/>
            <w:shd w:val="clear" w:color="auto" w:fill="auto"/>
          </w:tcPr>
          <w:p w14:paraId="42A2EDBB" w14:textId="6AF8DE84" w:rsidR="00CA316D" w:rsidRPr="00CA316D" w:rsidRDefault="00CA316D" w:rsidP="002B302B">
            <w:pPr>
              <w:jc w:val="both"/>
              <w:rPr>
                <w:rFonts w:asciiTheme="minorHAnsi" w:hAnsiTheme="minorHAnsi" w:cstheme="minorHAnsi"/>
                <w:b/>
                <w:i/>
                <w:noProof/>
                <w:sz w:val="22"/>
                <w:szCs w:val="22"/>
                <w:lang w:val="ru-RU"/>
              </w:rPr>
            </w:pPr>
            <w:r>
              <w:rPr>
                <w:rFonts w:asciiTheme="minorHAnsi" w:hAnsiTheme="minorHAnsi" w:cstheme="minorHAnsi"/>
                <w:b/>
                <w:noProof/>
                <w:sz w:val="22"/>
                <w:szCs w:val="22"/>
                <w:lang w:val="ru-RU"/>
              </w:rPr>
              <w:t>11.</w:t>
            </w:r>
          </w:p>
        </w:tc>
        <w:tc>
          <w:tcPr>
            <w:tcW w:w="9503" w:type="dxa"/>
            <w:shd w:val="clear" w:color="auto" w:fill="auto"/>
          </w:tcPr>
          <w:p w14:paraId="2DA4958A" w14:textId="77777777" w:rsidR="00CA316D" w:rsidRPr="00CA316D" w:rsidRDefault="00CA316D" w:rsidP="002B302B">
            <w:pPr>
              <w:jc w:val="both"/>
              <w:rPr>
                <w:rFonts w:asciiTheme="minorHAnsi" w:hAnsiTheme="minorHAnsi" w:cstheme="minorHAnsi"/>
                <w:b/>
                <w:i/>
                <w:noProof/>
                <w:sz w:val="22"/>
                <w:szCs w:val="22"/>
                <w:u w:val="single"/>
                <w:lang w:val="ru-RU"/>
              </w:rPr>
            </w:pPr>
            <w:r w:rsidRPr="00CA316D">
              <w:rPr>
                <w:rFonts w:asciiTheme="minorHAnsi" w:hAnsiTheme="minorHAnsi" w:cstheme="minorHAnsi"/>
                <w:b/>
                <w:i/>
                <w:noProof/>
                <w:sz w:val="22"/>
                <w:szCs w:val="22"/>
                <w:u w:val="single"/>
                <w:lang w:val="ru-RU"/>
              </w:rPr>
              <w:t>Препорука бр. 11</w:t>
            </w:r>
          </w:p>
          <w:p w14:paraId="22E396CF" w14:textId="77777777" w:rsidR="00CA316D" w:rsidRPr="00CA316D" w:rsidRDefault="00CA316D" w:rsidP="00CA316D">
            <w:pPr>
              <w:tabs>
                <w:tab w:val="left" w:pos="721"/>
                <w:tab w:val="left" w:pos="1801"/>
                <w:tab w:val="right" w:pos="4591"/>
              </w:tabs>
              <w:ind w:left="721"/>
              <w:contextualSpacing/>
              <w:jc w:val="both"/>
              <w:rPr>
                <w:rFonts w:ascii="Calibri" w:hAnsi="Calibri" w:cs="Calibri"/>
                <w:b/>
                <w:sz w:val="22"/>
                <w:szCs w:val="22"/>
                <w:lang w:val="sr-Cyrl-RS"/>
              </w:rPr>
            </w:pPr>
          </w:p>
          <w:p w14:paraId="101D4298" w14:textId="77777777" w:rsidR="00CA316D" w:rsidRPr="00CA316D" w:rsidRDefault="00CA316D" w:rsidP="00CA316D">
            <w:pPr>
              <w:overflowPunct w:val="0"/>
              <w:autoSpaceDE w:val="0"/>
              <w:autoSpaceDN w:val="0"/>
              <w:adjustRightInd w:val="0"/>
              <w:jc w:val="both"/>
              <w:textAlignment w:val="baseline"/>
              <w:rPr>
                <w:rFonts w:ascii="Calibri" w:hAnsi="Calibri" w:cs="Calibri"/>
                <w:sz w:val="22"/>
                <w:szCs w:val="22"/>
                <w:lang w:val="sr-Cyrl-CS"/>
              </w:rPr>
            </w:pPr>
            <w:r w:rsidRPr="00CA316D">
              <w:rPr>
                <w:rFonts w:ascii="Calibri" w:hAnsi="Calibri" w:cs="Calibri"/>
                <w:sz w:val="22"/>
                <w:szCs w:val="22"/>
                <w:lang w:val="sr-Cyrl-CS"/>
              </w:rPr>
              <w:t>Обзиром да је прегледом отворених ставки и анализом потраживања по основу премије осигурања по основу АО, ПЗО и ЗК утврђено да на нивоу Друштва поједини радници запослени на пословима продаје осигурања, у благајну, односно на жиро-рачун Друштва, не уплаћују готов новац преузет од осигураника по основу закључене полисе осигурања, интерна ревизија предлаже следећу препоруку:</w:t>
            </w:r>
          </w:p>
          <w:p w14:paraId="4D9067F5" w14:textId="77777777" w:rsidR="00CA316D" w:rsidRPr="00CA316D" w:rsidRDefault="00CA316D" w:rsidP="00CA316D">
            <w:pPr>
              <w:overflowPunct w:val="0"/>
              <w:autoSpaceDE w:val="0"/>
              <w:autoSpaceDN w:val="0"/>
              <w:adjustRightInd w:val="0"/>
              <w:jc w:val="both"/>
              <w:textAlignment w:val="baseline"/>
              <w:rPr>
                <w:rFonts w:ascii="Calibri" w:hAnsi="Calibri" w:cs="Calibri"/>
                <w:sz w:val="22"/>
                <w:szCs w:val="22"/>
                <w:lang w:val="sr-Cyrl-CS"/>
              </w:rPr>
            </w:pPr>
          </w:p>
          <w:p w14:paraId="37F0F852" w14:textId="77777777" w:rsidR="00CA316D" w:rsidRPr="00CA316D" w:rsidRDefault="00CA316D" w:rsidP="00F21439">
            <w:pPr>
              <w:pStyle w:val="ListParagraph"/>
              <w:numPr>
                <w:ilvl w:val="0"/>
                <w:numId w:val="47"/>
              </w:numPr>
              <w:overflowPunct w:val="0"/>
              <w:autoSpaceDE w:val="0"/>
              <w:autoSpaceDN w:val="0"/>
              <w:adjustRightInd w:val="0"/>
              <w:jc w:val="both"/>
              <w:textAlignment w:val="baseline"/>
              <w:rPr>
                <w:rFonts w:ascii="Calibri" w:hAnsi="Calibri" w:cs="Calibri"/>
                <w:sz w:val="22"/>
                <w:szCs w:val="22"/>
                <w:u w:val="single"/>
                <w:lang w:val="sr-Cyrl-CS"/>
              </w:rPr>
            </w:pPr>
            <w:r w:rsidRPr="00CA316D">
              <w:rPr>
                <w:rFonts w:ascii="Calibri" w:hAnsi="Calibri" w:cs="Calibri"/>
                <w:sz w:val="22"/>
                <w:szCs w:val="22"/>
                <w:lang w:val="sr-Cyrl-CS"/>
              </w:rPr>
              <w:t xml:space="preserve"> Донијети Одлуку на нивоу Друштва којом се налаже свим радницима запосленим на пословима продаје осигурања да уплаћују готов новац у благајну, односно на жиро-рачун Друштва по основу закључене полисе осигурања, у складу са </w:t>
            </w:r>
            <w:r w:rsidRPr="00CA316D">
              <w:rPr>
                <w:rFonts w:ascii="Calibri" w:hAnsi="Calibri" w:cs="Calibri"/>
                <w:i/>
                <w:iCs/>
                <w:sz w:val="22"/>
                <w:szCs w:val="22"/>
                <w:u w:val="single"/>
                <w:lang w:val="sr-Cyrl-CS"/>
              </w:rPr>
              <w:t>Чланом 8 Уредбе о условима и начину плаћања готовим новцем („Службени Гласник РС“ бр. 86/3012, 10/2014 и 7/2023 као и Службене новине Федерације БиХ бр. 48/15) којом је  прописано  да сви пословни субјекти су дужни да готов новац остварен обављањем регистроване дјелатности евидентирају у складу са прописима о рачуноводству и уплате истог радног дана на свој рачун отворен код овлаштене организације, а најкасније наредног радног дана.</w:t>
            </w:r>
          </w:p>
          <w:p w14:paraId="6DFFC73F" w14:textId="687D6550" w:rsidR="00CA316D" w:rsidRPr="00CA316D" w:rsidRDefault="00CA316D" w:rsidP="002B302B">
            <w:pPr>
              <w:jc w:val="both"/>
              <w:rPr>
                <w:rFonts w:asciiTheme="minorHAnsi" w:hAnsiTheme="minorHAnsi" w:cstheme="minorHAnsi"/>
                <w:noProof/>
                <w:sz w:val="22"/>
                <w:szCs w:val="22"/>
                <w:lang w:val="ru-RU"/>
              </w:rPr>
            </w:pPr>
          </w:p>
        </w:tc>
      </w:tr>
      <w:tr w:rsidR="00CA316D" w:rsidRPr="00D84BDA" w14:paraId="55E06B83" w14:textId="77777777" w:rsidTr="00A530C5">
        <w:tc>
          <w:tcPr>
            <w:tcW w:w="10093" w:type="dxa"/>
            <w:gridSpan w:val="3"/>
            <w:shd w:val="clear" w:color="auto" w:fill="FDE9D9" w:themeFill="accent6" w:themeFillTint="33"/>
          </w:tcPr>
          <w:p w14:paraId="0B33509C" w14:textId="77777777" w:rsidR="00CA316D" w:rsidRPr="00CA316D" w:rsidRDefault="00CA316D" w:rsidP="00CA316D">
            <w:pPr>
              <w:jc w:val="both"/>
              <w:rPr>
                <w:rFonts w:asciiTheme="minorHAnsi" w:hAnsiTheme="minorHAnsi" w:cstheme="minorHAnsi"/>
                <w:b/>
                <w:i/>
                <w:sz w:val="22"/>
                <w:szCs w:val="22"/>
                <w:lang w:val="sr-Cyrl-RS"/>
              </w:rPr>
            </w:pPr>
            <w:r w:rsidRPr="00CA316D">
              <w:rPr>
                <w:rFonts w:asciiTheme="minorHAnsi" w:hAnsiTheme="minorHAnsi" w:cstheme="minorHAnsi"/>
                <w:b/>
                <w:i/>
                <w:sz w:val="22"/>
                <w:szCs w:val="22"/>
                <w:lang w:val="sr-Cyrl-RS"/>
              </w:rPr>
              <w:t>Надлежност за спровођење препорука:</w:t>
            </w:r>
          </w:p>
          <w:p w14:paraId="5A71735F" w14:textId="77777777" w:rsidR="00CA316D" w:rsidRPr="00CA316D" w:rsidRDefault="00CA316D" w:rsidP="00F21439">
            <w:pPr>
              <w:numPr>
                <w:ilvl w:val="0"/>
                <w:numId w:val="48"/>
              </w:numPr>
              <w:overflowPunct w:val="0"/>
              <w:autoSpaceDE w:val="0"/>
              <w:autoSpaceDN w:val="0"/>
              <w:adjustRightInd w:val="0"/>
              <w:jc w:val="both"/>
              <w:textAlignment w:val="baseline"/>
              <w:rPr>
                <w:rFonts w:ascii="Calibri" w:hAnsi="Calibri" w:cs="Calibri"/>
                <w:sz w:val="22"/>
                <w:szCs w:val="22"/>
                <w:lang w:val="sr-Latn-CS"/>
              </w:rPr>
            </w:pPr>
            <w:r w:rsidRPr="00CA316D">
              <w:rPr>
                <w:rFonts w:ascii="Calibri" w:hAnsi="Calibri" w:cs="Calibri"/>
                <w:sz w:val="22"/>
                <w:szCs w:val="22"/>
                <w:lang w:val="sr-Cyrl-RS"/>
              </w:rPr>
              <w:t>Генерални директор Друштва;</w:t>
            </w:r>
          </w:p>
          <w:p w14:paraId="3E7CD411" w14:textId="6F7DDCE3" w:rsidR="00CA316D" w:rsidRPr="00CA316D" w:rsidRDefault="00CA316D" w:rsidP="00F21439">
            <w:pPr>
              <w:numPr>
                <w:ilvl w:val="0"/>
                <w:numId w:val="48"/>
              </w:numPr>
              <w:overflowPunct w:val="0"/>
              <w:autoSpaceDE w:val="0"/>
              <w:autoSpaceDN w:val="0"/>
              <w:adjustRightInd w:val="0"/>
              <w:jc w:val="both"/>
              <w:textAlignment w:val="baseline"/>
              <w:rPr>
                <w:rFonts w:asciiTheme="minorHAnsi" w:hAnsiTheme="minorHAnsi" w:cstheme="minorHAnsi"/>
                <w:b/>
                <w:i/>
                <w:noProof/>
                <w:sz w:val="22"/>
                <w:szCs w:val="22"/>
                <w:lang w:val="ru-RU"/>
              </w:rPr>
            </w:pPr>
            <w:r w:rsidRPr="00CA316D">
              <w:rPr>
                <w:rFonts w:ascii="Calibri" w:hAnsi="Calibri" w:cs="Calibri"/>
                <w:sz w:val="22"/>
                <w:szCs w:val="22"/>
                <w:lang w:val="sr-Cyrl-RS"/>
              </w:rPr>
              <w:t>Директор дирекције за штете.</w:t>
            </w:r>
            <w:r w:rsidR="0027752C" w:rsidRPr="00CA316D">
              <w:rPr>
                <w:rFonts w:asciiTheme="minorHAnsi" w:hAnsiTheme="minorHAnsi" w:cstheme="minorHAnsi"/>
                <w:b/>
                <w:i/>
                <w:noProof/>
                <w:sz w:val="22"/>
                <w:szCs w:val="22"/>
                <w:lang w:val="ru-RU"/>
              </w:rPr>
              <w:t xml:space="preserve"> </w:t>
            </w:r>
          </w:p>
        </w:tc>
      </w:tr>
      <w:tr w:rsidR="00CA316D" w:rsidRPr="00D84BDA" w14:paraId="29A4B1BC" w14:textId="77777777" w:rsidTr="00A530C5">
        <w:tc>
          <w:tcPr>
            <w:tcW w:w="10093" w:type="dxa"/>
            <w:gridSpan w:val="3"/>
            <w:shd w:val="clear" w:color="auto" w:fill="FDE9D9" w:themeFill="accent6" w:themeFillTint="33"/>
          </w:tcPr>
          <w:p w14:paraId="64F29B2B" w14:textId="77777777" w:rsidR="00CA316D" w:rsidRDefault="00CA316D" w:rsidP="002B302B">
            <w:pPr>
              <w:jc w:val="both"/>
              <w:rPr>
                <w:rFonts w:ascii="Calibri" w:hAnsi="Calibri"/>
                <w:b/>
                <w:i/>
                <w:sz w:val="22"/>
                <w:szCs w:val="22"/>
                <w:lang w:val="sr-Cyrl-CS"/>
              </w:rPr>
            </w:pPr>
            <w:r w:rsidRPr="00CA316D">
              <w:rPr>
                <w:rFonts w:ascii="Calibri" w:hAnsi="Calibri"/>
                <w:b/>
                <w:i/>
                <w:sz w:val="22"/>
                <w:szCs w:val="22"/>
                <w:lang w:val="sr-Cyrl-CS"/>
              </w:rPr>
              <w:t>РОК:</w:t>
            </w:r>
          </w:p>
          <w:p w14:paraId="3BC903D4" w14:textId="4A37BF8D" w:rsidR="00CA316D" w:rsidRPr="00CA316D" w:rsidRDefault="00CA316D" w:rsidP="002B302B">
            <w:pPr>
              <w:jc w:val="both"/>
              <w:rPr>
                <w:rFonts w:ascii="Calibri" w:hAnsi="Calibri"/>
                <w:sz w:val="22"/>
                <w:szCs w:val="22"/>
                <w:lang w:val="sr-Cyrl-CS"/>
              </w:rPr>
            </w:pPr>
            <w:r w:rsidRPr="002F0664">
              <w:rPr>
                <w:rFonts w:ascii="Calibri" w:hAnsi="Calibri"/>
                <w:sz w:val="22"/>
                <w:szCs w:val="22"/>
                <w:lang w:val="sr-Cyrl-CS"/>
              </w:rPr>
              <w:t xml:space="preserve">Ради документовања спровођења предметне препоруке, обезбјеђивања систематичности и континуитета у праћењу и спровођењу предузетих активности по  неплаћеној премији, потребно је интерној ревизији доставити табеларне прегледе о спроведеним активностима на наплати премије, за осигуранике обухваћене узорком, </w:t>
            </w:r>
            <w:r w:rsidRPr="00CA316D">
              <w:rPr>
                <w:rFonts w:ascii="Calibri" w:hAnsi="Calibri"/>
                <w:b/>
                <w:i/>
                <w:sz w:val="22"/>
                <w:szCs w:val="22"/>
                <w:u w:val="single"/>
                <w:lang w:val="sr-Cyrl-CS"/>
              </w:rPr>
              <w:t>до 30.10.2024. године</w:t>
            </w:r>
          </w:p>
        </w:tc>
      </w:tr>
      <w:tr w:rsidR="00BC5953" w:rsidRPr="00D84BDA" w14:paraId="209900D3" w14:textId="77777777" w:rsidTr="00BC5953">
        <w:tc>
          <w:tcPr>
            <w:tcW w:w="590" w:type="dxa"/>
            <w:gridSpan w:val="2"/>
            <w:shd w:val="clear" w:color="auto" w:fill="auto"/>
          </w:tcPr>
          <w:p w14:paraId="503C8FFE" w14:textId="3BBB22FB" w:rsidR="00BC5953" w:rsidRPr="00D20B9C" w:rsidRDefault="00BC5953" w:rsidP="002B302B">
            <w:pPr>
              <w:jc w:val="both"/>
              <w:rPr>
                <w:rFonts w:ascii="Calibri" w:hAnsi="Calibri"/>
                <w:b/>
                <w:sz w:val="22"/>
                <w:szCs w:val="22"/>
              </w:rPr>
            </w:pPr>
            <w:r w:rsidRPr="00D20B9C">
              <w:rPr>
                <w:rFonts w:ascii="Calibri" w:hAnsi="Calibri"/>
                <w:b/>
                <w:sz w:val="22"/>
                <w:szCs w:val="22"/>
              </w:rPr>
              <w:t>12.</w:t>
            </w:r>
          </w:p>
        </w:tc>
        <w:tc>
          <w:tcPr>
            <w:tcW w:w="9503" w:type="dxa"/>
            <w:shd w:val="clear" w:color="auto" w:fill="auto"/>
          </w:tcPr>
          <w:p w14:paraId="046C6EC0" w14:textId="77777777" w:rsidR="00BC5953" w:rsidRPr="00D20B9C" w:rsidRDefault="00BC5953" w:rsidP="002B302B">
            <w:pPr>
              <w:jc w:val="both"/>
              <w:rPr>
                <w:rFonts w:asciiTheme="minorHAnsi" w:hAnsiTheme="minorHAnsi" w:cstheme="minorHAnsi"/>
                <w:b/>
                <w:i/>
                <w:noProof/>
                <w:sz w:val="22"/>
                <w:szCs w:val="22"/>
                <w:u w:val="single"/>
                <w:lang w:val="ru-RU"/>
              </w:rPr>
            </w:pPr>
            <w:r w:rsidRPr="00D20B9C">
              <w:rPr>
                <w:rFonts w:asciiTheme="minorHAnsi" w:hAnsiTheme="minorHAnsi" w:cstheme="minorHAnsi"/>
                <w:b/>
                <w:i/>
                <w:noProof/>
                <w:sz w:val="22"/>
                <w:szCs w:val="22"/>
                <w:u w:val="single"/>
                <w:lang w:val="ru-RU"/>
              </w:rPr>
              <w:t>Препорука бр. 12</w:t>
            </w:r>
          </w:p>
          <w:p w14:paraId="4EE1784B" w14:textId="77777777" w:rsidR="00D20B9C" w:rsidRPr="00D20B9C" w:rsidRDefault="00D20B9C" w:rsidP="002B302B">
            <w:pPr>
              <w:jc w:val="both"/>
              <w:rPr>
                <w:rFonts w:asciiTheme="minorHAnsi" w:hAnsiTheme="minorHAnsi" w:cstheme="minorHAnsi"/>
                <w:b/>
                <w:i/>
                <w:noProof/>
                <w:sz w:val="22"/>
                <w:szCs w:val="22"/>
                <w:u w:val="single"/>
                <w:lang w:val="ru-RU"/>
              </w:rPr>
            </w:pPr>
          </w:p>
          <w:p w14:paraId="162B9252" w14:textId="7359A044" w:rsidR="00D20B9C" w:rsidRPr="00D20B9C" w:rsidRDefault="00D20B9C" w:rsidP="002B302B">
            <w:pPr>
              <w:jc w:val="both"/>
              <w:rPr>
                <w:rFonts w:ascii="Calibri" w:hAnsi="Calibri"/>
                <w:b/>
                <w:i/>
                <w:sz w:val="22"/>
                <w:szCs w:val="22"/>
                <w:lang w:val="sr-Cyrl-CS"/>
              </w:rPr>
            </w:pPr>
            <w:r w:rsidRPr="00D20B9C">
              <w:rPr>
                <w:rFonts w:ascii="Calibri" w:hAnsi="Calibri" w:cs="Calibri"/>
                <w:sz w:val="22"/>
                <w:szCs w:val="22"/>
                <w:lang w:val="sr-Cyrl-RS"/>
              </w:rPr>
              <w:t>Донијети одлуку на основу које ће бити дефинисана одговорност Директора Филијала за уредну примпоредају послова радног мјеста радника, раздужење радника којима престаје радни однос у Друштву, као и сачињавање Записника о примопредаји и раздужењу у Филијали којом руководе и организују рад, као и обавеза достављања истог у Централу Друштва</w:t>
            </w:r>
          </w:p>
        </w:tc>
      </w:tr>
      <w:tr w:rsidR="00BC5953" w:rsidRPr="00D84BDA" w14:paraId="18408E7E" w14:textId="77777777" w:rsidTr="00A530C5">
        <w:tc>
          <w:tcPr>
            <w:tcW w:w="10093" w:type="dxa"/>
            <w:gridSpan w:val="3"/>
            <w:shd w:val="clear" w:color="auto" w:fill="FDE9D9" w:themeFill="accent6" w:themeFillTint="33"/>
          </w:tcPr>
          <w:p w14:paraId="7EDE0C80" w14:textId="77777777" w:rsidR="00BC5953" w:rsidRDefault="00D20B9C" w:rsidP="002B302B">
            <w:pPr>
              <w:jc w:val="both"/>
              <w:rPr>
                <w:rFonts w:asciiTheme="minorHAnsi" w:hAnsiTheme="minorHAnsi" w:cstheme="minorHAnsi"/>
                <w:b/>
                <w:i/>
                <w:sz w:val="22"/>
                <w:szCs w:val="22"/>
                <w:lang w:val="sr-Cyrl-RS"/>
              </w:rPr>
            </w:pPr>
            <w:r w:rsidRPr="00CA316D">
              <w:rPr>
                <w:rFonts w:asciiTheme="minorHAnsi" w:hAnsiTheme="minorHAnsi" w:cstheme="minorHAnsi"/>
                <w:b/>
                <w:i/>
                <w:sz w:val="22"/>
                <w:szCs w:val="22"/>
                <w:lang w:val="sr-Cyrl-RS"/>
              </w:rPr>
              <w:t>Надлежност за спровођење препорука:</w:t>
            </w:r>
          </w:p>
          <w:p w14:paraId="64ABEC71" w14:textId="1B844001" w:rsidR="00D20B9C" w:rsidRPr="00D20B9C" w:rsidRDefault="00D20B9C" w:rsidP="00F21439">
            <w:pPr>
              <w:pStyle w:val="ListParagraph"/>
              <w:numPr>
                <w:ilvl w:val="0"/>
                <w:numId w:val="49"/>
              </w:numPr>
              <w:overflowPunct w:val="0"/>
              <w:autoSpaceDE w:val="0"/>
              <w:autoSpaceDN w:val="0"/>
              <w:adjustRightInd w:val="0"/>
              <w:ind w:hanging="76"/>
              <w:jc w:val="both"/>
              <w:textAlignment w:val="baseline"/>
              <w:rPr>
                <w:rFonts w:ascii="Calibri" w:hAnsi="Calibri" w:cs="Calibri"/>
                <w:sz w:val="22"/>
                <w:szCs w:val="22"/>
                <w:lang w:val="sr-Cyrl-CS"/>
              </w:rPr>
            </w:pPr>
            <w:r w:rsidRPr="00D20B9C">
              <w:rPr>
                <w:rFonts w:ascii="Calibri" w:hAnsi="Calibri" w:cs="Calibri"/>
                <w:sz w:val="22"/>
                <w:szCs w:val="22"/>
                <w:lang w:val="sr-Cyrl-CS"/>
              </w:rPr>
              <w:t>Генерални директор Друштва</w:t>
            </w:r>
            <w:r>
              <w:rPr>
                <w:rFonts w:ascii="Calibri" w:hAnsi="Calibri" w:cs="Calibri"/>
                <w:sz w:val="22"/>
                <w:szCs w:val="22"/>
                <w:lang w:val="sr-Cyrl-RS"/>
              </w:rPr>
              <w:t>;</w:t>
            </w:r>
          </w:p>
          <w:p w14:paraId="329AA197" w14:textId="77777777" w:rsidR="00D20B9C" w:rsidRPr="00D20B9C" w:rsidRDefault="00D20B9C" w:rsidP="00F21439">
            <w:pPr>
              <w:pStyle w:val="ListParagraph"/>
              <w:numPr>
                <w:ilvl w:val="0"/>
                <w:numId w:val="49"/>
              </w:numPr>
              <w:overflowPunct w:val="0"/>
              <w:autoSpaceDE w:val="0"/>
              <w:autoSpaceDN w:val="0"/>
              <w:adjustRightInd w:val="0"/>
              <w:ind w:hanging="76"/>
              <w:jc w:val="both"/>
              <w:textAlignment w:val="baseline"/>
              <w:rPr>
                <w:rFonts w:ascii="Calibri" w:hAnsi="Calibri" w:cs="Calibri"/>
                <w:sz w:val="22"/>
                <w:szCs w:val="22"/>
                <w:lang w:val="sr-Cyrl-CS"/>
              </w:rPr>
            </w:pPr>
            <w:r w:rsidRPr="00D20B9C">
              <w:rPr>
                <w:rFonts w:ascii="Calibri" w:hAnsi="Calibri" w:cs="Calibri"/>
                <w:sz w:val="22"/>
                <w:szCs w:val="22"/>
                <w:lang w:val="sr-Cyrl-CS"/>
              </w:rPr>
              <w:t>Директор Дирекције за штете.</w:t>
            </w:r>
          </w:p>
          <w:p w14:paraId="1C6CE2AB" w14:textId="6B24D3CB" w:rsidR="00D20B9C" w:rsidRPr="00D20B9C" w:rsidRDefault="00D20B9C" w:rsidP="002B302B">
            <w:pPr>
              <w:jc w:val="both"/>
              <w:rPr>
                <w:rFonts w:ascii="Calibri" w:hAnsi="Calibri"/>
                <w:b/>
                <w:i/>
                <w:sz w:val="22"/>
                <w:szCs w:val="22"/>
                <w:lang w:val="sr-Cyrl-CS"/>
              </w:rPr>
            </w:pPr>
          </w:p>
        </w:tc>
      </w:tr>
      <w:tr w:rsidR="00D20B9C" w:rsidRPr="00D84BDA" w14:paraId="2670215D" w14:textId="77777777" w:rsidTr="00A530C5">
        <w:tc>
          <w:tcPr>
            <w:tcW w:w="10093" w:type="dxa"/>
            <w:gridSpan w:val="3"/>
            <w:shd w:val="clear" w:color="auto" w:fill="FDE9D9" w:themeFill="accent6" w:themeFillTint="33"/>
          </w:tcPr>
          <w:p w14:paraId="67961C35" w14:textId="08C1999C" w:rsidR="00D20B9C" w:rsidRPr="005C5520" w:rsidRDefault="005C5520" w:rsidP="002B302B">
            <w:pPr>
              <w:jc w:val="both"/>
              <w:rPr>
                <w:rFonts w:ascii="Calibri" w:hAnsi="Calibri"/>
                <w:b/>
                <w:i/>
                <w:sz w:val="22"/>
                <w:szCs w:val="22"/>
                <w:lang w:val="sr-Cyrl-CS"/>
              </w:rPr>
            </w:pPr>
            <w:r w:rsidRPr="005C5520">
              <w:rPr>
                <w:rFonts w:ascii="Calibri" w:hAnsi="Calibri"/>
                <w:b/>
                <w:i/>
                <w:sz w:val="22"/>
                <w:szCs w:val="22"/>
                <w:lang w:val="sr-Cyrl-CS"/>
              </w:rPr>
              <w:lastRenderedPageBreak/>
              <w:t>РОК:</w:t>
            </w:r>
            <w:r w:rsidRPr="005C5520">
              <w:rPr>
                <w:rFonts w:ascii="Calibri" w:hAnsi="Calibri" w:cs="Calibri"/>
                <w:sz w:val="22"/>
                <w:szCs w:val="22"/>
                <w:lang w:val="sr-Cyrl-CS"/>
              </w:rPr>
              <w:t xml:space="preserve"> Одмах по пријему коначног Извештаја</w:t>
            </w:r>
            <w:r>
              <w:rPr>
                <w:rFonts w:ascii="Calibri" w:hAnsi="Calibri" w:cs="Calibri"/>
                <w:sz w:val="22"/>
                <w:szCs w:val="22"/>
                <w:lang w:val="sr-Cyrl-CS"/>
              </w:rPr>
              <w:t>.</w:t>
            </w:r>
          </w:p>
          <w:p w14:paraId="7D830552" w14:textId="77777777" w:rsidR="005C5520" w:rsidRPr="005C5520" w:rsidRDefault="005C5520" w:rsidP="002B302B">
            <w:pPr>
              <w:jc w:val="both"/>
              <w:rPr>
                <w:rFonts w:ascii="Calibri" w:hAnsi="Calibri"/>
                <w:b/>
                <w:i/>
                <w:sz w:val="22"/>
                <w:szCs w:val="22"/>
                <w:lang w:val="sr-Cyrl-CS"/>
              </w:rPr>
            </w:pPr>
          </w:p>
        </w:tc>
      </w:tr>
      <w:tr w:rsidR="005C5520" w:rsidRPr="00D84BDA" w14:paraId="502F69C3" w14:textId="77777777" w:rsidTr="005C5520">
        <w:tc>
          <w:tcPr>
            <w:tcW w:w="590" w:type="dxa"/>
            <w:gridSpan w:val="2"/>
            <w:shd w:val="clear" w:color="auto" w:fill="auto"/>
          </w:tcPr>
          <w:p w14:paraId="6237D60B" w14:textId="196258D7" w:rsidR="005C5520" w:rsidRPr="005C5520" w:rsidRDefault="005C5520" w:rsidP="002B302B">
            <w:pPr>
              <w:jc w:val="both"/>
              <w:rPr>
                <w:rFonts w:ascii="Calibri" w:hAnsi="Calibri"/>
                <w:b/>
                <w:sz w:val="22"/>
                <w:szCs w:val="22"/>
                <w:lang w:val="sr-Cyrl-CS"/>
              </w:rPr>
            </w:pPr>
            <w:r w:rsidRPr="005C5520">
              <w:rPr>
                <w:rFonts w:ascii="Calibri" w:hAnsi="Calibri"/>
                <w:b/>
                <w:sz w:val="22"/>
                <w:szCs w:val="22"/>
                <w:lang w:val="sr-Cyrl-CS"/>
              </w:rPr>
              <w:t>13.</w:t>
            </w:r>
          </w:p>
        </w:tc>
        <w:tc>
          <w:tcPr>
            <w:tcW w:w="9503" w:type="dxa"/>
            <w:shd w:val="clear" w:color="auto" w:fill="auto"/>
          </w:tcPr>
          <w:p w14:paraId="5AA69F5C" w14:textId="3890B0FF" w:rsidR="005C5520" w:rsidRPr="00D20B9C" w:rsidRDefault="005C5520" w:rsidP="005C5520">
            <w:pPr>
              <w:jc w:val="both"/>
              <w:rPr>
                <w:rFonts w:asciiTheme="minorHAnsi" w:hAnsiTheme="minorHAnsi" w:cstheme="minorHAnsi"/>
                <w:b/>
                <w:i/>
                <w:noProof/>
                <w:sz w:val="22"/>
                <w:szCs w:val="22"/>
                <w:u w:val="single"/>
                <w:lang w:val="ru-RU"/>
              </w:rPr>
            </w:pPr>
            <w:r>
              <w:rPr>
                <w:rFonts w:asciiTheme="minorHAnsi" w:hAnsiTheme="minorHAnsi" w:cstheme="minorHAnsi"/>
                <w:b/>
                <w:i/>
                <w:noProof/>
                <w:sz w:val="22"/>
                <w:szCs w:val="22"/>
                <w:u w:val="single"/>
                <w:lang w:val="ru-RU"/>
              </w:rPr>
              <w:t>Препорука бр. 13</w:t>
            </w:r>
          </w:p>
          <w:p w14:paraId="7C7CA0DB" w14:textId="77777777" w:rsidR="005C5520" w:rsidRDefault="005C5520" w:rsidP="002B302B">
            <w:pPr>
              <w:jc w:val="both"/>
              <w:rPr>
                <w:rFonts w:ascii="Calibri" w:hAnsi="Calibri"/>
                <w:b/>
                <w:i/>
                <w:sz w:val="22"/>
                <w:szCs w:val="22"/>
                <w:lang w:val="sr-Cyrl-CS"/>
              </w:rPr>
            </w:pPr>
          </w:p>
          <w:p w14:paraId="5433DC41" w14:textId="77777777" w:rsidR="005C5520" w:rsidRPr="00C26997" w:rsidRDefault="005C5520" w:rsidP="005C5520">
            <w:pPr>
              <w:jc w:val="both"/>
              <w:rPr>
                <w:rFonts w:ascii="Arial" w:hAnsi="Arial"/>
                <w:sz w:val="22"/>
                <w:szCs w:val="22"/>
                <w:lang w:val="sr-Cyrl-CS"/>
              </w:rPr>
            </w:pPr>
            <w:r w:rsidRPr="002F0664">
              <w:rPr>
                <w:rFonts w:ascii="Calibri" w:hAnsi="Calibri"/>
                <w:sz w:val="22"/>
                <w:szCs w:val="22"/>
                <w:shd w:val="clear" w:color="auto" w:fill="FFFFFF"/>
                <w:lang w:val="sr-Cyrl-CS"/>
              </w:rPr>
              <w:t>Обезбеђивање адекватног и благовременог поступања продаје у области наплате потраживања, а у складу са начином прописаним у члану 3. Правилника о наплати премије: 30 дана од дана доспјелости премије слање Обавјештења неплаћеној премији са повратницом; 60 дана од дана доспјелости слање другог Обавјештења о неплаћеној премији; у року од 90 дана од дана доспјелости слање Опомене пред тужбу за неплаћену премију осигурања и у року од 120 дана од дана доспјелости ако није раскинут уговор о осигурњу, запослени који обавља послове продаје осигурања дужан је да комплетан предмет са пратећом документацијом достави у Службу за наплату потраживања.</w:t>
            </w:r>
            <w:r w:rsidRPr="00C26997">
              <w:rPr>
                <w:rFonts w:ascii="Arial" w:hAnsi="Arial"/>
                <w:sz w:val="22"/>
                <w:szCs w:val="22"/>
                <w:lang w:val="sr-Cyrl-CS"/>
              </w:rPr>
              <w:t xml:space="preserve"> </w:t>
            </w:r>
          </w:p>
          <w:p w14:paraId="44A384EE" w14:textId="18C54013" w:rsidR="005C5520" w:rsidRPr="005C5520" w:rsidRDefault="005C5520" w:rsidP="002B302B">
            <w:pPr>
              <w:jc w:val="both"/>
              <w:rPr>
                <w:rFonts w:ascii="Calibri" w:hAnsi="Calibri"/>
                <w:b/>
                <w:i/>
                <w:sz w:val="22"/>
                <w:szCs w:val="22"/>
                <w:lang w:val="sr-Cyrl-CS"/>
              </w:rPr>
            </w:pPr>
          </w:p>
        </w:tc>
      </w:tr>
      <w:tr w:rsidR="005C5520" w:rsidRPr="00D84BDA" w14:paraId="40B8F5C5" w14:textId="77777777" w:rsidTr="00A530C5">
        <w:tc>
          <w:tcPr>
            <w:tcW w:w="10093" w:type="dxa"/>
            <w:gridSpan w:val="3"/>
            <w:shd w:val="clear" w:color="auto" w:fill="FDE9D9" w:themeFill="accent6" w:themeFillTint="33"/>
          </w:tcPr>
          <w:p w14:paraId="1B5FA7F6" w14:textId="77777777" w:rsidR="005C5520" w:rsidRDefault="005C5520" w:rsidP="005C5520">
            <w:pPr>
              <w:jc w:val="both"/>
              <w:rPr>
                <w:rFonts w:asciiTheme="minorHAnsi" w:hAnsiTheme="minorHAnsi" w:cstheme="minorHAnsi"/>
                <w:b/>
                <w:i/>
                <w:sz w:val="22"/>
                <w:szCs w:val="22"/>
                <w:lang w:val="sr-Cyrl-RS"/>
              </w:rPr>
            </w:pPr>
            <w:r w:rsidRPr="00CA316D">
              <w:rPr>
                <w:rFonts w:asciiTheme="minorHAnsi" w:hAnsiTheme="minorHAnsi" w:cstheme="minorHAnsi"/>
                <w:b/>
                <w:i/>
                <w:sz w:val="22"/>
                <w:szCs w:val="22"/>
                <w:lang w:val="sr-Cyrl-RS"/>
              </w:rPr>
              <w:t>Надлежност за спровођење препорука:</w:t>
            </w:r>
          </w:p>
          <w:p w14:paraId="103DEC73" w14:textId="77777777" w:rsidR="005C5520" w:rsidRPr="004D171C" w:rsidRDefault="005C5520" w:rsidP="00F21439">
            <w:pPr>
              <w:numPr>
                <w:ilvl w:val="0"/>
                <w:numId w:val="50"/>
              </w:numPr>
              <w:overflowPunct w:val="0"/>
              <w:autoSpaceDE w:val="0"/>
              <w:autoSpaceDN w:val="0"/>
              <w:adjustRightInd w:val="0"/>
              <w:jc w:val="both"/>
              <w:textAlignment w:val="baseline"/>
              <w:rPr>
                <w:rFonts w:ascii="Calibri" w:hAnsi="Calibri" w:cs="Calibri"/>
                <w:lang w:val="sr-Latn-CS"/>
              </w:rPr>
            </w:pPr>
            <w:r>
              <w:rPr>
                <w:rFonts w:ascii="Calibri" w:hAnsi="Calibri" w:cs="Calibri"/>
                <w:lang w:val="sr-Cyrl-RS"/>
              </w:rPr>
              <w:t>Генерални директор Друштва;</w:t>
            </w:r>
          </w:p>
          <w:p w14:paraId="32A4C40E" w14:textId="77777777" w:rsidR="005C5520" w:rsidRPr="001E3AB3" w:rsidRDefault="005C5520" w:rsidP="00F21439">
            <w:pPr>
              <w:numPr>
                <w:ilvl w:val="0"/>
                <w:numId w:val="50"/>
              </w:numPr>
              <w:overflowPunct w:val="0"/>
              <w:autoSpaceDE w:val="0"/>
              <w:autoSpaceDN w:val="0"/>
              <w:adjustRightInd w:val="0"/>
              <w:jc w:val="both"/>
              <w:textAlignment w:val="baseline"/>
              <w:rPr>
                <w:rFonts w:ascii="Calibri" w:hAnsi="Calibri" w:cs="Calibri"/>
                <w:lang w:val="sr-Latn-CS"/>
              </w:rPr>
            </w:pPr>
            <w:r>
              <w:rPr>
                <w:rFonts w:ascii="Calibri" w:hAnsi="Calibri" w:cs="Calibri"/>
                <w:lang w:val="sr-Cyrl-RS"/>
              </w:rPr>
              <w:t>Директор сектора за опште и правне послове и људске ресурсе.</w:t>
            </w:r>
          </w:p>
          <w:p w14:paraId="08019B8C" w14:textId="77777777" w:rsidR="005C5520" w:rsidRPr="005C5520" w:rsidRDefault="005C5520" w:rsidP="002B302B">
            <w:pPr>
              <w:jc w:val="both"/>
              <w:rPr>
                <w:rFonts w:ascii="Calibri" w:hAnsi="Calibri"/>
                <w:b/>
                <w:i/>
                <w:sz w:val="22"/>
                <w:szCs w:val="22"/>
                <w:lang w:val="sr-Cyrl-CS"/>
              </w:rPr>
            </w:pPr>
          </w:p>
        </w:tc>
      </w:tr>
      <w:tr w:rsidR="005C5520" w:rsidRPr="00D84BDA" w14:paraId="459F91F0" w14:textId="77777777" w:rsidTr="00A530C5">
        <w:tc>
          <w:tcPr>
            <w:tcW w:w="10093" w:type="dxa"/>
            <w:gridSpan w:val="3"/>
            <w:shd w:val="clear" w:color="auto" w:fill="FDE9D9" w:themeFill="accent6" w:themeFillTint="33"/>
          </w:tcPr>
          <w:p w14:paraId="51ABC489" w14:textId="3B327DF9" w:rsidR="005C5520" w:rsidRPr="005C5520" w:rsidRDefault="005C5520" w:rsidP="005C5520">
            <w:pPr>
              <w:jc w:val="both"/>
              <w:rPr>
                <w:rFonts w:asciiTheme="minorHAnsi" w:hAnsiTheme="minorHAnsi" w:cstheme="minorHAnsi"/>
                <w:b/>
                <w:i/>
                <w:sz w:val="22"/>
                <w:szCs w:val="22"/>
                <w:lang w:val="sr-Cyrl-RS"/>
              </w:rPr>
            </w:pPr>
            <w:r w:rsidRPr="005C5520">
              <w:rPr>
                <w:rFonts w:asciiTheme="minorHAnsi" w:hAnsiTheme="minorHAnsi" w:cstheme="minorHAnsi"/>
                <w:b/>
                <w:i/>
                <w:sz w:val="22"/>
                <w:szCs w:val="22"/>
                <w:lang w:val="sr-Cyrl-RS"/>
              </w:rPr>
              <w:t>РОК:</w:t>
            </w:r>
            <w:r w:rsidRPr="005C5520">
              <w:rPr>
                <w:rFonts w:ascii="Calibri" w:hAnsi="Calibri" w:cs="Calibri"/>
                <w:sz w:val="22"/>
                <w:szCs w:val="22"/>
                <w:lang w:val="sr-Cyrl-CS"/>
              </w:rPr>
              <w:t xml:space="preserve"> Одмах по пријему коначног Извештаја.</w:t>
            </w:r>
          </w:p>
        </w:tc>
      </w:tr>
      <w:tr w:rsidR="005C5520" w:rsidRPr="00D84BDA" w14:paraId="5D25ADB6" w14:textId="77777777" w:rsidTr="005C5520">
        <w:tc>
          <w:tcPr>
            <w:tcW w:w="590" w:type="dxa"/>
            <w:gridSpan w:val="2"/>
            <w:shd w:val="clear" w:color="auto" w:fill="auto"/>
          </w:tcPr>
          <w:p w14:paraId="3A27E028" w14:textId="3DACF53B" w:rsidR="005C5520" w:rsidRPr="005C5520" w:rsidRDefault="005C5520" w:rsidP="005C5520">
            <w:pPr>
              <w:jc w:val="center"/>
              <w:rPr>
                <w:rFonts w:asciiTheme="minorHAnsi" w:hAnsiTheme="minorHAnsi" w:cstheme="minorHAnsi"/>
                <w:b/>
                <w:sz w:val="22"/>
                <w:szCs w:val="22"/>
                <w:lang w:val="sr-Cyrl-RS"/>
              </w:rPr>
            </w:pPr>
            <w:r w:rsidRPr="005C5520">
              <w:rPr>
                <w:rFonts w:asciiTheme="minorHAnsi" w:hAnsiTheme="minorHAnsi" w:cstheme="minorHAnsi"/>
                <w:b/>
                <w:sz w:val="22"/>
                <w:szCs w:val="22"/>
                <w:lang w:val="sr-Cyrl-RS"/>
              </w:rPr>
              <w:t>14.</w:t>
            </w:r>
          </w:p>
        </w:tc>
        <w:tc>
          <w:tcPr>
            <w:tcW w:w="9503" w:type="dxa"/>
            <w:shd w:val="clear" w:color="auto" w:fill="auto"/>
          </w:tcPr>
          <w:p w14:paraId="12ACBBF3" w14:textId="77777777" w:rsidR="005C5520" w:rsidRDefault="005C5520" w:rsidP="005C5520">
            <w:pPr>
              <w:jc w:val="both"/>
              <w:rPr>
                <w:rFonts w:asciiTheme="minorHAnsi" w:hAnsiTheme="minorHAnsi" w:cstheme="minorHAnsi"/>
                <w:b/>
                <w:i/>
                <w:sz w:val="22"/>
                <w:szCs w:val="22"/>
                <w:u w:val="single"/>
                <w:lang w:val="sr-Cyrl-RS"/>
              </w:rPr>
            </w:pPr>
            <w:r w:rsidRPr="005C5520">
              <w:rPr>
                <w:rFonts w:asciiTheme="minorHAnsi" w:hAnsiTheme="minorHAnsi" w:cstheme="minorHAnsi"/>
                <w:b/>
                <w:i/>
                <w:sz w:val="22"/>
                <w:szCs w:val="22"/>
                <w:u w:val="single"/>
                <w:lang w:val="sr-Cyrl-RS"/>
              </w:rPr>
              <w:t>Препорука бр. 14</w:t>
            </w:r>
          </w:p>
          <w:p w14:paraId="075E42C9" w14:textId="77777777" w:rsidR="00F41747" w:rsidRPr="00F0063A" w:rsidRDefault="00F41747" w:rsidP="00F21439">
            <w:pPr>
              <w:numPr>
                <w:ilvl w:val="0"/>
                <w:numId w:val="46"/>
              </w:numPr>
              <w:tabs>
                <w:tab w:val="left" w:pos="721"/>
                <w:tab w:val="left" w:pos="1801"/>
                <w:tab w:val="right" w:pos="4591"/>
              </w:tabs>
              <w:contextualSpacing/>
              <w:jc w:val="both"/>
              <w:rPr>
                <w:rFonts w:ascii="Calibri" w:hAnsi="Calibri" w:cs="Calibri"/>
                <w:b/>
                <w:sz w:val="22"/>
                <w:szCs w:val="22"/>
                <w:lang w:val="sr-Cyrl-RS"/>
              </w:rPr>
            </w:pPr>
            <w:r w:rsidRPr="00F0063A">
              <w:rPr>
                <w:rFonts w:ascii="Calibri" w:hAnsi="Calibri" w:cs="Calibri"/>
                <w:sz w:val="22"/>
                <w:szCs w:val="22"/>
                <w:lang w:val="sr-Cyrl-RS"/>
              </w:rPr>
              <w:t>у циљу обезбјеђивања адекватне интерне контроле и мониторинга над радом Филијале Сарајево, интерна ревизија даје следеће препоруке:</w:t>
            </w:r>
          </w:p>
          <w:p w14:paraId="4634C980" w14:textId="77777777" w:rsidR="00F41747" w:rsidRPr="00F0063A" w:rsidRDefault="00F41747" w:rsidP="00F41747">
            <w:pPr>
              <w:tabs>
                <w:tab w:val="left" w:pos="721"/>
                <w:tab w:val="left" w:pos="1801"/>
                <w:tab w:val="right" w:pos="4591"/>
              </w:tabs>
              <w:ind w:left="780"/>
              <w:contextualSpacing/>
              <w:jc w:val="both"/>
              <w:rPr>
                <w:rFonts w:ascii="Calibri" w:hAnsi="Calibri" w:cs="Calibri"/>
                <w:b/>
                <w:sz w:val="22"/>
                <w:szCs w:val="22"/>
                <w:lang w:val="sr-Cyrl-RS"/>
              </w:rPr>
            </w:pPr>
          </w:p>
          <w:p w14:paraId="7222FAFB" w14:textId="77777777" w:rsidR="00F41747" w:rsidRPr="00F0063A" w:rsidRDefault="00F41747" w:rsidP="00F21439">
            <w:pPr>
              <w:numPr>
                <w:ilvl w:val="0"/>
                <w:numId w:val="51"/>
              </w:numPr>
              <w:tabs>
                <w:tab w:val="left" w:pos="721"/>
                <w:tab w:val="left" w:pos="1801"/>
                <w:tab w:val="right" w:pos="4591"/>
              </w:tabs>
              <w:contextualSpacing/>
              <w:jc w:val="both"/>
              <w:rPr>
                <w:rFonts w:ascii="Calibri" w:hAnsi="Calibri" w:cs="Calibri"/>
                <w:b/>
                <w:sz w:val="22"/>
                <w:szCs w:val="22"/>
                <w:lang w:val="sr-Cyrl-RS"/>
              </w:rPr>
            </w:pPr>
            <w:r w:rsidRPr="00F0063A">
              <w:rPr>
                <w:rFonts w:ascii="Calibri" w:hAnsi="Calibri" w:cs="Calibri"/>
                <w:b/>
                <w:sz w:val="22"/>
                <w:szCs w:val="22"/>
                <w:lang w:val="sr-Cyrl-RS"/>
              </w:rPr>
              <w:t>Увођење стриктнијих процедура за праћење наплате -</w:t>
            </w:r>
            <w:r w:rsidRPr="00F0063A">
              <w:rPr>
                <w:rFonts w:ascii="Calibri" w:hAnsi="Calibri" w:cs="Calibri"/>
                <w:sz w:val="22"/>
                <w:szCs w:val="22"/>
                <w:lang w:val="sr-Cyrl-RS"/>
              </w:rPr>
              <w:t>предлаже се увођење јасних и прецизнијих процедура за праћење потраживања, укључујући дефинисање рокова и одговорности за праћење и наплату доспијелих потраживања;</w:t>
            </w:r>
          </w:p>
          <w:p w14:paraId="430353F6" w14:textId="77777777" w:rsidR="00F41747" w:rsidRPr="00F0063A" w:rsidRDefault="00F41747" w:rsidP="00F21439">
            <w:pPr>
              <w:numPr>
                <w:ilvl w:val="0"/>
                <w:numId w:val="51"/>
              </w:numPr>
              <w:tabs>
                <w:tab w:val="left" w:pos="721"/>
                <w:tab w:val="left" w:pos="1801"/>
                <w:tab w:val="right" w:pos="4591"/>
              </w:tabs>
              <w:contextualSpacing/>
              <w:jc w:val="both"/>
              <w:rPr>
                <w:rFonts w:ascii="Calibri" w:hAnsi="Calibri" w:cs="Calibri"/>
                <w:b/>
                <w:sz w:val="22"/>
                <w:szCs w:val="22"/>
                <w:lang w:val="sr-Cyrl-RS"/>
              </w:rPr>
            </w:pPr>
            <w:r w:rsidRPr="00F0063A">
              <w:rPr>
                <w:rFonts w:ascii="Calibri" w:hAnsi="Calibri" w:cs="Calibri"/>
                <w:b/>
                <w:sz w:val="22"/>
                <w:szCs w:val="22"/>
                <w:lang w:val="sr-Cyrl-RS"/>
              </w:rPr>
              <w:t>Редован мониторинг наплате -</w:t>
            </w:r>
            <w:r w:rsidRPr="00F0063A">
              <w:rPr>
                <w:rFonts w:ascii="Calibri" w:hAnsi="Calibri" w:cs="Calibri"/>
                <w:sz w:val="22"/>
                <w:szCs w:val="22"/>
                <w:lang w:val="sr-Cyrl-RS"/>
              </w:rPr>
              <w:t xml:space="preserve"> формирати тим за праћење наплате у оквиру Филијале Сарајево, који ће бити задужен за континуирани мониторинг доспијелих и ненаплаћених потраживања, уз редовно извјештавање о статусу наплате;</w:t>
            </w:r>
          </w:p>
          <w:p w14:paraId="71B8EA0B" w14:textId="77777777" w:rsidR="00F41747" w:rsidRPr="00F0063A" w:rsidRDefault="00F41747" w:rsidP="00F21439">
            <w:pPr>
              <w:numPr>
                <w:ilvl w:val="0"/>
                <w:numId w:val="51"/>
              </w:numPr>
              <w:tabs>
                <w:tab w:val="left" w:pos="721"/>
                <w:tab w:val="left" w:pos="1801"/>
                <w:tab w:val="right" w:pos="4591"/>
              </w:tabs>
              <w:contextualSpacing/>
              <w:jc w:val="both"/>
              <w:rPr>
                <w:rFonts w:ascii="Calibri" w:hAnsi="Calibri" w:cs="Calibri"/>
                <w:b/>
                <w:sz w:val="22"/>
                <w:szCs w:val="22"/>
                <w:lang w:val="sr-Cyrl-RS"/>
              </w:rPr>
            </w:pPr>
            <w:r w:rsidRPr="00F0063A">
              <w:rPr>
                <w:rFonts w:ascii="Calibri" w:hAnsi="Calibri" w:cs="Calibri"/>
                <w:b/>
                <w:sz w:val="22"/>
                <w:szCs w:val="22"/>
                <w:lang w:val="sr-Cyrl-RS"/>
              </w:rPr>
              <w:t xml:space="preserve">Извјештавање – </w:t>
            </w:r>
            <w:r w:rsidRPr="00F0063A">
              <w:rPr>
                <w:rFonts w:ascii="Calibri" w:hAnsi="Calibri" w:cs="Calibri"/>
                <w:sz w:val="22"/>
                <w:szCs w:val="22"/>
                <w:lang w:val="sr-Cyrl-RS"/>
              </w:rPr>
              <w:t>увођење мјесечних извјештаја о наплати потраживања са прецизном анализом отворених ставки и старосне структуре потраживања, како би менаџмент имао јаснију слику о статусу наплате;</w:t>
            </w:r>
          </w:p>
          <w:p w14:paraId="5DF7947E" w14:textId="77777777" w:rsidR="00F41747" w:rsidRPr="00F0063A" w:rsidRDefault="00F41747" w:rsidP="00F21439">
            <w:pPr>
              <w:numPr>
                <w:ilvl w:val="0"/>
                <w:numId w:val="51"/>
              </w:numPr>
              <w:tabs>
                <w:tab w:val="left" w:pos="721"/>
                <w:tab w:val="left" w:pos="1801"/>
                <w:tab w:val="right" w:pos="4591"/>
              </w:tabs>
              <w:contextualSpacing/>
              <w:jc w:val="both"/>
              <w:rPr>
                <w:rFonts w:ascii="Calibri" w:hAnsi="Calibri" w:cs="Calibri"/>
                <w:b/>
                <w:sz w:val="22"/>
                <w:szCs w:val="22"/>
                <w:lang w:val="sr-Cyrl-RS"/>
              </w:rPr>
            </w:pPr>
            <w:r w:rsidRPr="00F0063A">
              <w:rPr>
                <w:rFonts w:ascii="Calibri" w:hAnsi="Calibri" w:cs="Calibri"/>
                <w:b/>
                <w:sz w:val="22"/>
                <w:szCs w:val="22"/>
                <w:lang w:val="sr-Cyrl-RS"/>
              </w:rPr>
              <w:t xml:space="preserve">Ефикасна и редовна комуникација са осигуаницима – </w:t>
            </w:r>
            <w:r w:rsidRPr="00F0063A">
              <w:rPr>
                <w:rFonts w:ascii="Calibri" w:hAnsi="Calibri" w:cs="Calibri"/>
                <w:sz w:val="22"/>
                <w:szCs w:val="22"/>
                <w:lang w:val="sr-Cyrl-RS"/>
              </w:rPr>
              <w:t xml:space="preserve">потребна је интензивнија и редовна комуникација са осигураницима у вези са доспијелим ненаплаћеним потраживањем ( обављање тел. позива, слање обавјештења путем </w:t>
            </w:r>
            <w:r w:rsidRPr="00F0063A">
              <w:rPr>
                <w:rFonts w:ascii="Calibri" w:hAnsi="Calibri" w:cs="Calibri"/>
                <w:sz w:val="22"/>
                <w:szCs w:val="22"/>
                <w:lang w:val="sr-Latn-BA"/>
              </w:rPr>
              <w:t>mail-</w:t>
            </w:r>
            <w:r w:rsidRPr="00F0063A">
              <w:rPr>
                <w:rFonts w:ascii="Calibri" w:hAnsi="Calibri" w:cs="Calibri"/>
                <w:sz w:val="22"/>
                <w:szCs w:val="22"/>
                <w:lang w:val="sr-Cyrl-BA"/>
              </w:rPr>
              <w:t>а, поште, слање помене пред тужбу, утужење и сл.);</w:t>
            </w:r>
          </w:p>
          <w:p w14:paraId="7E088035" w14:textId="77777777" w:rsidR="00F41747" w:rsidRPr="00F0063A" w:rsidRDefault="00F41747" w:rsidP="00F21439">
            <w:pPr>
              <w:numPr>
                <w:ilvl w:val="0"/>
                <w:numId w:val="51"/>
              </w:numPr>
              <w:tabs>
                <w:tab w:val="left" w:pos="721"/>
                <w:tab w:val="left" w:pos="1801"/>
                <w:tab w:val="right" w:pos="4591"/>
              </w:tabs>
              <w:contextualSpacing/>
              <w:jc w:val="both"/>
              <w:rPr>
                <w:rFonts w:ascii="Calibri" w:hAnsi="Calibri" w:cs="Calibri"/>
                <w:sz w:val="22"/>
                <w:szCs w:val="22"/>
                <w:lang w:val="sr-Cyrl-RS"/>
              </w:rPr>
            </w:pPr>
            <w:r w:rsidRPr="00F0063A">
              <w:rPr>
                <w:rFonts w:ascii="Calibri" w:hAnsi="Calibri" w:cs="Calibri"/>
                <w:b/>
                <w:sz w:val="22"/>
                <w:szCs w:val="22"/>
                <w:lang w:val="sr-Cyrl-RS"/>
              </w:rPr>
              <w:t xml:space="preserve">Дефинисање јасних процедура за обезвређење потраживања – </w:t>
            </w:r>
            <w:r w:rsidRPr="00F0063A">
              <w:rPr>
                <w:rFonts w:ascii="Calibri" w:hAnsi="Calibri" w:cs="Calibri"/>
                <w:sz w:val="22"/>
                <w:szCs w:val="22"/>
                <w:lang w:val="sr-Cyrl-RS"/>
              </w:rPr>
              <w:t>потребно је успоставити</w:t>
            </w:r>
            <w:r w:rsidRPr="00F0063A">
              <w:rPr>
                <w:rFonts w:ascii="Calibri" w:hAnsi="Calibri" w:cs="Calibri"/>
                <w:b/>
                <w:sz w:val="22"/>
                <w:szCs w:val="22"/>
                <w:lang w:val="sr-Cyrl-RS"/>
              </w:rPr>
              <w:t xml:space="preserve"> </w:t>
            </w:r>
            <w:r w:rsidRPr="00F0063A">
              <w:rPr>
                <w:rFonts w:ascii="Calibri" w:hAnsi="Calibri" w:cs="Calibri"/>
                <w:sz w:val="22"/>
                <w:szCs w:val="22"/>
                <w:lang w:val="sr-Cyrl-RS"/>
              </w:rPr>
              <w:t>јасне критеријуме за обезвређење и отпис проблематичних потраживања, уз обавезну претходну консултацију са правном и финансијском службом;</w:t>
            </w:r>
          </w:p>
          <w:p w14:paraId="272B7AAD" w14:textId="77777777" w:rsidR="00F41747" w:rsidRPr="00F0063A" w:rsidRDefault="00F41747" w:rsidP="00F21439">
            <w:pPr>
              <w:numPr>
                <w:ilvl w:val="0"/>
                <w:numId w:val="51"/>
              </w:numPr>
              <w:tabs>
                <w:tab w:val="left" w:pos="721"/>
                <w:tab w:val="left" w:pos="1801"/>
                <w:tab w:val="right" w:pos="4591"/>
              </w:tabs>
              <w:contextualSpacing/>
              <w:jc w:val="both"/>
              <w:rPr>
                <w:rFonts w:ascii="Calibri" w:hAnsi="Calibri" w:cs="Calibri"/>
                <w:sz w:val="22"/>
                <w:szCs w:val="22"/>
                <w:lang w:val="sr-Cyrl-RS"/>
              </w:rPr>
            </w:pPr>
            <w:r w:rsidRPr="00F0063A">
              <w:rPr>
                <w:rFonts w:ascii="Calibri" w:hAnsi="Calibri" w:cs="Calibri"/>
                <w:b/>
                <w:sz w:val="22"/>
                <w:szCs w:val="22"/>
                <w:lang w:val="sr-Cyrl-RS"/>
              </w:rPr>
              <w:t>Повећање броја запослених на пословима наплате потраживања –</w:t>
            </w:r>
            <w:r w:rsidRPr="00F0063A">
              <w:rPr>
                <w:rFonts w:ascii="Calibri" w:hAnsi="Calibri" w:cs="Calibri"/>
                <w:sz w:val="22"/>
                <w:szCs w:val="22"/>
                <w:lang w:val="sr-Cyrl-RS"/>
              </w:rPr>
              <w:t xml:space="preserve"> интерна ревизија даје препоруку повећања радника по могућности правника који би доприњели прецизнији мониторинг и анализу наплате, поготово наплате којој пријети застара, као и праћење наплате која је утужена или се налази у поступку ликвидације и стечаја.</w:t>
            </w:r>
          </w:p>
          <w:p w14:paraId="4A0DF76B" w14:textId="77777777" w:rsidR="00F41747" w:rsidRPr="00F0063A" w:rsidRDefault="00F41747" w:rsidP="00F41747">
            <w:pPr>
              <w:tabs>
                <w:tab w:val="left" w:pos="721"/>
                <w:tab w:val="left" w:pos="1801"/>
                <w:tab w:val="right" w:pos="4591"/>
              </w:tabs>
              <w:ind w:left="720"/>
              <w:contextualSpacing/>
              <w:jc w:val="both"/>
              <w:rPr>
                <w:rFonts w:ascii="Calibri" w:hAnsi="Calibri" w:cs="Calibri"/>
                <w:sz w:val="22"/>
                <w:szCs w:val="22"/>
                <w:lang w:val="sr-Cyrl-RS"/>
              </w:rPr>
            </w:pPr>
          </w:p>
          <w:p w14:paraId="5877E58F" w14:textId="77777777" w:rsidR="005C5520" w:rsidRDefault="00F41747" w:rsidP="00F41747">
            <w:pPr>
              <w:tabs>
                <w:tab w:val="left" w:pos="721"/>
                <w:tab w:val="left" w:pos="1801"/>
                <w:tab w:val="right" w:pos="4591"/>
              </w:tabs>
              <w:contextualSpacing/>
              <w:jc w:val="both"/>
              <w:rPr>
                <w:rFonts w:ascii="Calibri" w:hAnsi="Calibri" w:cs="Calibri"/>
                <w:b/>
                <w:sz w:val="22"/>
                <w:szCs w:val="22"/>
                <w:lang w:val="sr-Cyrl-RS"/>
              </w:rPr>
            </w:pPr>
            <w:r w:rsidRPr="00F0063A">
              <w:rPr>
                <w:rFonts w:ascii="Calibri" w:hAnsi="Calibri" w:cs="Calibri"/>
                <w:sz w:val="22"/>
                <w:szCs w:val="22"/>
                <w:lang w:val="sr-Cyrl-RS"/>
              </w:rPr>
              <w:t>Имплементација претходно наведених препорука доприњеће бољој контроли и ефикаснијем управљању потраживањима, смањењу ризика од ненаплативих потраживања, што на крају за резултат има повећање финансијске стабилности Филијале Сарајево као и цјелокпног Друштва</w:t>
            </w:r>
            <w:r w:rsidRPr="00F0063A">
              <w:rPr>
                <w:rFonts w:ascii="Calibri" w:hAnsi="Calibri" w:cs="Calibri"/>
                <w:b/>
                <w:sz w:val="22"/>
                <w:szCs w:val="22"/>
                <w:lang w:val="sr-Cyrl-RS"/>
              </w:rPr>
              <w:t>.</w:t>
            </w:r>
          </w:p>
          <w:p w14:paraId="617EEBB7" w14:textId="7DC70E2E" w:rsidR="00F41747" w:rsidRPr="00F41747" w:rsidRDefault="00F41747" w:rsidP="00F41747">
            <w:pPr>
              <w:tabs>
                <w:tab w:val="left" w:pos="721"/>
                <w:tab w:val="left" w:pos="1801"/>
                <w:tab w:val="right" w:pos="4591"/>
              </w:tabs>
              <w:contextualSpacing/>
              <w:jc w:val="both"/>
              <w:rPr>
                <w:rFonts w:ascii="Calibri" w:hAnsi="Calibri" w:cs="Calibri"/>
                <w:sz w:val="22"/>
                <w:szCs w:val="22"/>
                <w:lang w:val="sr-Cyrl-RS"/>
              </w:rPr>
            </w:pPr>
          </w:p>
        </w:tc>
      </w:tr>
      <w:tr w:rsidR="00F41747" w:rsidRPr="00D84BDA" w14:paraId="76B52CDA" w14:textId="77777777" w:rsidTr="00F41747">
        <w:tc>
          <w:tcPr>
            <w:tcW w:w="10093" w:type="dxa"/>
            <w:gridSpan w:val="3"/>
            <w:shd w:val="clear" w:color="auto" w:fill="FBD4B4" w:themeFill="accent6" w:themeFillTint="66"/>
          </w:tcPr>
          <w:p w14:paraId="03082BCF" w14:textId="77777777" w:rsidR="00F41747" w:rsidRDefault="00F41747" w:rsidP="00F41747">
            <w:pPr>
              <w:jc w:val="both"/>
              <w:rPr>
                <w:rFonts w:asciiTheme="minorHAnsi" w:hAnsiTheme="minorHAnsi" w:cstheme="minorHAnsi"/>
                <w:b/>
                <w:i/>
                <w:sz w:val="22"/>
                <w:szCs w:val="22"/>
                <w:lang w:val="sr-Cyrl-RS"/>
              </w:rPr>
            </w:pPr>
            <w:r w:rsidRPr="00CA316D">
              <w:rPr>
                <w:rFonts w:asciiTheme="minorHAnsi" w:hAnsiTheme="minorHAnsi" w:cstheme="minorHAnsi"/>
                <w:b/>
                <w:i/>
                <w:sz w:val="22"/>
                <w:szCs w:val="22"/>
                <w:lang w:val="sr-Cyrl-RS"/>
              </w:rPr>
              <w:lastRenderedPageBreak/>
              <w:t>Надлежност за спровођење препорука:</w:t>
            </w:r>
          </w:p>
          <w:p w14:paraId="4597E378" w14:textId="77777777" w:rsidR="00F41747" w:rsidRPr="004D171C" w:rsidRDefault="00F41747" w:rsidP="00F21439">
            <w:pPr>
              <w:numPr>
                <w:ilvl w:val="0"/>
                <w:numId w:val="52"/>
              </w:numPr>
              <w:overflowPunct w:val="0"/>
              <w:autoSpaceDE w:val="0"/>
              <w:autoSpaceDN w:val="0"/>
              <w:adjustRightInd w:val="0"/>
              <w:jc w:val="both"/>
              <w:textAlignment w:val="baseline"/>
              <w:rPr>
                <w:rFonts w:ascii="Calibri" w:hAnsi="Calibri" w:cs="Calibri"/>
                <w:lang w:val="sr-Latn-CS"/>
              </w:rPr>
            </w:pPr>
            <w:r>
              <w:rPr>
                <w:rFonts w:ascii="Calibri" w:hAnsi="Calibri" w:cs="Calibri"/>
                <w:lang w:val="sr-Cyrl-RS"/>
              </w:rPr>
              <w:t>Генерални директор Друштва;</w:t>
            </w:r>
          </w:p>
          <w:p w14:paraId="6EFE39FF" w14:textId="77777777" w:rsidR="00F41747" w:rsidRPr="001E3AB3" w:rsidRDefault="00F41747" w:rsidP="00F21439">
            <w:pPr>
              <w:numPr>
                <w:ilvl w:val="0"/>
                <w:numId w:val="52"/>
              </w:numPr>
              <w:overflowPunct w:val="0"/>
              <w:autoSpaceDE w:val="0"/>
              <w:autoSpaceDN w:val="0"/>
              <w:adjustRightInd w:val="0"/>
              <w:jc w:val="both"/>
              <w:textAlignment w:val="baseline"/>
              <w:rPr>
                <w:rFonts w:ascii="Calibri" w:hAnsi="Calibri" w:cs="Calibri"/>
                <w:lang w:val="sr-Latn-CS"/>
              </w:rPr>
            </w:pPr>
            <w:r>
              <w:rPr>
                <w:rFonts w:ascii="Calibri" w:hAnsi="Calibri" w:cs="Calibri"/>
                <w:lang w:val="sr-Cyrl-RS"/>
              </w:rPr>
              <w:t>Директор сектора за опште и правне послове и људске ресурсе.</w:t>
            </w:r>
          </w:p>
          <w:p w14:paraId="2CCE057C" w14:textId="77777777" w:rsidR="00F41747" w:rsidRPr="005C5520" w:rsidRDefault="00F41747" w:rsidP="005C5520">
            <w:pPr>
              <w:jc w:val="both"/>
              <w:rPr>
                <w:rFonts w:asciiTheme="minorHAnsi" w:hAnsiTheme="minorHAnsi" w:cstheme="minorHAnsi"/>
                <w:b/>
                <w:i/>
                <w:sz w:val="22"/>
                <w:szCs w:val="22"/>
                <w:u w:val="single"/>
                <w:lang w:val="sr-Cyrl-RS"/>
              </w:rPr>
            </w:pPr>
          </w:p>
        </w:tc>
      </w:tr>
      <w:tr w:rsidR="00F41747" w:rsidRPr="00D84BDA" w14:paraId="17E66BEC" w14:textId="77777777" w:rsidTr="00365CD6">
        <w:tc>
          <w:tcPr>
            <w:tcW w:w="10093" w:type="dxa"/>
            <w:gridSpan w:val="3"/>
            <w:shd w:val="clear" w:color="auto" w:fill="FDE9D9" w:themeFill="accent6" w:themeFillTint="33"/>
          </w:tcPr>
          <w:p w14:paraId="194C1C4D" w14:textId="6A7DC5E9" w:rsidR="00F41747" w:rsidRPr="005C5520" w:rsidRDefault="00F41747" w:rsidP="00F41747">
            <w:pPr>
              <w:jc w:val="both"/>
              <w:rPr>
                <w:rFonts w:asciiTheme="minorHAnsi" w:hAnsiTheme="minorHAnsi" w:cstheme="minorHAnsi"/>
                <w:b/>
                <w:i/>
                <w:sz w:val="22"/>
                <w:szCs w:val="22"/>
                <w:u w:val="single"/>
                <w:lang w:val="sr-Cyrl-RS"/>
              </w:rPr>
            </w:pPr>
            <w:r w:rsidRPr="005C5520">
              <w:rPr>
                <w:rFonts w:asciiTheme="minorHAnsi" w:hAnsiTheme="minorHAnsi" w:cstheme="minorHAnsi"/>
                <w:b/>
                <w:i/>
                <w:sz w:val="22"/>
                <w:szCs w:val="22"/>
                <w:lang w:val="sr-Cyrl-RS"/>
              </w:rPr>
              <w:t>РОК:</w:t>
            </w:r>
            <w:r w:rsidRPr="005C5520">
              <w:rPr>
                <w:rFonts w:ascii="Calibri" w:hAnsi="Calibri" w:cs="Calibri"/>
                <w:sz w:val="22"/>
                <w:szCs w:val="22"/>
                <w:lang w:val="sr-Cyrl-CS"/>
              </w:rPr>
              <w:t xml:space="preserve"> Одмах по пријему коначног Извештаја.</w:t>
            </w:r>
          </w:p>
        </w:tc>
      </w:tr>
    </w:tbl>
    <w:p w14:paraId="20BDCD9B" w14:textId="77777777" w:rsidR="004713DE" w:rsidRPr="00EB1E52" w:rsidRDefault="004713DE" w:rsidP="007B00A1">
      <w:pPr>
        <w:pStyle w:val="NoSpacing"/>
        <w:spacing w:line="276" w:lineRule="auto"/>
        <w:jc w:val="both"/>
        <w:rPr>
          <w:rFonts w:asciiTheme="minorHAnsi" w:hAnsiTheme="minorHAnsi" w:cstheme="minorHAnsi"/>
          <w:noProof/>
          <w:lang w:val="sr-Cyrl-BA"/>
        </w:rPr>
      </w:pPr>
    </w:p>
    <w:p w14:paraId="2C856D14" w14:textId="77777777" w:rsidR="00BF4088" w:rsidRPr="00EB1E52" w:rsidRDefault="00806C24" w:rsidP="00BF4088">
      <w:pPr>
        <w:pStyle w:val="Title"/>
        <w:numPr>
          <w:ilvl w:val="0"/>
          <w:numId w:val="2"/>
        </w:numPr>
        <w:spacing w:after="0" w:line="276" w:lineRule="auto"/>
        <w:contextualSpacing w:val="0"/>
        <w:jc w:val="center"/>
        <w:rPr>
          <w:rFonts w:asciiTheme="minorHAnsi" w:hAnsiTheme="minorHAnsi" w:cstheme="minorHAnsi"/>
          <w:b/>
          <w:noProof/>
          <w:color w:val="365F91" w:themeColor="accent1" w:themeShade="BF"/>
          <w:sz w:val="22"/>
          <w:szCs w:val="22"/>
          <w:lang w:val="sr-Cyrl-RS"/>
        </w:rPr>
      </w:pPr>
      <w:r w:rsidRPr="00EB1E52">
        <w:rPr>
          <w:rFonts w:asciiTheme="minorHAnsi" w:hAnsiTheme="minorHAnsi" w:cstheme="minorHAnsi"/>
          <w:b/>
          <w:noProof/>
          <w:color w:val="365F91" w:themeColor="accent1" w:themeShade="BF"/>
          <w:sz w:val="22"/>
          <w:szCs w:val="22"/>
          <w:lang w:val="sr-Cyrl-RS"/>
        </w:rPr>
        <w:t>Дате</w:t>
      </w:r>
      <w:r w:rsidR="00BF4088" w:rsidRPr="00EB1E52">
        <w:rPr>
          <w:rFonts w:asciiTheme="minorHAnsi" w:hAnsiTheme="minorHAnsi" w:cstheme="minorHAnsi"/>
          <w:b/>
          <w:noProof/>
          <w:color w:val="365F91" w:themeColor="accent1" w:themeShade="BF"/>
          <w:sz w:val="22"/>
          <w:szCs w:val="22"/>
          <w:lang w:val="sr-Cyrl-RS"/>
        </w:rPr>
        <w:t xml:space="preserve"> мјере за отклањање утврђених неправилности и рокови за њихово спровођење</w:t>
      </w:r>
    </w:p>
    <w:p w14:paraId="15B673D5" w14:textId="77777777" w:rsidR="00806C24" w:rsidRPr="00EB1E52" w:rsidRDefault="00806C24" w:rsidP="00BF4088">
      <w:pPr>
        <w:ind w:firstLine="360"/>
        <w:jc w:val="both"/>
        <w:rPr>
          <w:rFonts w:asciiTheme="minorHAnsi" w:hAnsiTheme="minorHAnsi" w:cstheme="minorHAnsi"/>
          <w:sz w:val="22"/>
          <w:szCs w:val="22"/>
          <w:lang w:val="sr-Cyrl-CS"/>
        </w:rPr>
      </w:pPr>
    </w:p>
    <w:p w14:paraId="13866482" w14:textId="60C194DC" w:rsidR="00BF4088" w:rsidRPr="00EB1E52" w:rsidRDefault="00BF4088" w:rsidP="00BF4088">
      <w:pPr>
        <w:ind w:firstLine="360"/>
        <w:jc w:val="both"/>
        <w:rPr>
          <w:rFonts w:asciiTheme="minorHAnsi" w:hAnsiTheme="minorHAnsi" w:cstheme="minorHAnsi"/>
          <w:sz w:val="22"/>
          <w:szCs w:val="22"/>
          <w:lang w:val="sr-Cyrl-CS"/>
        </w:rPr>
      </w:pPr>
      <w:r w:rsidRPr="00EB1E52">
        <w:rPr>
          <w:rFonts w:asciiTheme="minorHAnsi" w:hAnsiTheme="minorHAnsi" w:cstheme="minorHAnsi"/>
          <w:sz w:val="22"/>
          <w:szCs w:val="22"/>
          <w:lang w:val="sr-Cyrl-CS"/>
        </w:rPr>
        <w:t>У изв</w:t>
      </w:r>
      <w:r w:rsidRPr="00EB1E52">
        <w:rPr>
          <w:rFonts w:asciiTheme="minorHAnsi" w:hAnsiTheme="minorHAnsi" w:cstheme="minorHAnsi"/>
          <w:sz w:val="22"/>
          <w:szCs w:val="22"/>
          <w:lang w:val="sr-Cyrl-BA"/>
        </w:rPr>
        <w:t>ј</w:t>
      </w:r>
      <w:r w:rsidR="005C163B" w:rsidRPr="00EB1E52">
        <w:rPr>
          <w:rFonts w:asciiTheme="minorHAnsi" w:hAnsiTheme="minorHAnsi" w:cstheme="minorHAnsi"/>
          <w:sz w:val="22"/>
          <w:szCs w:val="22"/>
          <w:lang w:val="sr-Cyrl-CS"/>
        </w:rPr>
        <w:t>ештајiма</w:t>
      </w:r>
      <w:r w:rsidRPr="00EB1E52">
        <w:rPr>
          <w:rFonts w:asciiTheme="minorHAnsi" w:hAnsiTheme="minorHAnsi" w:cstheme="minorHAnsi"/>
          <w:sz w:val="22"/>
          <w:szCs w:val="22"/>
          <w:lang w:val="sr-Cyrl-CS"/>
        </w:rPr>
        <w:t xml:space="preserve"> Службе за интерну ревизију</w:t>
      </w:r>
      <w:r w:rsidRPr="00EB1E52">
        <w:rPr>
          <w:rFonts w:asciiTheme="minorHAnsi" w:hAnsiTheme="minorHAnsi" w:cstheme="minorHAnsi"/>
          <w:sz w:val="22"/>
          <w:szCs w:val="22"/>
          <w:lang w:val="sr-Latn-BA"/>
        </w:rPr>
        <w:t xml:space="preserve"> </w:t>
      </w:r>
      <w:r w:rsidRPr="00EB1E52">
        <w:rPr>
          <w:rFonts w:asciiTheme="minorHAnsi" w:hAnsiTheme="minorHAnsi" w:cstheme="minorHAnsi"/>
          <w:sz w:val="22"/>
          <w:szCs w:val="22"/>
          <w:lang w:val="sr-Cyrl-CS"/>
        </w:rPr>
        <w:t xml:space="preserve"> у </w:t>
      </w:r>
      <w:r w:rsidR="006767BC" w:rsidRPr="00EB1E52">
        <w:rPr>
          <w:rFonts w:asciiTheme="minorHAnsi" w:hAnsiTheme="minorHAnsi" w:cstheme="minorHAnsi"/>
          <w:sz w:val="22"/>
          <w:szCs w:val="22"/>
          <w:lang w:val="sr-Cyrl-CS"/>
        </w:rPr>
        <w:t>периоду од 01.01.-31.12.202</w:t>
      </w:r>
      <w:r w:rsidR="001D3279">
        <w:rPr>
          <w:rFonts w:asciiTheme="minorHAnsi" w:hAnsiTheme="minorHAnsi" w:cstheme="minorHAnsi"/>
          <w:sz w:val="22"/>
          <w:szCs w:val="22"/>
        </w:rPr>
        <w:t>4</w:t>
      </w:r>
      <w:r w:rsidRPr="00EB1E52">
        <w:rPr>
          <w:rFonts w:asciiTheme="minorHAnsi" w:hAnsiTheme="minorHAnsi" w:cstheme="minorHAnsi"/>
          <w:sz w:val="22"/>
          <w:szCs w:val="22"/>
          <w:lang w:val="sr-Cyrl-CS"/>
        </w:rPr>
        <w:t xml:space="preserve">. године,  </w:t>
      </w:r>
      <w:r w:rsidR="005C163B" w:rsidRPr="00EB1E52">
        <w:rPr>
          <w:rFonts w:asciiTheme="minorHAnsi" w:hAnsiTheme="minorHAnsi" w:cstheme="minorHAnsi"/>
          <w:sz w:val="22"/>
          <w:szCs w:val="22"/>
          <w:lang w:val="sr-Cyrl-CS"/>
        </w:rPr>
        <w:t xml:space="preserve">нису </w:t>
      </w:r>
      <w:r w:rsidR="00806C24" w:rsidRPr="00EB1E52">
        <w:rPr>
          <w:rFonts w:asciiTheme="minorHAnsi" w:hAnsiTheme="minorHAnsi" w:cstheme="minorHAnsi"/>
          <w:sz w:val="22"/>
          <w:szCs w:val="22"/>
          <w:lang w:val="sr-Cyrl-CS"/>
        </w:rPr>
        <w:t>дате</w:t>
      </w:r>
      <w:r w:rsidR="005C163B" w:rsidRPr="00EB1E52">
        <w:rPr>
          <w:rFonts w:asciiTheme="minorHAnsi" w:hAnsiTheme="minorHAnsi" w:cstheme="minorHAnsi"/>
          <w:sz w:val="22"/>
          <w:szCs w:val="22"/>
          <w:lang w:val="sr-Cyrl-CS"/>
        </w:rPr>
        <w:t xml:space="preserve"> мјере за спровођење.</w:t>
      </w:r>
    </w:p>
    <w:p w14:paraId="25CA968F" w14:textId="77777777" w:rsidR="004713DE" w:rsidRPr="00EB1E52" w:rsidRDefault="004713DE" w:rsidP="007B00A1">
      <w:pPr>
        <w:pStyle w:val="NoSpacing"/>
        <w:spacing w:line="276" w:lineRule="auto"/>
        <w:jc w:val="both"/>
        <w:rPr>
          <w:rFonts w:asciiTheme="minorHAnsi" w:hAnsiTheme="minorHAnsi" w:cstheme="minorHAnsi"/>
          <w:noProof/>
          <w:lang w:val="sr-Cyrl-BA"/>
        </w:rPr>
      </w:pPr>
    </w:p>
    <w:p w14:paraId="67FEC2CA" w14:textId="77777777" w:rsidR="007B00A1" w:rsidRPr="00EB1E52" w:rsidRDefault="007B00A1" w:rsidP="00BF4088">
      <w:pPr>
        <w:pStyle w:val="Title"/>
        <w:numPr>
          <w:ilvl w:val="0"/>
          <w:numId w:val="2"/>
        </w:numPr>
        <w:spacing w:before="360" w:after="360" w:line="276" w:lineRule="auto"/>
        <w:ind w:left="0" w:right="102" w:firstLine="284"/>
        <w:contextualSpacing w:val="0"/>
        <w:jc w:val="center"/>
        <w:rPr>
          <w:rFonts w:asciiTheme="minorHAnsi" w:hAnsiTheme="minorHAnsi" w:cstheme="minorHAnsi"/>
          <w:b/>
          <w:noProof/>
          <w:color w:val="365F91" w:themeColor="accent1" w:themeShade="BF"/>
          <w:sz w:val="22"/>
          <w:szCs w:val="22"/>
          <w:lang w:val="sr-Cyrl-RS"/>
        </w:rPr>
      </w:pPr>
      <w:r w:rsidRPr="00EB1E52">
        <w:rPr>
          <w:rFonts w:asciiTheme="minorHAnsi" w:hAnsiTheme="minorHAnsi" w:cstheme="minorHAnsi"/>
          <w:b/>
          <w:noProof/>
          <w:color w:val="365F91" w:themeColor="accent1" w:themeShade="BF"/>
          <w:sz w:val="22"/>
          <w:szCs w:val="22"/>
          <w:lang w:val="sr-Cyrl-RS"/>
        </w:rPr>
        <w:t>Изв</w:t>
      </w:r>
      <w:r w:rsidR="000E382E" w:rsidRPr="00EB1E52">
        <w:rPr>
          <w:rFonts w:asciiTheme="minorHAnsi" w:hAnsiTheme="minorHAnsi" w:cstheme="minorHAnsi"/>
          <w:b/>
          <w:noProof/>
          <w:color w:val="365F91" w:themeColor="accent1" w:themeShade="BF"/>
          <w:sz w:val="22"/>
          <w:szCs w:val="22"/>
          <w:lang w:val="sr-Cyrl-BA"/>
        </w:rPr>
        <w:t>ј</w:t>
      </w:r>
      <w:r w:rsidRPr="00EB1E52">
        <w:rPr>
          <w:rFonts w:asciiTheme="minorHAnsi" w:hAnsiTheme="minorHAnsi" w:cstheme="minorHAnsi"/>
          <w:b/>
          <w:noProof/>
          <w:color w:val="365F91" w:themeColor="accent1" w:themeShade="BF"/>
          <w:sz w:val="22"/>
          <w:szCs w:val="22"/>
          <w:lang w:val="sr-Cyrl-RS"/>
        </w:rPr>
        <w:t>ештај о реализацији програма рада и годишњег плана рада интерне ревизије</w:t>
      </w:r>
    </w:p>
    <w:p w14:paraId="3383AD3B" w14:textId="07C804DD" w:rsidR="00865B48" w:rsidRPr="00077F2B" w:rsidRDefault="004F4F87" w:rsidP="004F4F87">
      <w:pPr>
        <w:tabs>
          <w:tab w:val="left" w:pos="720"/>
          <w:tab w:val="left" w:pos="1635"/>
        </w:tabs>
        <w:ind w:firstLine="720"/>
        <w:jc w:val="both"/>
        <w:rPr>
          <w:rFonts w:asciiTheme="minorHAnsi" w:eastAsia="Calibri" w:hAnsiTheme="minorHAnsi" w:cstheme="minorHAnsi"/>
          <w:sz w:val="22"/>
          <w:szCs w:val="22"/>
          <w:lang w:val="sr-Cyrl-RS"/>
        </w:rPr>
      </w:pPr>
      <w:r w:rsidRPr="00EB1E52">
        <w:rPr>
          <w:rFonts w:asciiTheme="minorHAnsi" w:eastAsia="Calibri" w:hAnsiTheme="minorHAnsi" w:cstheme="minorHAnsi"/>
          <w:sz w:val="22"/>
          <w:szCs w:val="22"/>
          <w:lang w:val="sr-Cyrl-CS"/>
        </w:rPr>
        <w:t>Према Годишњем пл</w:t>
      </w:r>
      <w:r w:rsidR="007349A3" w:rsidRPr="00EB1E52">
        <w:rPr>
          <w:rFonts w:asciiTheme="minorHAnsi" w:eastAsia="Calibri" w:hAnsiTheme="minorHAnsi" w:cstheme="minorHAnsi"/>
          <w:sz w:val="22"/>
          <w:szCs w:val="22"/>
          <w:lang w:val="sr-Cyrl-CS"/>
        </w:rPr>
        <w:t>а</w:t>
      </w:r>
      <w:r w:rsidR="006767BC" w:rsidRPr="00EB1E52">
        <w:rPr>
          <w:rFonts w:asciiTheme="minorHAnsi" w:eastAsia="Calibri" w:hAnsiTheme="minorHAnsi" w:cstheme="minorHAnsi"/>
          <w:sz w:val="22"/>
          <w:szCs w:val="22"/>
          <w:lang w:val="sr-Cyrl-CS"/>
        </w:rPr>
        <w:t>ну рада интерне ревизије за 202</w:t>
      </w:r>
      <w:r w:rsidR="00B717BC">
        <w:rPr>
          <w:rFonts w:asciiTheme="minorHAnsi" w:eastAsia="Calibri" w:hAnsiTheme="minorHAnsi" w:cstheme="minorHAnsi"/>
          <w:sz w:val="22"/>
          <w:szCs w:val="22"/>
          <w:lang w:val="sr-Cyrl-CS"/>
        </w:rPr>
        <w:t>4</w:t>
      </w:r>
      <w:r w:rsidRPr="00EB1E52">
        <w:rPr>
          <w:rFonts w:asciiTheme="minorHAnsi" w:eastAsia="Calibri" w:hAnsiTheme="minorHAnsi" w:cstheme="minorHAnsi"/>
          <w:sz w:val="22"/>
          <w:szCs w:val="22"/>
          <w:lang w:val="sr-Cyrl-CS"/>
        </w:rPr>
        <w:t>. годину предвиђен</w:t>
      </w:r>
      <w:r w:rsidRPr="00EB1E52">
        <w:rPr>
          <w:rFonts w:asciiTheme="minorHAnsi" w:eastAsia="Calibri" w:hAnsiTheme="minorHAnsi" w:cstheme="minorHAnsi"/>
          <w:sz w:val="22"/>
          <w:szCs w:val="22"/>
          <w:lang w:val="sr-Cyrl-RS"/>
        </w:rPr>
        <w:t>о</w:t>
      </w:r>
      <w:r w:rsidRPr="00EB1E52">
        <w:rPr>
          <w:rFonts w:asciiTheme="minorHAnsi" w:eastAsia="Calibri" w:hAnsiTheme="minorHAnsi" w:cstheme="minorHAnsi"/>
          <w:sz w:val="22"/>
          <w:szCs w:val="22"/>
          <w:lang w:val="sr-Cyrl-CS"/>
        </w:rPr>
        <w:t xml:space="preserve"> је </w:t>
      </w:r>
      <w:r w:rsidR="00B717BC">
        <w:rPr>
          <w:rFonts w:asciiTheme="minorHAnsi" w:eastAsia="Calibri" w:hAnsiTheme="minorHAnsi" w:cstheme="minorHAnsi"/>
          <w:sz w:val="22"/>
          <w:szCs w:val="22"/>
          <w:lang w:val="sr-Cyrl-CS"/>
        </w:rPr>
        <w:t>осам (8</w:t>
      </w:r>
      <w:r w:rsidRPr="00EB1E52">
        <w:rPr>
          <w:rFonts w:asciiTheme="minorHAnsi" w:eastAsia="Calibri" w:hAnsiTheme="minorHAnsi" w:cstheme="minorHAnsi"/>
          <w:sz w:val="22"/>
          <w:szCs w:val="22"/>
          <w:lang w:val="sr-Cyrl-CS"/>
        </w:rPr>
        <w:t xml:space="preserve">)   појединачних интерних ревизија. Од </w:t>
      </w:r>
      <w:r w:rsidR="000D7D82">
        <w:rPr>
          <w:rFonts w:asciiTheme="minorHAnsi" w:eastAsia="Calibri" w:hAnsiTheme="minorHAnsi" w:cstheme="minorHAnsi"/>
          <w:sz w:val="22"/>
          <w:szCs w:val="22"/>
          <w:lang w:val="sr-Cyrl-CS"/>
        </w:rPr>
        <w:t>тога, закључно са 05.</w:t>
      </w:r>
      <w:r w:rsidRPr="00EB1E52">
        <w:rPr>
          <w:rFonts w:asciiTheme="minorHAnsi" w:eastAsia="Calibri" w:hAnsiTheme="minorHAnsi" w:cstheme="minorHAnsi"/>
          <w:sz w:val="22"/>
          <w:szCs w:val="22"/>
          <w:lang w:val="sr-Cyrl-CS"/>
        </w:rPr>
        <w:t>12</w:t>
      </w:r>
      <w:r w:rsidR="00CF420D" w:rsidRPr="00EB1E52">
        <w:rPr>
          <w:rFonts w:asciiTheme="minorHAnsi" w:eastAsia="Calibri" w:hAnsiTheme="minorHAnsi" w:cstheme="minorHAnsi"/>
          <w:sz w:val="22"/>
          <w:szCs w:val="22"/>
          <w:lang w:val="sr-Cyrl-CS"/>
        </w:rPr>
        <w:t>.202</w:t>
      </w:r>
      <w:r w:rsidR="00B717BC">
        <w:rPr>
          <w:rFonts w:asciiTheme="minorHAnsi" w:eastAsia="Calibri" w:hAnsiTheme="minorHAnsi" w:cstheme="minorHAnsi"/>
          <w:sz w:val="22"/>
          <w:szCs w:val="22"/>
          <w:lang w:val="sr-Cyrl-CS"/>
        </w:rPr>
        <w:t>4</w:t>
      </w:r>
      <w:r w:rsidRPr="00EB1E52">
        <w:rPr>
          <w:rFonts w:asciiTheme="minorHAnsi" w:eastAsia="Calibri" w:hAnsiTheme="minorHAnsi" w:cstheme="minorHAnsi"/>
          <w:sz w:val="22"/>
          <w:szCs w:val="22"/>
          <w:lang w:val="sr-Cyrl-CS"/>
        </w:rPr>
        <w:t xml:space="preserve">. године, реализовано је укупно </w:t>
      </w:r>
      <w:r w:rsidR="00B717BC">
        <w:rPr>
          <w:rFonts w:asciiTheme="minorHAnsi" w:eastAsia="Calibri" w:hAnsiTheme="minorHAnsi" w:cstheme="minorHAnsi"/>
          <w:sz w:val="22"/>
          <w:szCs w:val="22"/>
          <w:lang w:val="sr-Cyrl-CS"/>
        </w:rPr>
        <w:t>седам</w:t>
      </w:r>
      <w:r w:rsidRPr="00EB1E52">
        <w:rPr>
          <w:rFonts w:asciiTheme="minorHAnsi" w:eastAsia="Calibri" w:hAnsiTheme="minorHAnsi" w:cstheme="minorHAnsi"/>
          <w:sz w:val="22"/>
          <w:szCs w:val="22"/>
          <w:lang w:val="sr-Cyrl-CS"/>
        </w:rPr>
        <w:t xml:space="preserve"> </w:t>
      </w:r>
      <w:r w:rsidR="00B717BC">
        <w:rPr>
          <w:rFonts w:asciiTheme="minorHAnsi" w:eastAsia="Calibri" w:hAnsiTheme="minorHAnsi" w:cstheme="minorHAnsi"/>
          <w:sz w:val="22"/>
          <w:szCs w:val="22"/>
          <w:lang w:val="sr-Cyrl-CS"/>
        </w:rPr>
        <w:t>(7</w:t>
      </w:r>
      <w:r w:rsidRPr="00EB1E52">
        <w:rPr>
          <w:rFonts w:asciiTheme="minorHAnsi" w:eastAsia="Calibri" w:hAnsiTheme="minorHAnsi" w:cstheme="minorHAnsi"/>
          <w:sz w:val="22"/>
          <w:szCs w:val="22"/>
          <w:lang w:val="sr-Cyrl-CS"/>
        </w:rPr>
        <w:t>)  редовних/планираних интерних ревизија</w:t>
      </w:r>
      <w:r w:rsidR="00077F2B">
        <w:rPr>
          <w:rFonts w:asciiTheme="minorHAnsi" w:eastAsia="Calibri" w:hAnsiTheme="minorHAnsi" w:cstheme="minorHAnsi"/>
          <w:sz w:val="22"/>
          <w:szCs w:val="22"/>
          <w:lang w:val="sr-Cyrl-CS"/>
        </w:rPr>
        <w:t xml:space="preserve">, док 1 (једна) планирана ревизија није завршена због </w:t>
      </w:r>
      <w:r w:rsidR="000D7D82">
        <w:rPr>
          <w:rFonts w:asciiTheme="minorHAnsi" w:eastAsia="Calibri" w:hAnsiTheme="minorHAnsi" w:cstheme="minorHAnsi"/>
          <w:sz w:val="22"/>
          <w:szCs w:val="22"/>
          <w:lang w:val="sr-Cyrl-CS"/>
        </w:rPr>
        <w:t>прекида радног односа</w:t>
      </w:r>
      <w:r w:rsidR="00077F2B">
        <w:rPr>
          <w:rFonts w:asciiTheme="minorHAnsi" w:eastAsia="Calibri" w:hAnsiTheme="minorHAnsi" w:cstheme="minorHAnsi"/>
          <w:sz w:val="22"/>
          <w:szCs w:val="22"/>
          <w:lang w:val="sr-Cyrl-CS"/>
        </w:rPr>
        <w:t xml:space="preserve"> Гла</w:t>
      </w:r>
      <w:r w:rsidR="000D7D82">
        <w:rPr>
          <w:rFonts w:asciiTheme="minorHAnsi" w:eastAsia="Calibri" w:hAnsiTheme="minorHAnsi" w:cstheme="minorHAnsi"/>
          <w:sz w:val="22"/>
          <w:szCs w:val="22"/>
          <w:lang w:val="sr-Cyrl-CS"/>
        </w:rPr>
        <w:t>вног интерног ревизора закључно са 05.12.2024. године</w:t>
      </w:r>
      <w:r w:rsidR="00077F2B">
        <w:rPr>
          <w:rFonts w:asciiTheme="minorHAnsi" w:eastAsia="Calibri" w:hAnsiTheme="minorHAnsi" w:cstheme="minorHAnsi"/>
          <w:sz w:val="22"/>
          <w:szCs w:val="22"/>
          <w:lang w:val="sr-Cyrl-CS"/>
        </w:rPr>
        <w:t>.</w:t>
      </w:r>
    </w:p>
    <w:p w14:paraId="5D996ED9" w14:textId="77777777" w:rsidR="00CF420D" w:rsidRPr="00EB1E52" w:rsidRDefault="00CF420D" w:rsidP="004F4F87">
      <w:pPr>
        <w:tabs>
          <w:tab w:val="left" w:pos="720"/>
          <w:tab w:val="left" w:pos="1635"/>
        </w:tabs>
        <w:ind w:firstLine="720"/>
        <w:jc w:val="both"/>
        <w:rPr>
          <w:rFonts w:asciiTheme="minorHAnsi" w:eastAsia="Calibri" w:hAnsiTheme="minorHAnsi" w:cstheme="minorHAnsi"/>
          <w:sz w:val="22"/>
          <w:szCs w:val="22"/>
          <w:lang w:val="sr-Cyrl-CS"/>
        </w:rPr>
      </w:pPr>
    </w:p>
    <w:p w14:paraId="623E606F" w14:textId="0AF0DA39" w:rsidR="004F4F87" w:rsidRPr="00EB1E52" w:rsidRDefault="00865B48" w:rsidP="004F4F87">
      <w:pPr>
        <w:tabs>
          <w:tab w:val="left" w:pos="720"/>
          <w:tab w:val="left" w:pos="1635"/>
        </w:tabs>
        <w:ind w:firstLine="720"/>
        <w:jc w:val="both"/>
        <w:rPr>
          <w:rFonts w:asciiTheme="minorHAnsi" w:hAnsiTheme="minorHAnsi" w:cstheme="minorHAnsi"/>
          <w:color w:val="FF0000"/>
          <w:sz w:val="22"/>
          <w:szCs w:val="22"/>
          <w:lang w:val="sr-Latn-CS"/>
        </w:rPr>
      </w:pPr>
      <w:r w:rsidRPr="00EB1E52">
        <w:rPr>
          <w:rFonts w:asciiTheme="minorHAnsi" w:eastAsia="Calibri" w:hAnsiTheme="minorHAnsi" w:cstheme="minorHAnsi"/>
          <w:sz w:val="22"/>
          <w:szCs w:val="22"/>
          <w:lang w:val="sr-Cyrl-CS"/>
        </w:rPr>
        <w:t>У наведеним појединачним ре</w:t>
      </w:r>
      <w:r w:rsidR="00891080" w:rsidRPr="00EB1E52">
        <w:rPr>
          <w:rFonts w:asciiTheme="minorHAnsi" w:eastAsia="Calibri" w:hAnsiTheme="minorHAnsi" w:cstheme="minorHAnsi"/>
          <w:sz w:val="22"/>
          <w:szCs w:val="22"/>
          <w:lang w:val="sr-Cyrl-CS"/>
        </w:rPr>
        <w:t xml:space="preserve">визијама укупно је </w:t>
      </w:r>
      <w:r w:rsidR="00891080" w:rsidRPr="00E92CBB">
        <w:rPr>
          <w:rFonts w:asciiTheme="minorHAnsi" w:eastAsia="Calibri" w:hAnsiTheme="minorHAnsi" w:cstheme="minorHAnsi"/>
          <w:sz w:val="22"/>
          <w:szCs w:val="22"/>
          <w:lang w:val="sr-Cyrl-CS"/>
        </w:rPr>
        <w:t xml:space="preserve">предложено </w:t>
      </w:r>
      <w:r w:rsidR="00077F2B" w:rsidRPr="00077F2B">
        <w:rPr>
          <w:rFonts w:asciiTheme="minorHAnsi" w:eastAsia="Calibri" w:hAnsiTheme="minorHAnsi" w:cstheme="minorHAnsi"/>
          <w:sz w:val="22"/>
          <w:szCs w:val="22"/>
          <w:lang w:val="sr-Cyrl-CS"/>
        </w:rPr>
        <w:t>14</w:t>
      </w:r>
      <w:r w:rsidR="00077F2B">
        <w:rPr>
          <w:rFonts w:asciiTheme="minorHAnsi" w:eastAsia="Calibri" w:hAnsiTheme="minorHAnsi" w:cstheme="minorHAnsi"/>
          <w:color w:val="FF0000"/>
          <w:sz w:val="22"/>
          <w:szCs w:val="22"/>
          <w:lang w:val="sr-Cyrl-CS"/>
        </w:rPr>
        <w:t xml:space="preserve"> </w:t>
      </w:r>
      <w:r w:rsidRPr="00E92CBB">
        <w:rPr>
          <w:rFonts w:asciiTheme="minorHAnsi" w:eastAsia="Calibri" w:hAnsiTheme="minorHAnsi" w:cstheme="minorHAnsi"/>
          <w:sz w:val="22"/>
          <w:szCs w:val="22"/>
          <w:lang w:val="sr-Cyrl-CS"/>
        </w:rPr>
        <w:t>пр</w:t>
      </w:r>
      <w:r w:rsidR="00891080" w:rsidRPr="00E92CBB">
        <w:rPr>
          <w:rFonts w:asciiTheme="minorHAnsi" w:eastAsia="Calibri" w:hAnsiTheme="minorHAnsi" w:cstheme="minorHAnsi"/>
          <w:sz w:val="22"/>
          <w:szCs w:val="22"/>
          <w:lang w:val="sr-Cyrl-CS"/>
        </w:rPr>
        <w:t>епорука</w:t>
      </w:r>
      <w:r w:rsidR="00077F2B">
        <w:rPr>
          <w:rFonts w:asciiTheme="minorHAnsi" w:eastAsia="Calibri" w:hAnsiTheme="minorHAnsi" w:cstheme="minorHAnsi"/>
          <w:sz w:val="22"/>
          <w:szCs w:val="22"/>
          <w:lang w:val="sr-Cyrl-CS"/>
        </w:rPr>
        <w:t>, чија ће реализација бити утврђена у првој половини 2025. године</w:t>
      </w:r>
      <w:r w:rsidR="000D7D82">
        <w:rPr>
          <w:rFonts w:asciiTheme="minorHAnsi" w:eastAsia="Calibri" w:hAnsiTheme="minorHAnsi" w:cstheme="minorHAnsi"/>
          <w:sz w:val="22"/>
          <w:szCs w:val="22"/>
          <w:lang w:val="sr-Cyrl-CS"/>
        </w:rPr>
        <w:t xml:space="preserve"> (закључно са 30.04.2025)</w:t>
      </w:r>
      <w:r w:rsidR="00077F2B">
        <w:rPr>
          <w:rFonts w:asciiTheme="minorHAnsi" w:eastAsia="Calibri" w:hAnsiTheme="minorHAnsi" w:cstheme="minorHAnsi"/>
          <w:sz w:val="22"/>
          <w:szCs w:val="22"/>
          <w:lang w:val="sr-Cyrl-CS"/>
        </w:rPr>
        <w:t>.</w:t>
      </w:r>
      <w:r w:rsidR="00891080" w:rsidRPr="00E92CBB">
        <w:rPr>
          <w:rFonts w:asciiTheme="minorHAnsi" w:eastAsia="Calibri" w:hAnsiTheme="minorHAnsi" w:cstheme="minorHAnsi"/>
          <w:sz w:val="22"/>
          <w:szCs w:val="22"/>
          <w:lang w:val="sr-Cyrl-CS"/>
        </w:rPr>
        <w:t xml:space="preserve"> </w:t>
      </w:r>
    </w:p>
    <w:p w14:paraId="0E0667DB" w14:textId="77777777" w:rsidR="00B1450B" w:rsidRPr="00EB1E52" w:rsidRDefault="00B1450B" w:rsidP="004F4F87">
      <w:pPr>
        <w:tabs>
          <w:tab w:val="left" w:pos="708"/>
          <w:tab w:val="left" w:pos="1635"/>
        </w:tabs>
        <w:jc w:val="both"/>
        <w:rPr>
          <w:rFonts w:asciiTheme="minorHAnsi" w:eastAsia="Calibri" w:hAnsiTheme="minorHAnsi" w:cstheme="minorHAnsi"/>
          <w:sz w:val="22"/>
          <w:szCs w:val="22"/>
          <w:lang w:val="sr-Cyrl-CS"/>
        </w:rPr>
      </w:pPr>
    </w:p>
    <w:p w14:paraId="26CAF4C2" w14:textId="469DA860" w:rsidR="00CF420D" w:rsidRPr="000E20C2" w:rsidRDefault="00CF420D" w:rsidP="00CF420D">
      <w:pPr>
        <w:tabs>
          <w:tab w:val="left" w:pos="708"/>
          <w:tab w:val="left" w:pos="1635"/>
        </w:tabs>
        <w:ind w:firstLine="810"/>
        <w:jc w:val="both"/>
        <w:rPr>
          <w:rFonts w:asciiTheme="minorHAnsi" w:eastAsia="Calibri" w:hAnsiTheme="minorHAnsi" w:cstheme="minorHAnsi"/>
          <w:i/>
          <w:sz w:val="22"/>
          <w:szCs w:val="22"/>
          <w:lang w:val="sr-Cyrl-CS"/>
        </w:rPr>
      </w:pPr>
      <w:r w:rsidRPr="000E20C2">
        <w:rPr>
          <w:rFonts w:asciiTheme="minorHAnsi" w:eastAsia="Calibri" w:hAnsiTheme="minorHAnsi" w:cstheme="minorHAnsi"/>
          <w:i/>
          <w:sz w:val="22"/>
          <w:szCs w:val="22"/>
          <w:lang w:val="sr-Cyrl-CS"/>
        </w:rPr>
        <w:t>У четвртом тромесечју 202</w:t>
      </w:r>
      <w:r w:rsidR="005D3548" w:rsidRPr="000E20C2">
        <w:rPr>
          <w:rFonts w:asciiTheme="minorHAnsi" w:eastAsia="Calibri" w:hAnsiTheme="minorHAnsi" w:cstheme="minorHAnsi"/>
          <w:i/>
          <w:sz w:val="22"/>
          <w:szCs w:val="22"/>
          <w:lang w:val="sr-Cyrl-CS"/>
        </w:rPr>
        <w:t>4</w:t>
      </w:r>
      <w:r w:rsidRPr="000E20C2">
        <w:rPr>
          <w:rFonts w:asciiTheme="minorHAnsi" w:eastAsia="Calibri" w:hAnsiTheme="minorHAnsi" w:cstheme="minorHAnsi"/>
          <w:i/>
          <w:sz w:val="22"/>
          <w:szCs w:val="22"/>
          <w:lang w:val="sr-Cyrl-CS"/>
        </w:rPr>
        <w:t>.</w:t>
      </w:r>
      <w:r w:rsidRPr="000E20C2">
        <w:rPr>
          <w:rFonts w:asciiTheme="minorHAnsi" w:eastAsia="Calibri" w:hAnsiTheme="minorHAnsi" w:cstheme="minorHAnsi"/>
          <w:i/>
          <w:sz w:val="22"/>
          <w:szCs w:val="22"/>
          <w:lang w:val="sr-Latn-CS"/>
        </w:rPr>
        <w:t xml:space="preserve"> </w:t>
      </w:r>
      <w:r w:rsidRPr="000E20C2">
        <w:rPr>
          <w:rFonts w:asciiTheme="minorHAnsi" w:eastAsia="Calibri" w:hAnsiTheme="minorHAnsi" w:cstheme="minorHAnsi"/>
          <w:i/>
          <w:sz w:val="22"/>
          <w:szCs w:val="22"/>
          <w:lang w:val="sr-Cyrl-CS"/>
        </w:rPr>
        <w:t xml:space="preserve">године </w:t>
      </w:r>
      <w:r w:rsidRPr="000E20C2">
        <w:rPr>
          <w:rFonts w:asciiTheme="minorHAnsi" w:eastAsia="Calibri" w:hAnsiTheme="minorHAnsi" w:cstheme="minorHAnsi"/>
          <w:i/>
          <w:sz w:val="22"/>
          <w:szCs w:val="22"/>
          <w:lang w:val="sr-Latn-CS"/>
        </w:rPr>
        <w:t>заврше</w:t>
      </w:r>
      <w:r w:rsidR="005D3548" w:rsidRPr="000E20C2">
        <w:rPr>
          <w:rFonts w:asciiTheme="minorHAnsi" w:eastAsia="Calibri" w:hAnsiTheme="minorHAnsi" w:cstheme="minorHAnsi"/>
          <w:i/>
          <w:sz w:val="22"/>
          <w:szCs w:val="22"/>
          <w:lang w:val="sr-Cyrl-CS"/>
        </w:rPr>
        <w:t>на је</w:t>
      </w:r>
      <w:r w:rsidRPr="000E20C2">
        <w:rPr>
          <w:rFonts w:asciiTheme="minorHAnsi" w:eastAsia="Calibri" w:hAnsiTheme="minorHAnsi" w:cstheme="minorHAnsi"/>
          <w:i/>
          <w:sz w:val="22"/>
          <w:szCs w:val="22"/>
          <w:lang w:val="sr-Cyrl-CS"/>
        </w:rPr>
        <w:t xml:space="preserve"> (</w:t>
      </w:r>
      <w:r w:rsidR="005D3548" w:rsidRPr="000E20C2">
        <w:rPr>
          <w:rFonts w:asciiTheme="minorHAnsi" w:eastAsia="Calibri" w:hAnsiTheme="minorHAnsi" w:cstheme="minorHAnsi"/>
          <w:i/>
          <w:sz w:val="22"/>
          <w:szCs w:val="22"/>
          <w:lang w:val="ru-RU"/>
        </w:rPr>
        <w:t>1</w:t>
      </w:r>
      <w:r w:rsidRPr="000E20C2">
        <w:rPr>
          <w:rFonts w:asciiTheme="minorHAnsi" w:eastAsia="Calibri" w:hAnsiTheme="minorHAnsi" w:cstheme="minorHAnsi"/>
          <w:i/>
          <w:sz w:val="22"/>
          <w:szCs w:val="22"/>
          <w:lang w:val="sr-Cyrl-CS"/>
        </w:rPr>
        <w:t xml:space="preserve">) редовне/планиране интерне ревизије,  </w:t>
      </w:r>
      <w:r w:rsidR="005D3548" w:rsidRPr="000E20C2">
        <w:rPr>
          <w:rFonts w:asciiTheme="minorHAnsi" w:eastAsia="Calibri" w:hAnsiTheme="minorHAnsi" w:cstheme="minorHAnsi"/>
          <w:i/>
          <w:sz w:val="22"/>
          <w:szCs w:val="22"/>
          <w:lang w:val="sr-Cyrl-CS"/>
        </w:rPr>
        <w:t>у којој није било датих</w:t>
      </w:r>
      <w:r w:rsidRPr="000E20C2">
        <w:rPr>
          <w:rFonts w:asciiTheme="minorHAnsi" w:eastAsia="Calibri" w:hAnsiTheme="minorHAnsi" w:cstheme="minorHAnsi"/>
          <w:sz w:val="22"/>
          <w:szCs w:val="22"/>
          <w:lang w:val="sr-Cyrl-CS"/>
        </w:rPr>
        <w:t xml:space="preserve"> препорука</w:t>
      </w:r>
      <w:r w:rsidR="005D3548" w:rsidRPr="000E20C2">
        <w:rPr>
          <w:rFonts w:asciiTheme="minorHAnsi" w:eastAsia="Calibri" w:hAnsiTheme="minorHAnsi" w:cstheme="minorHAnsi"/>
          <w:i/>
          <w:sz w:val="22"/>
          <w:szCs w:val="22"/>
          <w:lang w:val="sr-Cyrl-CS"/>
        </w:rPr>
        <w:t>.</w:t>
      </w:r>
    </w:p>
    <w:p w14:paraId="531C72CB" w14:textId="77777777" w:rsidR="00CF420D" w:rsidRPr="00077F2B" w:rsidRDefault="00CF420D" w:rsidP="00CF420D">
      <w:pPr>
        <w:tabs>
          <w:tab w:val="left" w:pos="708"/>
          <w:tab w:val="left" w:pos="1635"/>
        </w:tabs>
        <w:ind w:firstLine="810"/>
        <w:jc w:val="both"/>
        <w:rPr>
          <w:rFonts w:asciiTheme="minorHAnsi" w:eastAsia="Calibri" w:hAnsiTheme="minorHAnsi" w:cstheme="minorHAnsi"/>
          <w:i/>
          <w:sz w:val="22"/>
          <w:szCs w:val="22"/>
          <w:highlight w:val="yellow"/>
          <w:lang w:val="sr-Cyrl-CS"/>
        </w:rPr>
      </w:pPr>
    </w:p>
    <w:p w14:paraId="056CB80E" w14:textId="050DF64E" w:rsidR="00CF420D" w:rsidRPr="00E92CBB" w:rsidRDefault="00CF420D" w:rsidP="00CF420D">
      <w:pPr>
        <w:tabs>
          <w:tab w:val="left" w:pos="708"/>
          <w:tab w:val="left" w:pos="1635"/>
        </w:tabs>
        <w:ind w:firstLine="810"/>
        <w:jc w:val="both"/>
        <w:rPr>
          <w:rFonts w:asciiTheme="minorHAnsi" w:eastAsia="Calibri" w:hAnsiTheme="minorHAnsi" w:cstheme="minorHAnsi"/>
          <w:i/>
          <w:color w:val="FF0000"/>
          <w:sz w:val="22"/>
          <w:szCs w:val="22"/>
          <w:lang w:val="sr-Cyrl-CS"/>
        </w:rPr>
      </w:pPr>
      <w:r w:rsidRPr="00620BBF">
        <w:rPr>
          <w:rFonts w:asciiTheme="minorHAnsi" w:eastAsia="Calibri" w:hAnsiTheme="minorHAnsi" w:cstheme="minorHAnsi"/>
          <w:i/>
          <w:sz w:val="22"/>
          <w:szCs w:val="22"/>
          <w:lang w:val="sr-Cyrl-CS"/>
        </w:rPr>
        <w:t>У трећем тромесечју 202</w:t>
      </w:r>
      <w:r w:rsidR="0081350C" w:rsidRPr="00620BBF">
        <w:rPr>
          <w:rFonts w:asciiTheme="minorHAnsi" w:eastAsia="Calibri" w:hAnsiTheme="minorHAnsi" w:cstheme="minorHAnsi"/>
          <w:i/>
          <w:sz w:val="22"/>
          <w:szCs w:val="22"/>
          <w:lang w:val="sr-Cyrl-CS"/>
        </w:rPr>
        <w:t>4</w:t>
      </w:r>
      <w:r w:rsidRPr="00620BBF">
        <w:rPr>
          <w:rFonts w:asciiTheme="minorHAnsi" w:eastAsia="Calibri" w:hAnsiTheme="minorHAnsi" w:cstheme="minorHAnsi"/>
          <w:i/>
          <w:sz w:val="22"/>
          <w:szCs w:val="22"/>
          <w:lang w:val="sr-Cyrl-CS"/>
        </w:rPr>
        <w:t>.</w:t>
      </w:r>
      <w:r w:rsidRPr="00620BBF">
        <w:rPr>
          <w:rFonts w:asciiTheme="minorHAnsi" w:eastAsia="Calibri" w:hAnsiTheme="minorHAnsi" w:cstheme="minorHAnsi"/>
          <w:i/>
          <w:sz w:val="22"/>
          <w:szCs w:val="22"/>
          <w:lang w:val="sr-Latn-CS"/>
        </w:rPr>
        <w:t xml:space="preserve"> </w:t>
      </w:r>
      <w:r w:rsidRPr="00620BBF">
        <w:rPr>
          <w:rFonts w:asciiTheme="minorHAnsi" w:eastAsia="Calibri" w:hAnsiTheme="minorHAnsi" w:cstheme="minorHAnsi"/>
          <w:i/>
          <w:sz w:val="22"/>
          <w:szCs w:val="22"/>
          <w:lang w:val="sr-Cyrl-CS"/>
        </w:rPr>
        <w:t xml:space="preserve">године </w:t>
      </w:r>
      <w:r w:rsidRPr="00620BBF">
        <w:rPr>
          <w:rFonts w:asciiTheme="minorHAnsi" w:eastAsia="Calibri" w:hAnsiTheme="minorHAnsi" w:cstheme="minorHAnsi"/>
          <w:i/>
          <w:sz w:val="22"/>
          <w:szCs w:val="22"/>
          <w:lang w:val="sr-Latn-CS"/>
        </w:rPr>
        <w:t>заврше</w:t>
      </w:r>
      <w:r w:rsidRPr="00620BBF">
        <w:rPr>
          <w:rFonts w:asciiTheme="minorHAnsi" w:eastAsia="Calibri" w:hAnsiTheme="minorHAnsi" w:cstheme="minorHAnsi"/>
          <w:i/>
          <w:sz w:val="22"/>
          <w:szCs w:val="22"/>
          <w:lang w:val="sr-Cyrl-CS"/>
        </w:rPr>
        <w:t xml:space="preserve">не су укупно </w:t>
      </w:r>
      <w:r w:rsidR="00620BBF" w:rsidRPr="00620BBF">
        <w:rPr>
          <w:rFonts w:asciiTheme="minorHAnsi" w:eastAsia="Calibri" w:hAnsiTheme="minorHAnsi" w:cstheme="minorHAnsi"/>
          <w:i/>
          <w:sz w:val="22"/>
          <w:szCs w:val="22"/>
          <w:lang w:val="sr-Cyrl-CS"/>
        </w:rPr>
        <w:t>двије</w:t>
      </w:r>
      <w:r w:rsidRPr="00620BBF">
        <w:rPr>
          <w:rFonts w:asciiTheme="minorHAnsi" w:eastAsia="Calibri" w:hAnsiTheme="minorHAnsi" w:cstheme="minorHAnsi"/>
          <w:i/>
          <w:sz w:val="22"/>
          <w:szCs w:val="22"/>
          <w:lang w:val="sr-Cyrl-CS"/>
        </w:rPr>
        <w:t xml:space="preserve"> (</w:t>
      </w:r>
      <w:r w:rsidR="00620BBF" w:rsidRPr="00620BBF">
        <w:rPr>
          <w:rFonts w:asciiTheme="minorHAnsi" w:eastAsia="Calibri" w:hAnsiTheme="minorHAnsi" w:cstheme="minorHAnsi"/>
          <w:i/>
          <w:sz w:val="22"/>
          <w:szCs w:val="22"/>
          <w:lang w:val="sr-Cyrl-CS"/>
        </w:rPr>
        <w:t>2) интерне ревизије</w:t>
      </w:r>
      <w:r w:rsidRPr="00620BBF">
        <w:rPr>
          <w:rFonts w:asciiTheme="minorHAnsi" w:eastAsia="Calibri" w:hAnsiTheme="minorHAnsi" w:cstheme="minorHAnsi"/>
          <w:i/>
          <w:sz w:val="22"/>
          <w:szCs w:val="22"/>
          <w:lang w:val="sr-Cyrl-CS"/>
        </w:rPr>
        <w:t xml:space="preserve">, а предложено  укупно </w:t>
      </w:r>
      <w:r w:rsidR="00620BBF" w:rsidRPr="00620BBF">
        <w:rPr>
          <w:rFonts w:asciiTheme="minorHAnsi" w:eastAsia="Calibri" w:hAnsiTheme="minorHAnsi" w:cstheme="minorHAnsi"/>
          <w:i/>
          <w:sz w:val="22"/>
          <w:szCs w:val="22"/>
          <w:lang w:val="sr-Cyrl-CS"/>
        </w:rPr>
        <w:t>4 препоруке</w:t>
      </w:r>
      <w:r w:rsidRPr="00620BBF">
        <w:rPr>
          <w:rFonts w:asciiTheme="minorHAnsi" w:eastAsia="Calibri" w:hAnsiTheme="minorHAnsi" w:cstheme="minorHAnsi"/>
          <w:i/>
          <w:sz w:val="22"/>
          <w:szCs w:val="22"/>
          <w:lang w:val="sr-Cyrl-CS"/>
        </w:rPr>
        <w:t>.</w:t>
      </w:r>
      <w:r w:rsidRPr="00E92CBB">
        <w:rPr>
          <w:rFonts w:asciiTheme="minorHAnsi" w:eastAsia="Calibri" w:hAnsiTheme="minorHAnsi" w:cstheme="minorHAnsi"/>
          <w:i/>
          <w:color w:val="FF0000"/>
          <w:sz w:val="22"/>
          <w:szCs w:val="22"/>
          <w:lang w:val="sr-Cyrl-CS"/>
        </w:rPr>
        <w:t xml:space="preserve">  </w:t>
      </w:r>
    </w:p>
    <w:p w14:paraId="36DDB08D" w14:textId="77777777" w:rsidR="00CF420D" w:rsidRPr="00E92CBB" w:rsidRDefault="00CF420D" w:rsidP="00CF420D">
      <w:pPr>
        <w:tabs>
          <w:tab w:val="left" w:pos="708"/>
          <w:tab w:val="left" w:pos="1635"/>
        </w:tabs>
        <w:ind w:firstLine="810"/>
        <w:jc w:val="both"/>
        <w:rPr>
          <w:rFonts w:asciiTheme="minorHAnsi" w:eastAsia="Calibri" w:hAnsiTheme="minorHAnsi" w:cstheme="minorHAnsi"/>
          <w:i/>
          <w:color w:val="FF0000"/>
          <w:sz w:val="22"/>
          <w:szCs w:val="22"/>
          <w:lang w:val="sr-Cyrl-CS"/>
        </w:rPr>
      </w:pPr>
    </w:p>
    <w:p w14:paraId="71CAE54A" w14:textId="5A9A4892" w:rsidR="00CF420D" w:rsidRPr="00E92CBB" w:rsidRDefault="00CF420D" w:rsidP="00CF420D">
      <w:pPr>
        <w:tabs>
          <w:tab w:val="left" w:pos="720"/>
          <w:tab w:val="left" w:pos="1635"/>
        </w:tabs>
        <w:ind w:firstLine="810"/>
        <w:jc w:val="both"/>
        <w:rPr>
          <w:rFonts w:asciiTheme="minorHAnsi" w:hAnsiTheme="minorHAnsi" w:cstheme="minorHAnsi"/>
          <w:i/>
          <w:sz w:val="22"/>
          <w:szCs w:val="22"/>
          <w:lang w:val="sr-Latn-CS"/>
        </w:rPr>
      </w:pPr>
      <w:r w:rsidRPr="00E92CBB">
        <w:rPr>
          <w:rFonts w:asciiTheme="minorHAnsi" w:eastAsia="Calibri" w:hAnsiTheme="minorHAnsi" w:cstheme="minorHAnsi"/>
          <w:i/>
          <w:sz w:val="22"/>
          <w:szCs w:val="22"/>
          <w:lang w:val="sr-Cyrl-CS"/>
        </w:rPr>
        <w:t>У другом тромесечју 202</w:t>
      </w:r>
      <w:r w:rsidR="00620BBF">
        <w:rPr>
          <w:rFonts w:asciiTheme="minorHAnsi" w:eastAsia="Calibri" w:hAnsiTheme="minorHAnsi" w:cstheme="minorHAnsi"/>
          <w:i/>
          <w:sz w:val="22"/>
          <w:szCs w:val="22"/>
          <w:lang w:val="sr-Cyrl-CS"/>
        </w:rPr>
        <w:t>4</w:t>
      </w:r>
      <w:r w:rsidRPr="00E92CBB">
        <w:rPr>
          <w:rFonts w:asciiTheme="minorHAnsi" w:eastAsia="Calibri" w:hAnsiTheme="minorHAnsi" w:cstheme="minorHAnsi"/>
          <w:i/>
          <w:sz w:val="22"/>
          <w:szCs w:val="22"/>
          <w:lang w:val="sr-Cyrl-CS"/>
        </w:rPr>
        <w:t>.</w:t>
      </w:r>
      <w:r w:rsidRPr="00E92CBB">
        <w:rPr>
          <w:rFonts w:asciiTheme="minorHAnsi" w:eastAsia="Calibri" w:hAnsiTheme="minorHAnsi" w:cstheme="minorHAnsi"/>
          <w:i/>
          <w:sz w:val="22"/>
          <w:szCs w:val="22"/>
          <w:lang w:val="sr-Latn-CS"/>
        </w:rPr>
        <w:t xml:space="preserve"> </w:t>
      </w:r>
      <w:r w:rsidRPr="00E92CBB">
        <w:rPr>
          <w:rFonts w:asciiTheme="minorHAnsi" w:eastAsia="Calibri" w:hAnsiTheme="minorHAnsi" w:cstheme="minorHAnsi"/>
          <w:i/>
          <w:sz w:val="22"/>
          <w:szCs w:val="22"/>
          <w:lang w:val="sr-Cyrl-CS"/>
        </w:rPr>
        <w:t xml:space="preserve">године </w:t>
      </w:r>
      <w:r w:rsidRPr="00E92CBB">
        <w:rPr>
          <w:rFonts w:asciiTheme="minorHAnsi" w:eastAsia="Calibri" w:hAnsiTheme="minorHAnsi" w:cstheme="minorHAnsi"/>
          <w:i/>
          <w:sz w:val="22"/>
          <w:szCs w:val="22"/>
          <w:lang w:val="sr-Latn-CS"/>
        </w:rPr>
        <w:t>заврше</w:t>
      </w:r>
      <w:r w:rsidRPr="00E92CBB">
        <w:rPr>
          <w:rFonts w:asciiTheme="minorHAnsi" w:eastAsia="Calibri" w:hAnsiTheme="minorHAnsi" w:cstheme="minorHAnsi"/>
          <w:i/>
          <w:sz w:val="22"/>
          <w:szCs w:val="22"/>
          <w:lang w:val="sr-Cyrl-CS"/>
        </w:rPr>
        <w:t xml:space="preserve">но је укупно </w:t>
      </w:r>
      <w:r w:rsidR="00E92CBB" w:rsidRPr="00E92CBB">
        <w:rPr>
          <w:rFonts w:asciiTheme="minorHAnsi" w:eastAsia="Calibri" w:hAnsiTheme="minorHAnsi" w:cstheme="minorHAnsi"/>
          <w:i/>
          <w:sz w:val="22"/>
          <w:szCs w:val="22"/>
          <w:lang w:val="sr-Cyrl-CS"/>
        </w:rPr>
        <w:t>двије</w:t>
      </w:r>
      <w:r w:rsidRPr="00E92CBB">
        <w:rPr>
          <w:rFonts w:asciiTheme="minorHAnsi" w:eastAsia="Calibri" w:hAnsiTheme="minorHAnsi" w:cstheme="minorHAnsi"/>
          <w:i/>
          <w:sz w:val="22"/>
          <w:szCs w:val="22"/>
          <w:lang w:val="sr-Cyrl-CS"/>
        </w:rPr>
        <w:t xml:space="preserve"> (</w:t>
      </w:r>
      <w:r w:rsidR="00E92CBB" w:rsidRPr="00E92CBB">
        <w:rPr>
          <w:rFonts w:asciiTheme="minorHAnsi" w:eastAsia="Calibri" w:hAnsiTheme="minorHAnsi" w:cstheme="minorHAnsi"/>
          <w:i/>
          <w:sz w:val="22"/>
          <w:szCs w:val="22"/>
          <w:lang w:val="sr-Cyrl-CS"/>
        </w:rPr>
        <w:t>2</w:t>
      </w:r>
      <w:r w:rsidRPr="00E92CBB">
        <w:rPr>
          <w:rFonts w:asciiTheme="minorHAnsi" w:eastAsia="Calibri" w:hAnsiTheme="minorHAnsi" w:cstheme="minorHAnsi"/>
          <w:i/>
          <w:sz w:val="22"/>
          <w:szCs w:val="22"/>
          <w:lang w:val="sr-Cyrl-CS"/>
        </w:rPr>
        <w:t xml:space="preserve">) </w:t>
      </w:r>
      <w:r w:rsidR="00E92CBB" w:rsidRPr="00E92CBB">
        <w:rPr>
          <w:rFonts w:asciiTheme="minorHAnsi" w:eastAsia="Calibri" w:hAnsiTheme="minorHAnsi" w:cstheme="minorHAnsi"/>
          <w:i/>
          <w:sz w:val="22"/>
          <w:szCs w:val="22"/>
          <w:lang w:val="sr-Cyrl-CS"/>
        </w:rPr>
        <w:t>планиране интерне ревизије</w:t>
      </w:r>
      <w:r w:rsidRPr="00E92CBB">
        <w:rPr>
          <w:rFonts w:asciiTheme="minorHAnsi" w:eastAsia="Calibri" w:hAnsiTheme="minorHAnsi" w:cstheme="minorHAnsi"/>
          <w:i/>
          <w:sz w:val="22"/>
          <w:szCs w:val="22"/>
          <w:lang w:val="sr-Cyrl-CS"/>
        </w:rPr>
        <w:t xml:space="preserve">, а предложено  укупно </w:t>
      </w:r>
      <w:r w:rsidR="00E92CBB" w:rsidRPr="00E92CBB">
        <w:rPr>
          <w:rFonts w:asciiTheme="minorHAnsi" w:eastAsia="Calibri" w:hAnsiTheme="minorHAnsi" w:cstheme="minorHAnsi"/>
          <w:i/>
          <w:sz w:val="22"/>
          <w:szCs w:val="22"/>
          <w:lang w:val="sr-Cyrl-CS"/>
        </w:rPr>
        <w:t>2</w:t>
      </w:r>
      <w:r w:rsidRPr="00E92CBB">
        <w:rPr>
          <w:rFonts w:asciiTheme="minorHAnsi" w:eastAsia="Calibri" w:hAnsiTheme="minorHAnsi" w:cstheme="minorHAnsi"/>
          <w:i/>
          <w:sz w:val="22"/>
          <w:szCs w:val="22"/>
          <w:lang w:val="sr-Cyrl-CS"/>
        </w:rPr>
        <w:t xml:space="preserve"> препорук</w:t>
      </w:r>
      <w:r w:rsidR="00E92CBB" w:rsidRPr="00E92CBB">
        <w:rPr>
          <w:rFonts w:asciiTheme="minorHAnsi" w:eastAsia="Calibri" w:hAnsiTheme="minorHAnsi" w:cstheme="minorHAnsi"/>
          <w:i/>
          <w:sz w:val="22"/>
          <w:szCs w:val="22"/>
          <w:lang w:val="sr-Cyrl-CS"/>
        </w:rPr>
        <w:t>е</w:t>
      </w:r>
      <w:r w:rsidRPr="00E92CBB">
        <w:rPr>
          <w:rFonts w:asciiTheme="minorHAnsi" w:eastAsia="Calibri" w:hAnsiTheme="minorHAnsi" w:cstheme="minorHAnsi"/>
          <w:i/>
          <w:sz w:val="22"/>
          <w:szCs w:val="22"/>
          <w:lang w:val="sr-Cyrl-CS"/>
        </w:rPr>
        <w:t>.</w:t>
      </w:r>
      <w:r w:rsidRPr="00E92CBB">
        <w:rPr>
          <w:rFonts w:asciiTheme="minorHAnsi" w:eastAsia="Calibri" w:hAnsiTheme="minorHAnsi" w:cstheme="minorHAnsi"/>
          <w:i/>
          <w:color w:val="FF0000"/>
          <w:sz w:val="22"/>
          <w:szCs w:val="22"/>
          <w:lang w:val="sr-Cyrl-CS"/>
        </w:rPr>
        <w:t xml:space="preserve">  </w:t>
      </w:r>
    </w:p>
    <w:p w14:paraId="0FCB4072" w14:textId="77777777" w:rsidR="00CF420D" w:rsidRPr="00E92CBB" w:rsidRDefault="00CF420D" w:rsidP="00CF420D">
      <w:pPr>
        <w:tabs>
          <w:tab w:val="left" w:pos="708"/>
          <w:tab w:val="left" w:pos="1635"/>
        </w:tabs>
        <w:jc w:val="both"/>
        <w:rPr>
          <w:rFonts w:asciiTheme="minorHAnsi" w:eastAsia="Calibri" w:hAnsiTheme="minorHAnsi" w:cstheme="minorHAnsi"/>
          <w:i/>
          <w:sz w:val="22"/>
          <w:szCs w:val="22"/>
          <w:lang w:val="sr-Cyrl-CS"/>
        </w:rPr>
      </w:pPr>
    </w:p>
    <w:p w14:paraId="037412EF" w14:textId="549367C1" w:rsidR="00CF420D" w:rsidRPr="00EB1E52" w:rsidRDefault="00CF420D" w:rsidP="00CF420D">
      <w:pPr>
        <w:tabs>
          <w:tab w:val="left" w:pos="708"/>
          <w:tab w:val="left" w:pos="1635"/>
        </w:tabs>
        <w:jc w:val="both"/>
        <w:rPr>
          <w:rFonts w:asciiTheme="minorHAnsi" w:eastAsia="Calibri" w:hAnsiTheme="minorHAnsi" w:cstheme="minorHAnsi"/>
          <w:i/>
          <w:sz w:val="22"/>
          <w:szCs w:val="22"/>
          <w:lang w:val="sr-Cyrl-RS"/>
        </w:rPr>
      </w:pPr>
      <w:r w:rsidRPr="00E92CBB">
        <w:rPr>
          <w:rFonts w:asciiTheme="minorHAnsi" w:eastAsia="Calibri" w:hAnsiTheme="minorHAnsi" w:cstheme="minorHAnsi"/>
          <w:i/>
          <w:sz w:val="22"/>
          <w:szCs w:val="22"/>
          <w:lang w:val="sr-Cyrl-CS"/>
        </w:rPr>
        <w:tab/>
        <w:t>У првом тромесечју 202</w:t>
      </w:r>
      <w:r w:rsidR="00620BBF">
        <w:rPr>
          <w:rFonts w:asciiTheme="minorHAnsi" w:eastAsia="Calibri" w:hAnsiTheme="minorHAnsi" w:cstheme="minorHAnsi"/>
          <w:i/>
          <w:sz w:val="22"/>
          <w:szCs w:val="22"/>
          <w:lang w:val="sr-Cyrl-CS"/>
        </w:rPr>
        <w:t>4</w:t>
      </w:r>
      <w:r w:rsidRPr="00E92CBB">
        <w:rPr>
          <w:rFonts w:asciiTheme="minorHAnsi" w:eastAsia="Calibri" w:hAnsiTheme="minorHAnsi" w:cstheme="minorHAnsi"/>
          <w:i/>
          <w:sz w:val="22"/>
          <w:szCs w:val="22"/>
          <w:lang w:val="sr-Cyrl-CS"/>
        </w:rPr>
        <w:t>.</w:t>
      </w:r>
      <w:r w:rsidRPr="00E92CBB">
        <w:rPr>
          <w:rFonts w:asciiTheme="minorHAnsi" w:eastAsia="Calibri" w:hAnsiTheme="minorHAnsi" w:cstheme="minorHAnsi"/>
          <w:i/>
          <w:sz w:val="22"/>
          <w:szCs w:val="22"/>
          <w:lang w:val="sr-Latn-CS"/>
        </w:rPr>
        <w:t xml:space="preserve"> </w:t>
      </w:r>
      <w:r w:rsidRPr="00E92CBB">
        <w:rPr>
          <w:rFonts w:asciiTheme="minorHAnsi" w:eastAsia="Calibri" w:hAnsiTheme="minorHAnsi" w:cstheme="minorHAnsi"/>
          <w:i/>
          <w:sz w:val="22"/>
          <w:szCs w:val="22"/>
          <w:lang w:val="sr-Cyrl-CS"/>
        </w:rPr>
        <w:t xml:space="preserve">године </w:t>
      </w:r>
      <w:r w:rsidRPr="00E92CBB">
        <w:rPr>
          <w:rFonts w:asciiTheme="minorHAnsi" w:eastAsia="Calibri" w:hAnsiTheme="minorHAnsi" w:cstheme="minorHAnsi"/>
          <w:i/>
          <w:sz w:val="22"/>
          <w:szCs w:val="22"/>
          <w:lang w:val="sr-Latn-CS"/>
        </w:rPr>
        <w:t>заврше</w:t>
      </w:r>
      <w:r w:rsidRPr="00E92CBB">
        <w:rPr>
          <w:rFonts w:asciiTheme="minorHAnsi" w:eastAsia="Calibri" w:hAnsiTheme="minorHAnsi" w:cstheme="minorHAnsi"/>
          <w:i/>
          <w:sz w:val="22"/>
          <w:szCs w:val="22"/>
          <w:lang w:val="sr-Cyrl-CS"/>
        </w:rPr>
        <w:t>н</w:t>
      </w:r>
      <w:r w:rsidR="00620BBF">
        <w:rPr>
          <w:rFonts w:asciiTheme="minorHAnsi" w:eastAsia="Calibri" w:hAnsiTheme="minorHAnsi" w:cstheme="minorHAnsi"/>
          <w:i/>
          <w:sz w:val="22"/>
          <w:szCs w:val="22"/>
          <w:lang w:val="sr-Cyrl-CS"/>
        </w:rPr>
        <w:t>е су</w:t>
      </w:r>
      <w:r w:rsidRPr="00E92CBB">
        <w:rPr>
          <w:rFonts w:asciiTheme="minorHAnsi" w:eastAsia="Calibri" w:hAnsiTheme="minorHAnsi" w:cstheme="minorHAnsi"/>
          <w:i/>
          <w:sz w:val="22"/>
          <w:szCs w:val="22"/>
          <w:lang w:val="sr-Cyrl-CS"/>
        </w:rPr>
        <w:t xml:space="preserve"> укупно </w:t>
      </w:r>
      <w:r w:rsidR="00620BBF">
        <w:rPr>
          <w:rFonts w:asciiTheme="minorHAnsi" w:eastAsia="Calibri" w:hAnsiTheme="minorHAnsi" w:cstheme="minorHAnsi"/>
          <w:i/>
          <w:sz w:val="22"/>
          <w:szCs w:val="22"/>
          <w:lang w:val="sr-Cyrl-CS"/>
        </w:rPr>
        <w:t>двије</w:t>
      </w:r>
      <w:r w:rsidRPr="00E92CBB">
        <w:rPr>
          <w:rFonts w:asciiTheme="minorHAnsi" w:eastAsia="Calibri" w:hAnsiTheme="minorHAnsi" w:cstheme="minorHAnsi"/>
          <w:i/>
          <w:sz w:val="22"/>
          <w:szCs w:val="22"/>
          <w:lang w:val="sr-Cyrl-CS"/>
        </w:rPr>
        <w:t xml:space="preserve"> (</w:t>
      </w:r>
      <w:r w:rsidR="00620BBF">
        <w:rPr>
          <w:rFonts w:asciiTheme="minorHAnsi" w:eastAsia="Calibri" w:hAnsiTheme="minorHAnsi" w:cstheme="minorHAnsi"/>
          <w:i/>
          <w:sz w:val="22"/>
          <w:szCs w:val="22"/>
          <w:lang w:val="sr-Cyrl-CS"/>
        </w:rPr>
        <w:t>2</w:t>
      </w:r>
      <w:r w:rsidRPr="00E92CBB">
        <w:rPr>
          <w:rFonts w:asciiTheme="minorHAnsi" w:eastAsia="Calibri" w:hAnsiTheme="minorHAnsi" w:cstheme="minorHAnsi"/>
          <w:i/>
          <w:sz w:val="22"/>
          <w:szCs w:val="22"/>
          <w:lang w:val="sr-Cyrl-CS"/>
        </w:rPr>
        <w:t xml:space="preserve">) интерне ревизије, а предложено  укупно </w:t>
      </w:r>
      <w:r w:rsidR="00620BBF">
        <w:rPr>
          <w:rFonts w:asciiTheme="minorHAnsi" w:eastAsia="Calibri" w:hAnsiTheme="minorHAnsi" w:cstheme="minorHAnsi"/>
          <w:i/>
          <w:sz w:val="22"/>
          <w:szCs w:val="22"/>
          <w:lang w:val="ru-RU"/>
        </w:rPr>
        <w:t xml:space="preserve">8 </w:t>
      </w:r>
      <w:r w:rsidR="00620BBF">
        <w:rPr>
          <w:rFonts w:asciiTheme="minorHAnsi" w:eastAsia="Calibri" w:hAnsiTheme="minorHAnsi" w:cstheme="minorHAnsi"/>
          <w:i/>
          <w:sz w:val="22"/>
          <w:szCs w:val="22"/>
          <w:lang w:val="sr-Cyrl-CS"/>
        </w:rPr>
        <w:t>препорука</w:t>
      </w:r>
      <w:r w:rsidRPr="00E92CBB">
        <w:rPr>
          <w:rFonts w:asciiTheme="minorHAnsi" w:eastAsia="Calibri" w:hAnsiTheme="minorHAnsi" w:cstheme="minorHAnsi"/>
          <w:i/>
          <w:sz w:val="22"/>
          <w:szCs w:val="22"/>
          <w:lang w:val="sr-Cyrl-CS"/>
        </w:rPr>
        <w:t>.</w:t>
      </w:r>
      <w:r w:rsidRPr="00EB1E52">
        <w:rPr>
          <w:rFonts w:asciiTheme="minorHAnsi" w:eastAsia="Calibri" w:hAnsiTheme="minorHAnsi" w:cstheme="minorHAnsi"/>
          <w:i/>
          <w:sz w:val="22"/>
          <w:szCs w:val="22"/>
          <w:lang w:val="sr-Cyrl-CS"/>
        </w:rPr>
        <w:t xml:space="preserve">  </w:t>
      </w:r>
    </w:p>
    <w:p w14:paraId="1707132C" w14:textId="77777777" w:rsidR="00B1450B" w:rsidRPr="00EB1E52" w:rsidRDefault="00B1450B" w:rsidP="00B1450B">
      <w:pPr>
        <w:tabs>
          <w:tab w:val="left" w:pos="720"/>
          <w:tab w:val="left" w:pos="1635"/>
        </w:tabs>
        <w:jc w:val="both"/>
        <w:rPr>
          <w:rFonts w:asciiTheme="minorHAnsi" w:eastAsia="Calibri" w:hAnsiTheme="minorHAnsi" w:cstheme="minorHAnsi"/>
          <w:color w:val="FF0000"/>
          <w:sz w:val="22"/>
          <w:szCs w:val="22"/>
          <w:lang w:val="sr-Cyrl-RS"/>
        </w:rPr>
      </w:pPr>
    </w:p>
    <w:p w14:paraId="0577493E" w14:textId="66C18523" w:rsidR="00B1450B" w:rsidRDefault="00B1450B" w:rsidP="00B1450B">
      <w:pPr>
        <w:tabs>
          <w:tab w:val="left" w:pos="708"/>
          <w:tab w:val="left" w:pos="1635"/>
        </w:tabs>
        <w:jc w:val="both"/>
        <w:rPr>
          <w:rFonts w:asciiTheme="minorHAnsi" w:eastAsia="Calibri" w:hAnsiTheme="minorHAnsi" w:cstheme="minorHAnsi"/>
          <w:sz w:val="22"/>
          <w:szCs w:val="22"/>
          <w:lang w:val="sr-Cyrl-CS"/>
        </w:rPr>
      </w:pPr>
      <w:r w:rsidRPr="00EB1E52">
        <w:rPr>
          <w:rFonts w:asciiTheme="minorHAnsi" w:eastAsia="Calibri" w:hAnsiTheme="minorHAnsi" w:cstheme="minorHAnsi"/>
          <w:sz w:val="22"/>
          <w:szCs w:val="22"/>
          <w:lang w:val="sr-Cyrl-CS"/>
        </w:rPr>
        <w:tab/>
        <w:t>Интерна ревизија у Друштву „Дунав осигурање“ а.д. Бања Лука је образована у посебној организационој јединици - Служба за интерну ревизију</w:t>
      </w:r>
      <w:r w:rsidR="000D7D82">
        <w:rPr>
          <w:rFonts w:asciiTheme="minorHAnsi" w:eastAsia="Calibri" w:hAnsiTheme="minorHAnsi" w:cstheme="minorHAnsi"/>
          <w:sz w:val="22"/>
          <w:szCs w:val="22"/>
          <w:lang w:val="sr-Cyrl-CS"/>
        </w:rPr>
        <w:t>, са једним запосленим радником и то Главни интерни ревизор</w:t>
      </w:r>
      <w:r w:rsidRPr="00EB1E52">
        <w:rPr>
          <w:rFonts w:asciiTheme="minorHAnsi" w:eastAsia="Calibri" w:hAnsiTheme="minorHAnsi" w:cstheme="minorHAnsi"/>
          <w:sz w:val="22"/>
          <w:szCs w:val="22"/>
          <w:lang w:val="sr-Cyrl-CS"/>
        </w:rPr>
        <w:t>. У Служби је</w:t>
      </w:r>
      <w:r w:rsidR="00113311">
        <w:rPr>
          <w:rFonts w:asciiTheme="minorHAnsi" w:eastAsia="Calibri" w:hAnsiTheme="minorHAnsi" w:cstheme="minorHAnsi"/>
          <w:sz w:val="22"/>
          <w:szCs w:val="22"/>
          <w:lang w:val="sr-Cyrl-CS"/>
        </w:rPr>
        <w:t xml:space="preserve"> закључно са 05.12.</w:t>
      </w:r>
      <w:r w:rsidR="005B1341">
        <w:rPr>
          <w:rFonts w:asciiTheme="minorHAnsi" w:eastAsia="Calibri" w:hAnsiTheme="minorHAnsi" w:cstheme="minorHAnsi"/>
          <w:sz w:val="22"/>
          <w:szCs w:val="22"/>
          <w:lang w:val="sr-Cyrl-CS"/>
        </w:rPr>
        <w:t>2024. године</w:t>
      </w:r>
      <w:r w:rsidRPr="00EB1E52">
        <w:rPr>
          <w:rFonts w:asciiTheme="minorHAnsi" w:eastAsia="Calibri" w:hAnsiTheme="minorHAnsi" w:cstheme="minorHAnsi"/>
          <w:sz w:val="22"/>
          <w:szCs w:val="22"/>
          <w:lang w:val="sr-Cyrl-CS"/>
        </w:rPr>
        <w:t xml:space="preserve"> </w:t>
      </w:r>
      <w:r w:rsidR="005B1341">
        <w:rPr>
          <w:rFonts w:asciiTheme="minorHAnsi" w:eastAsia="Calibri" w:hAnsiTheme="minorHAnsi" w:cstheme="minorHAnsi"/>
          <w:sz w:val="22"/>
          <w:szCs w:val="22"/>
          <w:lang w:val="sr-Cyrl-CS"/>
        </w:rPr>
        <w:t>било</w:t>
      </w:r>
      <w:r w:rsidRPr="00EB1E52">
        <w:rPr>
          <w:rFonts w:asciiTheme="minorHAnsi" w:eastAsia="Calibri" w:hAnsiTheme="minorHAnsi" w:cstheme="minorHAnsi"/>
          <w:sz w:val="22"/>
          <w:szCs w:val="22"/>
          <w:lang w:val="sr-Cyrl-CS"/>
        </w:rPr>
        <w:t xml:space="preserve"> запослено </w:t>
      </w:r>
      <w:r w:rsidR="0071592E">
        <w:rPr>
          <w:rFonts w:asciiTheme="minorHAnsi" w:eastAsia="Calibri" w:hAnsiTheme="minorHAnsi" w:cstheme="minorHAnsi"/>
          <w:sz w:val="22"/>
          <w:szCs w:val="22"/>
          <w:lang w:val="sr-Cyrl-CS"/>
        </w:rPr>
        <w:t>1 лице</w:t>
      </w:r>
      <w:r w:rsidRPr="00EB1E52">
        <w:rPr>
          <w:rFonts w:asciiTheme="minorHAnsi" w:eastAsia="Calibri" w:hAnsiTheme="minorHAnsi" w:cstheme="minorHAnsi"/>
          <w:sz w:val="22"/>
          <w:szCs w:val="22"/>
          <w:lang w:val="sr-Cyrl-CS"/>
        </w:rPr>
        <w:t>, главни интерни ревизор</w:t>
      </w:r>
      <w:r w:rsidR="005B1341">
        <w:rPr>
          <w:rFonts w:asciiTheme="minorHAnsi" w:eastAsia="Calibri" w:hAnsiTheme="minorHAnsi" w:cstheme="minorHAnsi"/>
          <w:sz w:val="22"/>
          <w:szCs w:val="22"/>
          <w:lang w:val="sr-Cyrl-CS"/>
        </w:rPr>
        <w:t xml:space="preserve">. </w:t>
      </w:r>
      <w:r w:rsidR="003077EF">
        <w:rPr>
          <w:rFonts w:asciiTheme="minorHAnsi" w:eastAsia="Calibri" w:hAnsiTheme="minorHAnsi" w:cstheme="minorHAnsi"/>
          <w:sz w:val="22"/>
          <w:szCs w:val="22"/>
          <w:lang w:val="sr-Cyrl-CS"/>
        </w:rPr>
        <w:t>До дана састављања ових извјештаја поступак пријема главног итерног ревизора у Друштву је у току</w:t>
      </w:r>
      <w:r w:rsidR="005B1341">
        <w:rPr>
          <w:rFonts w:asciiTheme="minorHAnsi" w:eastAsia="Calibri" w:hAnsiTheme="minorHAnsi" w:cstheme="minorHAnsi"/>
          <w:sz w:val="22"/>
          <w:szCs w:val="22"/>
          <w:lang w:val="sr-Cyrl-CS"/>
        </w:rPr>
        <w:t>.</w:t>
      </w:r>
    </w:p>
    <w:p w14:paraId="1EE33DE4" w14:textId="0ECA111F" w:rsidR="0071592E" w:rsidRDefault="0071592E" w:rsidP="00B1450B">
      <w:pPr>
        <w:tabs>
          <w:tab w:val="left" w:pos="708"/>
          <w:tab w:val="left" w:pos="1635"/>
        </w:tabs>
        <w:jc w:val="both"/>
        <w:rPr>
          <w:rFonts w:asciiTheme="minorHAnsi" w:eastAsia="Calibri" w:hAnsiTheme="minorHAnsi" w:cstheme="minorHAnsi"/>
          <w:sz w:val="22"/>
          <w:szCs w:val="22"/>
          <w:lang w:val="sr-Cyrl-CS"/>
        </w:rPr>
      </w:pPr>
    </w:p>
    <w:p w14:paraId="64C02463" w14:textId="77777777" w:rsidR="00F4436B" w:rsidRDefault="00F4436B" w:rsidP="00B1450B">
      <w:pPr>
        <w:tabs>
          <w:tab w:val="left" w:pos="708"/>
          <w:tab w:val="left" w:pos="1635"/>
        </w:tabs>
        <w:jc w:val="both"/>
        <w:rPr>
          <w:rFonts w:asciiTheme="minorHAnsi" w:eastAsia="Calibri" w:hAnsiTheme="minorHAnsi" w:cstheme="minorHAnsi"/>
          <w:sz w:val="22"/>
          <w:szCs w:val="22"/>
          <w:lang w:val="sr-Cyrl-CS"/>
        </w:rPr>
      </w:pPr>
    </w:p>
    <w:p w14:paraId="3A40DE8E" w14:textId="77777777" w:rsidR="00F4436B" w:rsidRDefault="00F4436B" w:rsidP="00B1450B">
      <w:pPr>
        <w:tabs>
          <w:tab w:val="left" w:pos="708"/>
          <w:tab w:val="left" w:pos="1635"/>
        </w:tabs>
        <w:jc w:val="both"/>
        <w:rPr>
          <w:rFonts w:asciiTheme="minorHAnsi" w:eastAsia="Calibri" w:hAnsiTheme="minorHAnsi" w:cstheme="minorHAnsi"/>
          <w:sz w:val="22"/>
          <w:szCs w:val="22"/>
          <w:lang w:val="sr-Cyrl-CS"/>
        </w:rPr>
      </w:pPr>
    </w:p>
    <w:p w14:paraId="0854084A" w14:textId="47B33BF7" w:rsidR="00CF420D" w:rsidRPr="00EB1E52" w:rsidRDefault="00CF420D" w:rsidP="00B1450B">
      <w:pPr>
        <w:tabs>
          <w:tab w:val="left" w:pos="720"/>
          <w:tab w:val="left" w:pos="1635"/>
        </w:tabs>
        <w:jc w:val="both"/>
        <w:rPr>
          <w:rFonts w:asciiTheme="minorHAnsi" w:eastAsia="Calibri" w:hAnsiTheme="minorHAnsi" w:cstheme="minorHAnsi"/>
          <w:sz w:val="22"/>
          <w:szCs w:val="22"/>
          <w:lang w:val="sr-Cyrl-CS"/>
        </w:rPr>
      </w:pPr>
    </w:p>
    <w:p w14:paraId="04B1BB36" w14:textId="77777777" w:rsidR="007B00A1" w:rsidRPr="00EB1E52" w:rsidRDefault="007B00A1" w:rsidP="00BF4088">
      <w:pPr>
        <w:pStyle w:val="Title"/>
        <w:numPr>
          <w:ilvl w:val="0"/>
          <w:numId w:val="2"/>
        </w:numPr>
        <w:spacing w:after="0" w:line="276" w:lineRule="auto"/>
        <w:ind w:left="0" w:firstLine="284"/>
        <w:jc w:val="center"/>
        <w:rPr>
          <w:rFonts w:asciiTheme="minorHAnsi" w:hAnsiTheme="minorHAnsi" w:cstheme="minorHAnsi"/>
          <w:b/>
          <w:noProof/>
          <w:color w:val="365F91" w:themeColor="accent1" w:themeShade="BF"/>
          <w:sz w:val="22"/>
          <w:szCs w:val="22"/>
          <w:lang w:val="sr-Cyrl-RS"/>
        </w:rPr>
      </w:pPr>
      <w:r w:rsidRPr="00EB1E52">
        <w:rPr>
          <w:rFonts w:asciiTheme="minorHAnsi" w:hAnsiTheme="minorHAnsi" w:cstheme="minorHAnsi"/>
          <w:b/>
          <w:noProof/>
          <w:color w:val="365F91" w:themeColor="accent1" w:themeShade="BF"/>
          <w:sz w:val="22"/>
          <w:szCs w:val="22"/>
          <w:lang w:val="sr-Cyrl-RS"/>
        </w:rPr>
        <w:lastRenderedPageBreak/>
        <w:t>Оцјена предузетих мјера за   отклањање неправилности</w:t>
      </w:r>
    </w:p>
    <w:p w14:paraId="3167C7CE" w14:textId="77777777" w:rsidR="007B00A1" w:rsidRPr="00EB1E52" w:rsidRDefault="007B00A1" w:rsidP="007B00A1">
      <w:pPr>
        <w:pStyle w:val="NoSpacing"/>
        <w:spacing w:line="20" w:lineRule="atLeast"/>
        <w:ind w:firstLine="284"/>
        <w:jc w:val="both"/>
        <w:rPr>
          <w:rFonts w:asciiTheme="minorHAnsi" w:hAnsiTheme="minorHAnsi" w:cstheme="minorHAnsi"/>
          <w:noProof/>
          <w:lang w:val="sr-Cyrl-RS"/>
        </w:rPr>
      </w:pPr>
    </w:p>
    <w:p w14:paraId="756904B9" w14:textId="43932D96" w:rsidR="007B00A1" w:rsidRPr="00EB1E52" w:rsidRDefault="00620BBF" w:rsidP="005D1E3A">
      <w:pPr>
        <w:ind w:firstLine="360"/>
        <w:jc w:val="both"/>
        <w:rPr>
          <w:rFonts w:asciiTheme="minorHAnsi" w:hAnsiTheme="minorHAnsi" w:cstheme="minorHAnsi"/>
          <w:noProof/>
          <w:sz w:val="22"/>
          <w:szCs w:val="22"/>
          <w:lang w:val="sr-Cyrl-RS"/>
        </w:rPr>
      </w:pPr>
      <w:r>
        <w:rPr>
          <w:rFonts w:asciiTheme="minorHAnsi" w:hAnsiTheme="minorHAnsi" w:cstheme="minorHAnsi"/>
          <w:noProof/>
          <w:sz w:val="22"/>
          <w:szCs w:val="22"/>
          <w:lang w:val="sr-Cyrl-RS"/>
        </w:rPr>
        <w:t xml:space="preserve">Све наведене препоруке </w:t>
      </w:r>
      <w:r w:rsidR="007B00A1" w:rsidRPr="00EB1E52">
        <w:rPr>
          <w:rFonts w:asciiTheme="minorHAnsi" w:hAnsiTheme="minorHAnsi" w:cstheme="minorHAnsi"/>
          <w:noProof/>
          <w:sz w:val="22"/>
          <w:szCs w:val="22"/>
          <w:lang w:val="sr-Cyrl-RS"/>
        </w:rPr>
        <w:t xml:space="preserve"> ће бити детаљно </w:t>
      </w:r>
      <w:r w:rsidR="00CF420D" w:rsidRPr="00EB1E52">
        <w:rPr>
          <w:rFonts w:asciiTheme="minorHAnsi" w:hAnsiTheme="minorHAnsi" w:cstheme="minorHAnsi"/>
          <w:noProof/>
          <w:sz w:val="22"/>
          <w:szCs w:val="22"/>
          <w:lang w:val="sr-Cyrl-RS"/>
        </w:rPr>
        <w:t xml:space="preserve">анализиране </w:t>
      </w:r>
      <w:r w:rsidR="005B7999">
        <w:rPr>
          <w:rFonts w:asciiTheme="minorHAnsi" w:hAnsiTheme="minorHAnsi" w:cstheme="minorHAnsi"/>
          <w:noProof/>
          <w:sz w:val="22"/>
          <w:szCs w:val="22"/>
          <w:lang w:val="sr-Cyrl-RS"/>
        </w:rPr>
        <w:t>у 2025. години, тачније након успостављања Службе интерне ревизије и успостављања њеног рада</w:t>
      </w:r>
      <w:r w:rsidR="007B00A1" w:rsidRPr="00EB1E52">
        <w:rPr>
          <w:rFonts w:asciiTheme="minorHAnsi" w:hAnsiTheme="minorHAnsi" w:cstheme="minorHAnsi"/>
          <w:noProof/>
          <w:sz w:val="22"/>
          <w:szCs w:val="22"/>
          <w:lang w:val="sr-Cyrl-RS"/>
        </w:rPr>
        <w:t>, те ће се</w:t>
      </w:r>
      <w:r w:rsidR="00077F2B">
        <w:rPr>
          <w:rFonts w:asciiTheme="minorHAnsi" w:hAnsiTheme="minorHAnsi" w:cstheme="minorHAnsi"/>
          <w:noProof/>
          <w:sz w:val="22"/>
          <w:szCs w:val="22"/>
          <w:lang w:val="sr-Cyrl-RS"/>
        </w:rPr>
        <w:t xml:space="preserve"> </w:t>
      </w:r>
      <w:r w:rsidR="007B00A1" w:rsidRPr="00EB1E52">
        <w:rPr>
          <w:rFonts w:asciiTheme="minorHAnsi" w:hAnsiTheme="minorHAnsi" w:cstheme="minorHAnsi"/>
          <w:noProof/>
          <w:sz w:val="22"/>
          <w:szCs w:val="22"/>
          <w:lang w:val="sr-Cyrl-RS"/>
        </w:rPr>
        <w:t xml:space="preserve"> утврдити разлог не извршења оних ПРЕПОРУКА које не буду проведене</w:t>
      </w:r>
      <w:r w:rsidR="00B701C5" w:rsidRPr="00EB1E52">
        <w:rPr>
          <w:rFonts w:asciiTheme="minorHAnsi" w:hAnsiTheme="minorHAnsi" w:cstheme="minorHAnsi"/>
          <w:noProof/>
          <w:sz w:val="22"/>
          <w:szCs w:val="22"/>
          <w:lang w:val="sr-Cyrl-RS"/>
        </w:rPr>
        <w:t>, о чему ће бити сачињен посебан</w:t>
      </w:r>
      <w:r w:rsidR="007B00A1" w:rsidRPr="00EB1E52">
        <w:rPr>
          <w:rFonts w:asciiTheme="minorHAnsi" w:hAnsiTheme="minorHAnsi" w:cstheme="minorHAnsi"/>
          <w:noProof/>
          <w:sz w:val="22"/>
          <w:szCs w:val="22"/>
          <w:lang w:val="sr-Cyrl-RS"/>
        </w:rPr>
        <w:t xml:space="preserve"> Извјештај</w:t>
      </w:r>
      <w:r w:rsidR="00B701C5" w:rsidRPr="00EB1E52">
        <w:rPr>
          <w:rFonts w:asciiTheme="minorHAnsi" w:hAnsiTheme="minorHAnsi" w:cstheme="minorHAnsi"/>
          <w:noProof/>
          <w:sz w:val="22"/>
          <w:szCs w:val="22"/>
          <w:lang w:val="sr-Cyrl-RS"/>
        </w:rPr>
        <w:t xml:space="preserve"> о спровођењу препорука датих о</w:t>
      </w:r>
      <w:r w:rsidR="00CF420D" w:rsidRPr="00EB1E52">
        <w:rPr>
          <w:rFonts w:asciiTheme="minorHAnsi" w:hAnsiTheme="minorHAnsi" w:cstheme="minorHAnsi"/>
          <w:noProof/>
          <w:sz w:val="22"/>
          <w:szCs w:val="22"/>
          <w:lang w:val="sr-Cyrl-RS"/>
        </w:rPr>
        <w:t>д стране интерне ревизије у 202</w:t>
      </w:r>
      <w:r w:rsidR="0071592E">
        <w:rPr>
          <w:rFonts w:asciiTheme="minorHAnsi" w:hAnsiTheme="minorHAnsi" w:cstheme="minorHAnsi"/>
          <w:noProof/>
          <w:sz w:val="22"/>
          <w:szCs w:val="22"/>
          <w:lang w:val="sr-Cyrl-RS"/>
        </w:rPr>
        <w:t>4</w:t>
      </w:r>
      <w:r w:rsidR="00B701C5" w:rsidRPr="00EB1E52">
        <w:rPr>
          <w:rFonts w:asciiTheme="minorHAnsi" w:hAnsiTheme="minorHAnsi" w:cstheme="minorHAnsi"/>
          <w:noProof/>
          <w:sz w:val="22"/>
          <w:szCs w:val="22"/>
          <w:lang w:val="sr-Cyrl-RS"/>
        </w:rPr>
        <w:t>. години.</w:t>
      </w:r>
    </w:p>
    <w:p w14:paraId="7DDCD8D0" w14:textId="77777777" w:rsidR="004F4F87" w:rsidRPr="00EB1E52" w:rsidRDefault="004F4F87" w:rsidP="004F4F87">
      <w:pPr>
        <w:tabs>
          <w:tab w:val="left" w:pos="708"/>
          <w:tab w:val="left" w:pos="1635"/>
        </w:tabs>
        <w:jc w:val="both"/>
        <w:rPr>
          <w:rFonts w:asciiTheme="minorHAnsi" w:hAnsiTheme="minorHAnsi" w:cstheme="minorHAnsi"/>
          <w:sz w:val="22"/>
          <w:szCs w:val="22"/>
          <w:lang w:val="sr-Cyrl-CS"/>
        </w:rPr>
      </w:pPr>
    </w:p>
    <w:p w14:paraId="1C76B11B" w14:textId="77777777" w:rsidR="008B5A35" w:rsidRDefault="008B5A35" w:rsidP="004F4F87">
      <w:pPr>
        <w:tabs>
          <w:tab w:val="left" w:pos="708"/>
          <w:tab w:val="left" w:pos="1635"/>
        </w:tabs>
        <w:jc w:val="both"/>
        <w:rPr>
          <w:rFonts w:asciiTheme="minorHAnsi" w:hAnsiTheme="minorHAnsi" w:cstheme="minorHAnsi"/>
          <w:sz w:val="22"/>
          <w:szCs w:val="22"/>
          <w:lang w:val="sr-Cyrl-CS"/>
        </w:rPr>
      </w:pPr>
    </w:p>
    <w:p w14:paraId="65A6B956" w14:textId="77777777" w:rsidR="00F4436B" w:rsidRPr="00EB1E52" w:rsidRDefault="00F4436B" w:rsidP="004F4F87">
      <w:pPr>
        <w:tabs>
          <w:tab w:val="left" w:pos="708"/>
          <w:tab w:val="left" w:pos="1635"/>
        </w:tabs>
        <w:jc w:val="both"/>
        <w:rPr>
          <w:rFonts w:asciiTheme="minorHAnsi" w:hAnsiTheme="minorHAnsi" w:cstheme="minorHAnsi"/>
          <w:sz w:val="22"/>
          <w:szCs w:val="22"/>
          <w:lang w:val="sr-Cyrl-CS"/>
        </w:rPr>
      </w:pPr>
    </w:p>
    <w:tbl>
      <w:tblPr>
        <w:tblW w:w="0" w:type="auto"/>
        <w:tblInd w:w="5778" w:type="dxa"/>
        <w:tblLook w:val="04A0" w:firstRow="1" w:lastRow="0" w:firstColumn="1" w:lastColumn="0" w:noHBand="0" w:noVBand="1"/>
      </w:tblPr>
      <w:tblGrid>
        <w:gridCol w:w="4184"/>
      </w:tblGrid>
      <w:tr w:rsidR="004F4F87" w:rsidRPr="00EB1E52" w14:paraId="7617562C" w14:textId="77777777" w:rsidTr="00E9089F">
        <w:tc>
          <w:tcPr>
            <w:tcW w:w="4184" w:type="dxa"/>
            <w:shd w:val="clear" w:color="auto" w:fill="auto"/>
          </w:tcPr>
          <w:p w14:paraId="0C13379C" w14:textId="584902DC" w:rsidR="003077EF" w:rsidRDefault="003077EF" w:rsidP="005B7999">
            <w:pPr>
              <w:tabs>
                <w:tab w:val="left" w:pos="708"/>
                <w:tab w:val="left" w:pos="1635"/>
              </w:tabs>
              <w:jc w:val="center"/>
              <w:rPr>
                <w:rFonts w:asciiTheme="minorHAnsi" w:hAnsiTheme="minorHAnsi" w:cstheme="minorHAnsi"/>
                <w:sz w:val="22"/>
                <w:szCs w:val="22"/>
                <w:lang w:val="sr-Cyrl-CS"/>
              </w:rPr>
            </w:pPr>
            <w:r>
              <w:rPr>
                <w:rFonts w:asciiTheme="minorHAnsi" w:hAnsiTheme="minorHAnsi" w:cstheme="minorHAnsi"/>
                <w:sz w:val="22"/>
                <w:szCs w:val="22"/>
                <w:lang w:val="sr-Cyrl-CS"/>
              </w:rPr>
              <w:t>Главни интерни ревизор</w:t>
            </w:r>
          </w:p>
          <w:p w14:paraId="107510EF" w14:textId="48210A95" w:rsidR="004F4F87" w:rsidRPr="00EB1E52" w:rsidRDefault="003077EF" w:rsidP="005B7999">
            <w:pPr>
              <w:tabs>
                <w:tab w:val="left" w:pos="708"/>
                <w:tab w:val="left" w:pos="1635"/>
              </w:tabs>
              <w:jc w:val="center"/>
              <w:rPr>
                <w:rFonts w:asciiTheme="minorHAnsi" w:hAnsiTheme="minorHAnsi" w:cstheme="minorHAnsi"/>
                <w:sz w:val="22"/>
                <w:szCs w:val="22"/>
                <w:lang w:val="sr-Cyrl-CS"/>
              </w:rPr>
            </w:pPr>
            <w:r>
              <w:rPr>
                <w:rFonts w:asciiTheme="minorHAnsi" w:hAnsiTheme="minorHAnsi" w:cstheme="minorHAnsi"/>
                <w:sz w:val="22"/>
                <w:szCs w:val="22"/>
                <w:lang w:val="sr-Cyrl-CS"/>
              </w:rPr>
              <w:t>(закључно са 05.12.2024. године)</w:t>
            </w:r>
          </w:p>
        </w:tc>
      </w:tr>
      <w:tr w:rsidR="004F4F87" w:rsidRPr="00EB1E52" w14:paraId="72B5EDAB" w14:textId="77777777" w:rsidTr="00E9089F">
        <w:tc>
          <w:tcPr>
            <w:tcW w:w="4184" w:type="dxa"/>
            <w:tcBorders>
              <w:bottom w:val="single" w:sz="4" w:space="0" w:color="auto"/>
            </w:tcBorders>
            <w:shd w:val="clear" w:color="auto" w:fill="auto"/>
          </w:tcPr>
          <w:p w14:paraId="7851BC69" w14:textId="77777777" w:rsidR="004F4F87" w:rsidRPr="00EB1E52" w:rsidRDefault="004F4F87" w:rsidP="00E9089F">
            <w:pPr>
              <w:tabs>
                <w:tab w:val="left" w:pos="708"/>
                <w:tab w:val="left" w:pos="1635"/>
              </w:tabs>
              <w:jc w:val="center"/>
              <w:rPr>
                <w:rFonts w:asciiTheme="minorHAnsi" w:hAnsiTheme="minorHAnsi" w:cstheme="minorHAnsi"/>
                <w:sz w:val="22"/>
                <w:szCs w:val="22"/>
                <w:lang w:val="sr-Cyrl-CS"/>
              </w:rPr>
            </w:pPr>
          </w:p>
        </w:tc>
      </w:tr>
      <w:tr w:rsidR="004F4F87" w:rsidRPr="00D84BDA" w14:paraId="68696E9F" w14:textId="77777777" w:rsidTr="00E9089F">
        <w:tc>
          <w:tcPr>
            <w:tcW w:w="4184" w:type="dxa"/>
            <w:tcBorders>
              <w:top w:val="single" w:sz="4" w:space="0" w:color="auto"/>
            </w:tcBorders>
            <w:shd w:val="clear" w:color="auto" w:fill="auto"/>
          </w:tcPr>
          <w:p w14:paraId="486BBE1E" w14:textId="61C7FE34" w:rsidR="004F4F87" w:rsidRPr="00EB1E52" w:rsidRDefault="003077EF" w:rsidP="005B7999">
            <w:pPr>
              <w:tabs>
                <w:tab w:val="left" w:pos="708"/>
                <w:tab w:val="left" w:pos="1635"/>
              </w:tabs>
              <w:jc w:val="center"/>
              <w:rPr>
                <w:rFonts w:asciiTheme="minorHAnsi" w:hAnsiTheme="minorHAnsi" w:cstheme="minorHAnsi"/>
                <w:sz w:val="22"/>
                <w:szCs w:val="22"/>
                <w:lang w:val="sr-Cyrl-CS"/>
              </w:rPr>
            </w:pPr>
            <w:r>
              <w:rPr>
                <w:rFonts w:asciiTheme="minorHAnsi" w:hAnsiTheme="minorHAnsi" w:cstheme="minorHAnsi"/>
                <w:sz w:val="22"/>
                <w:szCs w:val="22"/>
                <w:lang w:val="sr-Cyrl-CS"/>
              </w:rPr>
              <w:t>Слађана Даниловић</w:t>
            </w:r>
            <w:r w:rsidR="004F4F87" w:rsidRPr="00EB1E52">
              <w:rPr>
                <w:rFonts w:asciiTheme="minorHAnsi" w:hAnsiTheme="minorHAnsi" w:cstheme="minorHAnsi"/>
                <w:sz w:val="22"/>
                <w:szCs w:val="22"/>
                <w:lang w:val="sr-Cyrl-CS"/>
              </w:rPr>
              <w:t xml:space="preserve">, </w:t>
            </w:r>
            <w:r w:rsidR="005B7999">
              <w:rPr>
                <w:rFonts w:asciiTheme="minorHAnsi" w:hAnsiTheme="minorHAnsi" w:cstheme="minorHAnsi"/>
                <w:sz w:val="22"/>
                <w:szCs w:val="22"/>
                <w:lang w:val="sr-Cyrl-CS"/>
              </w:rPr>
              <w:t>дипл.ецц</w:t>
            </w:r>
          </w:p>
        </w:tc>
      </w:tr>
    </w:tbl>
    <w:p w14:paraId="0D005CC8" w14:textId="77777777" w:rsidR="005E4D08" w:rsidRDefault="005E4D08">
      <w:pPr>
        <w:rPr>
          <w:rFonts w:asciiTheme="minorHAnsi" w:hAnsiTheme="minorHAnsi" w:cstheme="minorHAnsi"/>
          <w:noProof/>
          <w:sz w:val="22"/>
          <w:szCs w:val="22"/>
          <w:lang w:val="sr-Cyrl-CS"/>
        </w:rPr>
      </w:pPr>
      <w:r>
        <w:rPr>
          <w:rFonts w:asciiTheme="minorHAnsi" w:hAnsiTheme="minorHAnsi" w:cstheme="minorHAnsi"/>
          <w:noProof/>
          <w:sz w:val="22"/>
          <w:szCs w:val="22"/>
          <w:lang w:val="sr-Cyrl-CS"/>
        </w:rPr>
        <w:br w:type="page"/>
      </w:r>
    </w:p>
    <w:p w14:paraId="61F40EFD" w14:textId="77777777" w:rsidR="005E4D08" w:rsidRDefault="005E4D08" w:rsidP="00142D9E">
      <w:pPr>
        <w:spacing w:line="276" w:lineRule="auto"/>
        <w:ind w:firstLine="288"/>
        <w:jc w:val="both"/>
        <w:rPr>
          <w:rFonts w:asciiTheme="minorHAnsi" w:hAnsiTheme="minorHAnsi" w:cstheme="minorHAnsi"/>
          <w:noProof/>
          <w:sz w:val="22"/>
          <w:szCs w:val="22"/>
          <w:lang w:val="sr-Cyrl-CS"/>
        </w:rPr>
        <w:sectPr w:rsidR="005E4D08" w:rsidSect="009B53E8">
          <w:headerReference w:type="default" r:id="rId8"/>
          <w:footerReference w:type="even" r:id="rId9"/>
          <w:footerReference w:type="default" r:id="rId10"/>
          <w:headerReference w:type="first" r:id="rId11"/>
          <w:footerReference w:type="first" r:id="rId12"/>
          <w:pgSz w:w="12240" w:h="15840"/>
          <w:pgMar w:top="1440" w:right="1077" w:bottom="1440" w:left="1276" w:header="709" w:footer="709" w:gutter="0"/>
          <w:cols w:space="708"/>
          <w:titlePg/>
          <w:docGrid w:linePitch="360"/>
        </w:sectPr>
      </w:pPr>
    </w:p>
    <w:p w14:paraId="5C740B9A" w14:textId="77777777" w:rsidR="005E4D08" w:rsidRDefault="005E4D08" w:rsidP="008E075F">
      <w:pPr>
        <w:spacing w:line="276" w:lineRule="auto"/>
        <w:jc w:val="both"/>
        <w:rPr>
          <w:rFonts w:asciiTheme="minorHAnsi" w:hAnsiTheme="minorHAnsi" w:cstheme="minorHAnsi"/>
          <w:noProof/>
          <w:sz w:val="22"/>
          <w:szCs w:val="22"/>
          <w:lang w:val="sr-Cyrl-CS"/>
        </w:rPr>
      </w:pPr>
    </w:p>
    <w:p w14:paraId="6AEDED4E" w14:textId="164A62EA" w:rsidR="005E4D08" w:rsidRPr="005E4D08" w:rsidRDefault="005E4D08" w:rsidP="005E4D08">
      <w:pPr>
        <w:spacing w:line="276" w:lineRule="auto"/>
        <w:ind w:firstLine="288"/>
        <w:jc w:val="center"/>
        <w:rPr>
          <w:rFonts w:asciiTheme="minorHAnsi" w:hAnsiTheme="minorHAnsi" w:cstheme="minorHAnsi"/>
          <w:b/>
          <w:noProof/>
          <w:sz w:val="22"/>
          <w:szCs w:val="22"/>
          <w:lang w:val="sr-Cyrl-CS"/>
        </w:rPr>
      </w:pPr>
      <w:r w:rsidRPr="005E4D08">
        <w:rPr>
          <w:rFonts w:asciiTheme="minorHAnsi" w:hAnsiTheme="minorHAnsi" w:cstheme="minorHAnsi"/>
          <w:b/>
          <w:noProof/>
          <w:sz w:val="22"/>
          <w:szCs w:val="22"/>
          <w:lang w:val="sr-Cyrl-CS"/>
        </w:rPr>
        <w:t>ПРЕГЛЕД ДАТИХ ПРЕПОРУКА ОД СТРАНЕ ИНТЕРНЕ РЕВИЗИЈЕ У 202</w:t>
      </w:r>
      <w:r w:rsidR="0019494F">
        <w:rPr>
          <w:rFonts w:asciiTheme="minorHAnsi" w:hAnsiTheme="minorHAnsi" w:cstheme="minorHAnsi"/>
          <w:b/>
          <w:noProof/>
          <w:sz w:val="22"/>
          <w:szCs w:val="22"/>
          <w:lang w:val="sr-Cyrl-CS"/>
        </w:rPr>
        <w:t>4</w:t>
      </w:r>
      <w:r w:rsidR="00365FAC">
        <w:rPr>
          <w:rFonts w:asciiTheme="minorHAnsi" w:hAnsiTheme="minorHAnsi" w:cstheme="minorHAnsi"/>
          <w:b/>
          <w:noProof/>
          <w:sz w:val="22"/>
          <w:szCs w:val="22"/>
          <w:lang w:val="sr-Cyrl-CS"/>
        </w:rPr>
        <w:t>.</w:t>
      </w:r>
      <w:r w:rsidRPr="005E4D08">
        <w:rPr>
          <w:rFonts w:asciiTheme="minorHAnsi" w:hAnsiTheme="minorHAnsi" w:cstheme="minorHAnsi"/>
          <w:b/>
          <w:noProof/>
          <w:sz w:val="22"/>
          <w:szCs w:val="22"/>
          <w:lang w:val="sr-Cyrl-CS"/>
        </w:rPr>
        <w:t xml:space="preserve"> ГОДИНИ</w:t>
      </w:r>
    </w:p>
    <w:p w14:paraId="44B5CBC9" w14:textId="77777777" w:rsidR="005E4D08" w:rsidRDefault="005E4D08" w:rsidP="00142D9E">
      <w:pPr>
        <w:spacing w:line="276" w:lineRule="auto"/>
        <w:ind w:firstLine="288"/>
        <w:jc w:val="both"/>
        <w:rPr>
          <w:rFonts w:asciiTheme="minorHAnsi" w:hAnsiTheme="minorHAnsi" w:cstheme="minorHAnsi"/>
          <w:noProof/>
          <w:sz w:val="22"/>
          <w:szCs w:val="22"/>
          <w:lang w:val="sr-Cyrl-CS"/>
        </w:rPr>
      </w:pPr>
    </w:p>
    <w:tbl>
      <w:tblPr>
        <w:tblStyle w:val="TableGrid"/>
        <w:tblW w:w="0" w:type="auto"/>
        <w:tblInd w:w="-342" w:type="dxa"/>
        <w:tblLook w:val="04A0" w:firstRow="1" w:lastRow="0" w:firstColumn="1" w:lastColumn="0" w:noHBand="0" w:noVBand="1"/>
      </w:tblPr>
      <w:tblGrid>
        <w:gridCol w:w="720"/>
        <w:gridCol w:w="3330"/>
        <w:gridCol w:w="5040"/>
        <w:gridCol w:w="2790"/>
        <w:gridCol w:w="1632"/>
      </w:tblGrid>
      <w:tr w:rsidR="005E4D08" w:rsidRPr="00D84BDA" w14:paraId="4CF14452" w14:textId="77777777" w:rsidTr="00DA5A82">
        <w:tc>
          <w:tcPr>
            <w:tcW w:w="720" w:type="dxa"/>
            <w:shd w:val="clear" w:color="auto" w:fill="00B0F0"/>
          </w:tcPr>
          <w:p w14:paraId="0D57C101" w14:textId="77777777" w:rsidR="005E4D08" w:rsidRDefault="005E4D08" w:rsidP="005E4D08">
            <w:pPr>
              <w:spacing w:line="276" w:lineRule="auto"/>
              <w:jc w:val="center"/>
              <w:rPr>
                <w:rFonts w:asciiTheme="minorHAnsi" w:hAnsiTheme="minorHAnsi" w:cstheme="minorHAnsi"/>
                <w:b/>
                <w:noProof/>
                <w:sz w:val="22"/>
                <w:szCs w:val="22"/>
                <w:lang w:val="sr-Cyrl-CS"/>
              </w:rPr>
            </w:pPr>
          </w:p>
          <w:p w14:paraId="7A93F4D0" w14:textId="77777777" w:rsidR="005E4D08" w:rsidRPr="005E4D08" w:rsidRDefault="005E4D08" w:rsidP="005E4D08">
            <w:pPr>
              <w:spacing w:line="276" w:lineRule="auto"/>
              <w:jc w:val="center"/>
              <w:rPr>
                <w:rFonts w:asciiTheme="minorHAnsi" w:hAnsiTheme="minorHAnsi" w:cstheme="minorHAnsi"/>
                <w:b/>
                <w:noProof/>
                <w:sz w:val="22"/>
                <w:szCs w:val="22"/>
                <w:lang w:val="sr-Cyrl-CS"/>
              </w:rPr>
            </w:pPr>
            <w:r w:rsidRPr="005E4D08">
              <w:rPr>
                <w:rFonts w:asciiTheme="minorHAnsi" w:hAnsiTheme="minorHAnsi" w:cstheme="minorHAnsi"/>
                <w:b/>
                <w:noProof/>
                <w:sz w:val="22"/>
                <w:szCs w:val="22"/>
                <w:lang w:val="sr-Cyrl-CS"/>
              </w:rPr>
              <w:t>Р.бр.</w:t>
            </w:r>
          </w:p>
        </w:tc>
        <w:tc>
          <w:tcPr>
            <w:tcW w:w="3330" w:type="dxa"/>
            <w:shd w:val="clear" w:color="auto" w:fill="00B0F0"/>
          </w:tcPr>
          <w:p w14:paraId="1923CB46" w14:textId="77777777" w:rsidR="005E4D08" w:rsidRDefault="005E4D08" w:rsidP="005E4D08">
            <w:pPr>
              <w:spacing w:line="276" w:lineRule="auto"/>
              <w:jc w:val="center"/>
              <w:rPr>
                <w:rFonts w:asciiTheme="minorHAnsi" w:hAnsiTheme="minorHAnsi" w:cstheme="minorHAnsi"/>
                <w:b/>
                <w:noProof/>
                <w:sz w:val="22"/>
                <w:szCs w:val="22"/>
                <w:lang w:val="sr-Cyrl-CS"/>
              </w:rPr>
            </w:pPr>
          </w:p>
          <w:p w14:paraId="0D39EBB6" w14:textId="77777777" w:rsidR="005E4D08" w:rsidRPr="005E4D08" w:rsidRDefault="005E4D08" w:rsidP="005E4D08">
            <w:pPr>
              <w:spacing w:line="276" w:lineRule="auto"/>
              <w:jc w:val="center"/>
              <w:rPr>
                <w:rFonts w:asciiTheme="minorHAnsi" w:hAnsiTheme="minorHAnsi" w:cstheme="minorHAnsi"/>
                <w:b/>
                <w:noProof/>
                <w:sz w:val="22"/>
                <w:szCs w:val="22"/>
                <w:lang w:val="sr-Cyrl-CS"/>
              </w:rPr>
            </w:pPr>
            <w:r w:rsidRPr="005E4D08">
              <w:rPr>
                <w:rFonts w:asciiTheme="minorHAnsi" w:hAnsiTheme="minorHAnsi" w:cstheme="minorHAnsi"/>
                <w:b/>
                <w:noProof/>
                <w:sz w:val="22"/>
                <w:szCs w:val="22"/>
                <w:lang w:val="sr-Cyrl-CS"/>
              </w:rPr>
              <w:t>Предмет ревизије</w:t>
            </w:r>
          </w:p>
        </w:tc>
        <w:tc>
          <w:tcPr>
            <w:tcW w:w="5040" w:type="dxa"/>
            <w:shd w:val="clear" w:color="auto" w:fill="00B0F0"/>
          </w:tcPr>
          <w:p w14:paraId="02147033" w14:textId="77777777" w:rsidR="005E4D08" w:rsidRDefault="005E4D08" w:rsidP="005E4D08">
            <w:pPr>
              <w:spacing w:line="276" w:lineRule="auto"/>
              <w:jc w:val="center"/>
              <w:rPr>
                <w:rFonts w:asciiTheme="minorHAnsi" w:hAnsiTheme="minorHAnsi" w:cstheme="minorHAnsi"/>
                <w:b/>
                <w:noProof/>
                <w:sz w:val="22"/>
                <w:szCs w:val="22"/>
                <w:lang w:val="sr-Cyrl-CS"/>
              </w:rPr>
            </w:pPr>
          </w:p>
          <w:p w14:paraId="65210827" w14:textId="77777777" w:rsidR="005E4D08" w:rsidRPr="005E4D08" w:rsidRDefault="005E4D08" w:rsidP="005E4D08">
            <w:pPr>
              <w:spacing w:line="276" w:lineRule="auto"/>
              <w:jc w:val="center"/>
              <w:rPr>
                <w:rFonts w:asciiTheme="minorHAnsi" w:hAnsiTheme="minorHAnsi" w:cstheme="minorHAnsi"/>
                <w:b/>
                <w:noProof/>
                <w:sz w:val="22"/>
                <w:szCs w:val="22"/>
                <w:lang w:val="sr-Cyrl-CS"/>
              </w:rPr>
            </w:pPr>
            <w:r w:rsidRPr="005E4D08">
              <w:rPr>
                <w:rFonts w:asciiTheme="minorHAnsi" w:hAnsiTheme="minorHAnsi" w:cstheme="minorHAnsi"/>
                <w:b/>
                <w:noProof/>
                <w:sz w:val="22"/>
                <w:szCs w:val="22"/>
                <w:lang w:val="sr-Cyrl-CS"/>
              </w:rPr>
              <w:t>Препорука</w:t>
            </w:r>
          </w:p>
        </w:tc>
        <w:tc>
          <w:tcPr>
            <w:tcW w:w="2790" w:type="dxa"/>
            <w:shd w:val="clear" w:color="auto" w:fill="00B0F0"/>
          </w:tcPr>
          <w:p w14:paraId="3F429FC7" w14:textId="77777777" w:rsidR="005E4D08" w:rsidRPr="005E4D08" w:rsidRDefault="005E4D08" w:rsidP="005E4D08">
            <w:pPr>
              <w:spacing w:line="276" w:lineRule="auto"/>
              <w:jc w:val="center"/>
              <w:rPr>
                <w:rFonts w:asciiTheme="minorHAnsi" w:hAnsiTheme="minorHAnsi" w:cstheme="minorHAnsi"/>
                <w:b/>
                <w:noProof/>
                <w:sz w:val="22"/>
                <w:szCs w:val="22"/>
                <w:lang w:val="sr-Cyrl-CS"/>
              </w:rPr>
            </w:pPr>
            <w:r w:rsidRPr="005E4D08">
              <w:rPr>
                <w:rFonts w:asciiTheme="minorHAnsi" w:hAnsiTheme="minorHAnsi" w:cstheme="minorHAnsi"/>
                <w:b/>
                <w:noProof/>
                <w:sz w:val="22"/>
                <w:szCs w:val="22"/>
                <w:lang w:val="sr-Cyrl-CS"/>
              </w:rPr>
              <w:t>Организациони дио задужен за спровођење дате препоруке</w:t>
            </w:r>
          </w:p>
        </w:tc>
        <w:tc>
          <w:tcPr>
            <w:tcW w:w="1632" w:type="dxa"/>
            <w:shd w:val="clear" w:color="auto" w:fill="00B0F0"/>
          </w:tcPr>
          <w:p w14:paraId="79F87D71" w14:textId="77777777" w:rsidR="005E4D08" w:rsidRPr="005E4D08" w:rsidRDefault="005E4D08" w:rsidP="005E4D08">
            <w:pPr>
              <w:spacing w:line="276" w:lineRule="auto"/>
              <w:jc w:val="center"/>
              <w:rPr>
                <w:rFonts w:asciiTheme="minorHAnsi" w:hAnsiTheme="minorHAnsi" w:cstheme="minorHAnsi"/>
                <w:b/>
                <w:noProof/>
                <w:sz w:val="22"/>
                <w:szCs w:val="22"/>
                <w:lang w:val="sr-Cyrl-CS"/>
              </w:rPr>
            </w:pPr>
            <w:r w:rsidRPr="005E4D08">
              <w:rPr>
                <w:rFonts w:asciiTheme="minorHAnsi" w:hAnsiTheme="minorHAnsi" w:cstheme="minorHAnsi"/>
                <w:b/>
                <w:noProof/>
                <w:sz w:val="22"/>
                <w:szCs w:val="22"/>
                <w:lang w:val="sr-Cyrl-CS"/>
              </w:rPr>
              <w:t>Рок за спровођење дате препоруке</w:t>
            </w:r>
          </w:p>
        </w:tc>
      </w:tr>
      <w:tr w:rsidR="00191404" w:rsidRPr="00D84BDA" w14:paraId="2E64D0D3" w14:textId="77777777" w:rsidTr="00191404">
        <w:tc>
          <w:tcPr>
            <w:tcW w:w="720" w:type="dxa"/>
            <w:shd w:val="clear" w:color="auto" w:fill="C6D9F1" w:themeFill="text2" w:themeFillTint="33"/>
          </w:tcPr>
          <w:p w14:paraId="5ED6E9C2" w14:textId="77777777" w:rsidR="00191404" w:rsidRPr="00191404" w:rsidRDefault="00191404" w:rsidP="005E4D08">
            <w:pPr>
              <w:spacing w:line="276" w:lineRule="auto"/>
              <w:jc w:val="center"/>
              <w:rPr>
                <w:rFonts w:asciiTheme="minorHAnsi" w:hAnsiTheme="minorHAnsi" w:cstheme="minorHAnsi"/>
                <w:b/>
                <w:noProof/>
                <w:sz w:val="22"/>
                <w:szCs w:val="22"/>
                <w:lang w:val="sr-Cyrl-RS"/>
              </w:rPr>
            </w:pPr>
            <w:r>
              <w:rPr>
                <w:rFonts w:asciiTheme="minorHAnsi" w:hAnsiTheme="minorHAnsi" w:cstheme="minorHAnsi"/>
                <w:b/>
                <w:noProof/>
                <w:sz w:val="22"/>
                <w:szCs w:val="22"/>
              </w:rPr>
              <w:t>I.</w:t>
            </w:r>
          </w:p>
        </w:tc>
        <w:tc>
          <w:tcPr>
            <w:tcW w:w="12792" w:type="dxa"/>
            <w:gridSpan w:val="4"/>
            <w:shd w:val="clear" w:color="auto" w:fill="C6D9F1" w:themeFill="text2" w:themeFillTint="33"/>
          </w:tcPr>
          <w:p w14:paraId="75D2ADDC" w14:textId="41E14924" w:rsidR="00191404" w:rsidRPr="008E075F" w:rsidRDefault="005F36FB" w:rsidP="008E075F">
            <w:pPr>
              <w:tabs>
                <w:tab w:val="left" w:pos="709"/>
                <w:tab w:val="right" w:pos="5443"/>
              </w:tabs>
              <w:rPr>
                <w:rFonts w:cs="Calibri"/>
                <w:b/>
                <w:bCs/>
                <w:i/>
                <w:sz w:val="22"/>
                <w:szCs w:val="22"/>
              </w:rPr>
            </w:pPr>
            <w:r w:rsidRPr="000906F2">
              <w:rPr>
                <w:rFonts w:cs="Calibri"/>
                <w:b/>
                <w:bCs/>
                <w:i/>
                <w:sz w:val="22"/>
                <w:szCs w:val="22"/>
                <w:lang w:val="sr-Cyrl-RS"/>
              </w:rPr>
              <w:t>Интерна ревизија поступања Друштва у складу са Правилником о поступку одлучивања по притужбама у 202</w:t>
            </w:r>
            <w:r w:rsidR="008E075F">
              <w:rPr>
                <w:rFonts w:cs="Calibri"/>
                <w:b/>
                <w:bCs/>
                <w:i/>
                <w:sz w:val="22"/>
                <w:szCs w:val="22"/>
              </w:rPr>
              <w:t>3</w:t>
            </w:r>
            <w:r w:rsidRPr="000906F2">
              <w:rPr>
                <w:rFonts w:cs="Calibri"/>
                <w:b/>
                <w:bCs/>
                <w:i/>
                <w:sz w:val="22"/>
                <w:szCs w:val="22"/>
                <w:lang w:val="sr-Cyrl-RS"/>
              </w:rPr>
              <w:t>. години и на дан ревизије</w:t>
            </w:r>
            <w:r w:rsidR="008E075F">
              <w:rPr>
                <w:rFonts w:cs="Calibri"/>
                <w:b/>
                <w:bCs/>
                <w:i/>
                <w:sz w:val="22"/>
                <w:szCs w:val="22"/>
              </w:rPr>
              <w:t xml:space="preserve"> 31.01.2024. godine</w:t>
            </w:r>
          </w:p>
        </w:tc>
      </w:tr>
      <w:tr w:rsidR="000F5DE4" w:rsidRPr="00D84BDA" w14:paraId="10BD64C6" w14:textId="77777777" w:rsidTr="00DA5A82">
        <w:tc>
          <w:tcPr>
            <w:tcW w:w="720" w:type="dxa"/>
          </w:tcPr>
          <w:p w14:paraId="6CAC0AE3" w14:textId="77777777" w:rsidR="000F5DE4" w:rsidRDefault="000F5DE4" w:rsidP="000F5DE4">
            <w:pPr>
              <w:spacing w:line="276" w:lineRule="auto"/>
              <w:jc w:val="center"/>
              <w:rPr>
                <w:rFonts w:asciiTheme="minorHAnsi" w:hAnsiTheme="minorHAnsi" w:cstheme="minorHAnsi"/>
                <w:b/>
                <w:noProof/>
                <w:sz w:val="22"/>
                <w:szCs w:val="22"/>
                <w:lang w:val="sr-Cyrl-CS"/>
              </w:rPr>
            </w:pPr>
            <w:r>
              <w:rPr>
                <w:rFonts w:asciiTheme="minorHAnsi" w:hAnsiTheme="minorHAnsi" w:cstheme="minorHAnsi"/>
                <w:b/>
                <w:noProof/>
                <w:sz w:val="22"/>
                <w:szCs w:val="22"/>
                <w:lang w:val="sr-Cyrl-CS"/>
              </w:rPr>
              <w:t>1.</w:t>
            </w:r>
          </w:p>
        </w:tc>
        <w:tc>
          <w:tcPr>
            <w:tcW w:w="8370" w:type="dxa"/>
            <w:gridSpan w:val="2"/>
          </w:tcPr>
          <w:p w14:paraId="6FB9E27C" w14:textId="77777777" w:rsidR="000F5DE4" w:rsidRPr="00A44E1E" w:rsidRDefault="000F5DE4" w:rsidP="00880F6A">
            <w:pPr>
              <w:jc w:val="both"/>
              <w:rPr>
                <w:rFonts w:cs="Calibri"/>
                <w:sz w:val="22"/>
                <w:szCs w:val="22"/>
                <w:lang w:val="sr-Cyrl-CS"/>
              </w:rPr>
            </w:pPr>
            <w:r w:rsidRPr="00A44E1E">
              <w:rPr>
                <w:rFonts w:cs="Calibri"/>
                <w:sz w:val="22"/>
                <w:szCs w:val="22"/>
                <w:lang w:val="sr-Cyrl-CS"/>
              </w:rPr>
              <w:t>Обезбједити адекватније и ефикасније спровођење сиситема интерних контрола и досљедну примјену:</w:t>
            </w:r>
          </w:p>
          <w:p w14:paraId="4932A9B4" w14:textId="77777777" w:rsidR="000F5DE4" w:rsidRPr="00A44E1E" w:rsidRDefault="000F5DE4" w:rsidP="002451DF">
            <w:pPr>
              <w:pStyle w:val="ListParagraph"/>
              <w:numPr>
                <w:ilvl w:val="0"/>
                <w:numId w:val="7"/>
              </w:numPr>
              <w:jc w:val="both"/>
              <w:rPr>
                <w:rFonts w:cs="Calibri"/>
                <w:i/>
                <w:sz w:val="22"/>
                <w:szCs w:val="22"/>
                <w:u w:val="single"/>
                <w:lang w:val="sr-Cyrl-CS"/>
              </w:rPr>
            </w:pPr>
            <w:r w:rsidRPr="00A44E1E">
              <w:rPr>
                <w:rFonts w:cs="Calibri"/>
                <w:i/>
                <w:sz w:val="22"/>
                <w:szCs w:val="22"/>
                <w:u w:val="single"/>
                <w:lang w:val="sr-Cyrl-CS"/>
              </w:rPr>
              <w:t xml:space="preserve">Правилника о поступку одлучивања по притужбама Д02-751-ПР-14 од 03.07.2015. године </w:t>
            </w:r>
          </w:p>
          <w:p w14:paraId="37A54591" w14:textId="77777777" w:rsidR="000F5DE4" w:rsidRPr="00A44E1E" w:rsidRDefault="000F5DE4" w:rsidP="00880F6A">
            <w:pPr>
              <w:jc w:val="both"/>
              <w:rPr>
                <w:rFonts w:cs="Calibri"/>
                <w:i/>
                <w:sz w:val="22"/>
                <w:szCs w:val="22"/>
                <w:u w:val="single"/>
                <w:lang w:val="sr-Cyrl-CS"/>
              </w:rPr>
            </w:pPr>
          </w:p>
          <w:p w14:paraId="73113AFB" w14:textId="5A6AAA16" w:rsidR="000F5DE4" w:rsidRPr="005E4D08" w:rsidRDefault="000F5DE4" w:rsidP="00880F6A">
            <w:pPr>
              <w:spacing w:line="276" w:lineRule="auto"/>
              <w:jc w:val="both"/>
              <w:rPr>
                <w:rFonts w:asciiTheme="minorHAnsi" w:hAnsiTheme="minorHAnsi" w:cstheme="minorHAnsi"/>
                <w:b/>
                <w:noProof/>
                <w:sz w:val="22"/>
                <w:szCs w:val="22"/>
                <w:lang w:val="sr-Cyrl-RS"/>
              </w:rPr>
            </w:pPr>
            <w:r w:rsidRPr="00A44E1E">
              <w:rPr>
                <w:rFonts w:cs="Calibri"/>
                <w:sz w:val="22"/>
                <w:szCs w:val="22"/>
                <w:lang w:val="sr-Cyrl-RS"/>
              </w:rPr>
              <w:t>На основу члана 4 Правилника о поступку одлучивања по притужбама Д02-751-ПР-14 од 03.07.2015. године дефинисано је да Друштво прије закључивања уговора о осигурању треба да уручи писану информацију која треба да садржи: потпуне и ажурне податке о начину и року подношења притужби, адресу на коју се притужбе могу послати, број телефакса, односно адресу електронске поште за примање притужби, обавезном садржају који треба да садржи поднесена притужба као и рок за достављање одговора на притужбу. Писана информација са комплетним садржајем и информацијама налази се у  у виду Прилога 1. наведеног правилника.</w:t>
            </w:r>
          </w:p>
        </w:tc>
        <w:tc>
          <w:tcPr>
            <w:tcW w:w="2790" w:type="dxa"/>
          </w:tcPr>
          <w:p w14:paraId="64A3E7C8" w14:textId="6646AEF2" w:rsidR="00880F6A" w:rsidRDefault="00880F6A" w:rsidP="00880F6A">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НАДЛЕЖНОСТ</w:t>
            </w:r>
            <w:r>
              <w:rPr>
                <w:rFonts w:asciiTheme="minorHAnsi" w:hAnsiTheme="minorHAnsi" w:cstheme="minorHAnsi"/>
                <w:b/>
                <w:i/>
                <w:noProof/>
                <w:sz w:val="22"/>
                <w:szCs w:val="22"/>
                <w:lang w:val="sr-Latn-RS"/>
              </w:rPr>
              <w:t xml:space="preserve"> </w:t>
            </w:r>
            <w:r w:rsidRPr="000906F2">
              <w:rPr>
                <w:rFonts w:asciiTheme="minorHAnsi" w:hAnsiTheme="minorHAnsi" w:cstheme="minorHAnsi"/>
                <w:b/>
                <w:i/>
                <w:noProof/>
                <w:sz w:val="22"/>
                <w:szCs w:val="22"/>
                <w:lang w:val="sr-Cyrl-BA"/>
              </w:rPr>
              <w:t>за</w:t>
            </w:r>
          </w:p>
          <w:p w14:paraId="3848705B" w14:textId="3AB4C969" w:rsidR="00880F6A" w:rsidRDefault="00880F6A" w:rsidP="00880F6A">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спровођење препоруке:</w:t>
            </w:r>
          </w:p>
          <w:p w14:paraId="449FA0D4" w14:textId="77777777" w:rsidR="00880F6A" w:rsidRPr="000906F2" w:rsidRDefault="00880F6A" w:rsidP="00880F6A">
            <w:pPr>
              <w:overflowPunct w:val="0"/>
              <w:autoSpaceDE w:val="0"/>
              <w:autoSpaceDN w:val="0"/>
              <w:adjustRightInd w:val="0"/>
              <w:jc w:val="center"/>
              <w:textAlignment w:val="baseline"/>
              <w:rPr>
                <w:rFonts w:cs="Calibri"/>
                <w:sz w:val="22"/>
                <w:szCs w:val="22"/>
                <w:lang w:val="sr-Cyrl-RS"/>
              </w:rPr>
            </w:pPr>
          </w:p>
          <w:p w14:paraId="37899AB4" w14:textId="5FD71F23" w:rsidR="008C791A" w:rsidRPr="008C791A" w:rsidRDefault="00880F6A" w:rsidP="00F21439">
            <w:pPr>
              <w:pStyle w:val="ListParagraph"/>
              <w:numPr>
                <w:ilvl w:val="0"/>
                <w:numId w:val="32"/>
              </w:numPr>
              <w:overflowPunct w:val="0"/>
              <w:autoSpaceDE w:val="0"/>
              <w:autoSpaceDN w:val="0"/>
              <w:adjustRightInd w:val="0"/>
              <w:ind w:left="610" w:hanging="250"/>
              <w:textAlignment w:val="baseline"/>
              <w:rPr>
                <w:rFonts w:cs="Calibri"/>
                <w:sz w:val="22"/>
                <w:szCs w:val="22"/>
                <w:lang w:val="sr-Cyrl-RS"/>
              </w:rPr>
            </w:pPr>
            <w:r w:rsidRPr="008C791A">
              <w:rPr>
                <w:rFonts w:cs="Calibri"/>
                <w:sz w:val="22"/>
                <w:szCs w:val="22"/>
                <w:lang w:val="sr-Cyrl-RS"/>
              </w:rPr>
              <w:t xml:space="preserve">Генерални </w:t>
            </w:r>
          </w:p>
          <w:p w14:paraId="4E0B2BEC" w14:textId="3B8F3EC2" w:rsidR="00880F6A" w:rsidRPr="008C791A" w:rsidRDefault="008C791A" w:rsidP="008C791A">
            <w:pPr>
              <w:overflowPunct w:val="0"/>
              <w:autoSpaceDE w:val="0"/>
              <w:autoSpaceDN w:val="0"/>
              <w:adjustRightInd w:val="0"/>
              <w:ind w:left="340"/>
              <w:textAlignment w:val="baseline"/>
              <w:rPr>
                <w:rFonts w:cs="Calibri"/>
                <w:sz w:val="22"/>
                <w:szCs w:val="22"/>
                <w:lang w:val="sr-Latn-RS"/>
              </w:rPr>
            </w:pPr>
            <w:r>
              <w:rPr>
                <w:rFonts w:cs="Calibri"/>
                <w:sz w:val="22"/>
                <w:szCs w:val="22"/>
                <w:lang w:val="sr-Cyrl-RS"/>
              </w:rPr>
              <w:t xml:space="preserve">     </w:t>
            </w:r>
            <w:r w:rsidR="00880F6A" w:rsidRPr="008C791A">
              <w:rPr>
                <w:rFonts w:cs="Calibri"/>
                <w:sz w:val="22"/>
                <w:szCs w:val="22"/>
                <w:lang w:val="sr-Cyrl-RS"/>
              </w:rPr>
              <w:t>директор</w:t>
            </w:r>
            <w:r w:rsidR="00880F6A" w:rsidRPr="008C791A">
              <w:rPr>
                <w:rFonts w:cs="Calibri"/>
                <w:sz w:val="22"/>
                <w:szCs w:val="22"/>
                <w:lang w:val="sr-Latn-RS"/>
              </w:rPr>
              <w:t xml:space="preserve"> </w:t>
            </w:r>
            <w:r w:rsidR="00880F6A" w:rsidRPr="008C791A">
              <w:rPr>
                <w:rFonts w:cs="Calibri"/>
                <w:sz w:val="22"/>
                <w:szCs w:val="22"/>
                <w:lang w:val="sr-Cyrl-RS"/>
              </w:rPr>
              <w:t>Друштва,</w:t>
            </w:r>
          </w:p>
          <w:p w14:paraId="7710AF3C" w14:textId="2B5CB9E2" w:rsidR="000F5DE4" w:rsidRPr="005E4D08" w:rsidRDefault="00880F6A" w:rsidP="008C791A">
            <w:pPr>
              <w:spacing w:line="276" w:lineRule="auto"/>
              <w:ind w:left="430" w:hanging="90"/>
              <w:jc w:val="center"/>
              <w:rPr>
                <w:rFonts w:asciiTheme="minorHAnsi" w:hAnsiTheme="minorHAnsi" w:cstheme="minorHAnsi"/>
                <w:b/>
                <w:noProof/>
                <w:sz w:val="22"/>
                <w:szCs w:val="22"/>
                <w:lang w:val="sr-Cyrl-CS"/>
              </w:rPr>
            </w:pPr>
            <w:r>
              <w:rPr>
                <w:rFonts w:cs="Calibri"/>
                <w:sz w:val="22"/>
                <w:szCs w:val="22"/>
                <w:lang w:val="sr-Latn-RS"/>
              </w:rPr>
              <w:t xml:space="preserve">2. </w:t>
            </w:r>
            <w:r>
              <w:rPr>
                <w:rFonts w:cs="Calibri"/>
                <w:sz w:val="22"/>
                <w:szCs w:val="22"/>
                <w:lang w:val="sr-Cyrl-RS"/>
              </w:rPr>
              <w:t>Директор Дирекције</w:t>
            </w:r>
          </w:p>
        </w:tc>
        <w:tc>
          <w:tcPr>
            <w:tcW w:w="1632" w:type="dxa"/>
          </w:tcPr>
          <w:p w14:paraId="62E8C1F8" w14:textId="77777777" w:rsidR="00880F6A" w:rsidRDefault="00880F6A" w:rsidP="000F5DE4">
            <w:pPr>
              <w:spacing w:line="276" w:lineRule="auto"/>
              <w:jc w:val="center"/>
              <w:rPr>
                <w:rFonts w:asciiTheme="minorHAnsi" w:hAnsiTheme="minorHAnsi" w:cstheme="minorHAnsi"/>
                <w:b/>
                <w:i/>
                <w:sz w:val="22"/>
                <w:szCs w:val="22"/>
                <w:lang w:val="sr-Cyrl-BA"/>
              </w:rPr>
            </w:pPr>
          </w:p>
          <w:p w14:paraId="697FC62C" w14:textId="77777777" w:rsidR="00880F6A" w:rsidRDefault="00880F6A" w:rsidP="000F5DE4">
            <w:pPr>
              <w:spacing w:line="276" w:lineRule="auto"/>
              <w:jc w:val="center"/>
              <w:rPr>
                <w:rFonts w:asciiTheme="minorHAnsi" w:hAnsiTheme="minorHAnsi" w:cstheme="minorHAnsi"/>
                <w:b/>
                <w:i/>
                <w:sz w:val="22"/>
                <w:szCs w:val="22"/>
                <w:lang w:val="sr-Cyrl-BA"/>
              </w:rPr>
            </w:pPr>
          </w:p>
          <w:p w14:paraId="2F4B1FEC" w14:textId="77777777" w:rsidR="008407EC" w:rsidRDefault="008407EC" w:rsidP="000F5DE4">
            <w:pPr>
              <w:spacing w:line="276" w:lineRule="auto"/>
              <w:jc w:val="center"/>
              <w:rPr>
                <w:rFonts w:asciiTheme="minorHAnsi" w:hAnsiTheme="minorHAnsi" w:cstheme="minorHAnsi"/>
                <w:b/>
                <w:i/>
                <w:sz w:val="22"/>
                <w:szCs w:val="22"/>
                <w:lang w:val="sr-Cyrl-BA"/>
              </w:rPr>
            </w:pPr>
          </w:p>
          <w:p w14:paraId="561F7AF8" w14:textId="7B5CB9A6" w:rsidR="000F5DE4" w:rsidRPr="005E4D08" w:rsidRDefault="00880F6A" w:rsidP="000F5DE4">
            <w:pPr>
              <w:spacing w:line="276" w:lineRule="auto"/>
              <w:jc w:val="center"/>
              <w:rPr>
                <w:rFonts w:asciiTheme="minorHAnsi" w:hAnsiTheme="minorHAnsi" w:cstheme="minorHAnsi"/>
                <w:b/>
                <w:noProof/>
                <w:sz w:val="22"/>
                <w:szCs w:val="22"/>
                <w:lang w:val="sr-Cyrl-CS"/>
              </w:rPr>
            </w:pPr>
            <w:r w:rsidRPr="00EB1E52">
              <w:rPr>
                <w:rFonts w:asciiTheme="minorHAnsi" w:hAnsiTheme="minorHAnsi" w:cstheme="minorHAnsi"/>
                <w:b/>
                <w:i/>
                <w:sz w:val="22"/>
                <w:szCs w:val="22"/>
                <w:lang w:val="sr-Cyrl-BA"/>
              </w:rPr>
              <w:t>одмах по пријему коначног извјештаја</w:t>
            </w:r>
          </w:p>
        </w:tc>
      </w:tr>
      <w:tr w:rsidR="002C4A4F" w:rsidRPr="00D84BDA" w14:paraId="5E9313A6" w14:textId="77777777" w:rsidTr="00DA5A82">
        <w:tc>
          <w:tcPr>
            <w:tcW w:w="720" w:type="dxa"/>
          </w:tcPr>
          <w:p w14:paraId="4CCFA9E4" w14:textId="77777777" w:rsidR="002C4A4F" w:rsidRDefault="002C4A4F" w:rsidP="002C4A4F">
            <w:pPr>
              <w:spacing w:line="276" w:lineRule="auto"/>
              <w:jc w:val="center"/>
              <w:rPr>
                <w:rFonts w:asciiTheme="minorHAnsi" w:hAnsiTheme="minorHAnsi" w:cstheme="minorHAnsi"/>
                <w:b/>
                <w:noProof/>
                <w:sz w:val="22"/>
                <w:szCs w:val="22"/>
                <w:lang w:val="sr-Cyrl-CS"/>
              </w:rPr>
            </w:pPr>
            <w:r>
              <w:rPr>
                <w:rFonts w:asciiTheme="minorHAnsi" w:hAnsiTheme="minorHAnsi" w:cstheme="minorHAnsi"/>
                <w:b/>
                <w:noProof/>
                <w:sz w:val="22"/>
                <w:szCs w:val="22"/>
                <w:lang w:val="sr-Cyrl-CS"/>
              </w:rPr>
              <w:t>2.</w:t>
            </w:r>
          </w:p>
        </w:tc>
        <w:tc>
          <w:tcPr>
            <w:tcW w:w="8370" w:type="dxa"/>
            <w:gridSpan w:val="2"/>
          </w:tcPr>
          <w:p w14:paraId="726C0D46" w14:textId="77777777" w:rsidR="002C4A4F" w:rsidRDefault="002C4A4F" w:rsidP="002C4A4F">
            <w:pPr>
              <w:jc w:val="both"/>
              <w:rPr>
                <w:rFonts w:cs="Calibri"/>
                <w:sz w:val="22"/>
                <w:szCs w:val="22"/>
                <w:lang w:val="sr-Cyrl-CS"/>
              </w:rPr>
            </w:pPr>
            <w:r w:rsidRPr="00A44E1E">
              <w:rPr>
                <w:rFonts w:cs="Calibri"/>
                <w:sz w:val="22"/>
                <w:szCs w:val="22"/>
                <w:lang w:val="sr-Cyrl-CS"/>
              </w:rPr>
              <w:t>Обезбједити адекватн</w:t>
            </w:r>
            <w:r>
              <w:rPr>
                <w:rFonts w:cs="Calibri"/>
                <w:sz w:val="22"/>
                <w:szCs w:val="22"/>
                <w:lang w:val="sr-Cyrl-CS"/>
              </w:rPr>
              <w:t>ије и ефикасније спровођење сис</w:t>
            </w:r>
            <w:r w:rsidRPr="00A44E1E">
              <w:rPr>
                <w:rFonts w:cs="Calibri"/>
                <w:sz w:val="22"/>
                <w:szCs w:val="22"/>
                <w:lang w:val="sr-Cyrl-CS"/>
              </w:rPr>
              <w:t>тема интерних контрола и досљедну примјену:</w:t>
            </w:r>
          </w:p>
          <w:p w14:paraId="364628C5" w14:textId="77777777" w:rsidR="002C4A4F" w:rsidRPr="00A44E1E" w:rsidRDefault="002C4A4F" w:rsidP="002C4A4F">
            <w:pPr>
              <w:jc w:val="both"/>
              <w:rPr>
                <w:rFonts w:cs="Calibri"/>
                <w:sz w:val="22"/>
                <w:szCs w:val="22"/>
                <w:lang w:val="sr-Cyrl-CS"/>
              </w:rPr>
            </w:pPr>
          </w:p>
          <w:p w14:paraId="3C96EE99" w14:textId="77777777" w:rsidR="002C4A4F" w:rsidRPr="00A44E1E" w:rsidRDefault="002C4A4F" w:rsidP="002C4A4F">
            <w:pPr>
              <w:pStyle w:val="ListParagraph"/>
              <w:jc w:val="both"/>
              <w:rPr>
                <w:rFonts w:cs="Calibri"/>
                <w:i/>
                <w:sz w:val="22"/>
                <w:szCs w:val="22"/>
                <w:u w:val="single"/>
                <w:lang w:val="sr-Cyrl-CS"/>
              </w:rPr>
            </w:pPr>
            <w:r w:rsidRPr="00A44E1E">
              <w:rPr>
                <w:rFonts w:cs="Calibri"/>
                <w:i/>
                <w:sz w:val="22"/>
                <w:szCs w:val="22"/>
                <w:u w:val="single"/>
                <w:lang w:val="sr-Cyrl-CS"/>
              </w:rPr>
              <w:t>Правилника о поступању друштва за осигурање у вези са притужбама</w:t>
            </w:r>
          </w:p>
          <w:p w14:paraId="054C460B" w14:textId="77777777" w:rsidR="002C4A4F" w:rsidRPr="00A44E1E" w:rsidRDefault="002C4A4F" w:rsidP="002C4A4F">
            <w:pPr>
              <w:pStyle w:val="ListParagraph"/>
              <w:jc w:val="both"/>
              <w:rPr>
                <w:rFonts w:cs="Calibri"/>
                <w:i/>
                <w:sz w:val="22"/>
                <w:szCs w:val="22"/>
                <w:u w:val="single"/>
                <w:lang w:val="sr-Cyrl-CS"/>
              </w:rPr>
            </w:pPr>
          </w:p>
          <w:p w14:paraId="5A27BB08" w14:textId="77777777" w:rsidR="002C4A4F" w:rsidRPr="00A44E1E" w:rsidRDefault="002C4A4F" w:rsidP="002451DF">
            <w:pPr>
              <w:pStyle w:val="ListParagraph"/>
              <w:numPr>
                <w:ilvl w:val="0"/>
                <w:numId w:val="7"/>
              </w:numPr>
              <w:jc w:val="both"/>
              <w:rPr>
                <w:rFonts w:cs="Calibri"/>
                <w:i/>
                <w:sz w:val="22"/>
                <w:szCs w:val="22"/>
                <w:lang w:val="ru-RU"/>
              </w:rPr>
            </w:pPr>
            <w:r w:rsidRPr="00A44E1E">
              <w:rPr>
                <w:rFonts w:cs="Calibri"/>
                <w:sz w:val="22"/>
                <w:szCs w:val="22"/>
                <w:lang w:val="ru-RU"/>
              </w:rPr>
              <w:t xml:space="preserve">Ради обезбјеђења заштите права лица, друштво за осигурање обавезно је да на службеној интернет страници, као и у писаном облику, на видно истакнутом мјесту у сваком пословном објекту друштва за осигурање, наведе потпуне и ажурне податке о начину и року подношења притужби, адреси за </w:t>
            </w:r>
            <w:r w:rsidRPr="00A44E1E">
              <w:rPr>
                <w:rFonts w:cs="Calibri"/>
                <w:sz w:val="22"/>
                <w:szCs w:val="22"/>
                <w:lang w:val="ru-RU"/>
              </w:rPr>
              <w:lastRenderedPageBreak/>
              <w:t>примање притужби, броју телефакса, односно адреси електронске поште за примање притужби, обавезном садржају притужбе и року достављања одговора на притужбу.</w:t>
            </w:r>
          </w:p>
          <w:p w14:paraId="7E49C6BD" w14:textId="77777777" w:rsidR="002C4A4F" w:rsidRPr="00191404" w:rsidRDefault="002C4A4F" w:rsidP="002C4A4F">
            <w:pPr>
              <w:spacing w:line="276" w:lineRule="auto"/>
              <w:jc w:val="center"/>
              <w:rPr>
                <w:rFonts w:asciiTheme="minorHAnsi" w:hAnsiTheme="minorHAnsi" w:cstheme="minorHAnsi"/>
                <w:b/>
                <w:noProof/>
                <w:sz w:val="22"/>
                <w:szCs w:val="22"/>
                <w:lang w:val="ru-RU"/>
              </w:rPr>
            </w:pPr>
          </w:p>
        </w:tc>
        <w:tc>
          <w:tcPr>
            <w:tcW w:w="2790" w:type="dxa"/>
          </w:tcPr>
          <w:p w14:paraId="7364303A" w14:textId="5D90493D" w:rsidR="002C4A4F" w:rsidRDefault="002C4A4F" w:rsidP="008C791A">
            <w:pPr>
              <w:pStyle w:val="ListParagraph"/>
              <w:ind w:left="0"/>
              <w:jc w:val="center"/>
              <w:rPr>
                <w:rFonts w:cs="Calibri"/>
                <w:b/>
                <w:sz w:val="22"/>
                <w:szCs w:val="22"/>
                <w:lang w:val="sr-Latn-RS"/>
              </w:rPr>
            </w:pPr>
            <w:r w:rsidRPr="00A44E1E">
              <w:rPr>
                <w:rFonts w:cs="Calibri"/>
                <w:b/>
                <w:sz w:val="22"/>
                <w:szCs w:val="22"/>
                <w:lang w:val="sr-Cyrl-RS"/>
              </w:rPr>
              <w:lastRenderedPageBreak/>
              <w:t>Н</w:t>
            </w:r>
            <w:r w:rsidR="008C791A">
              <w:rPr>
                <w:rFonts w:cs="Calibri"/>
                <w:b/>
                <w:sz w:val="22"/>
                <w:szCs w:val="22"/>
                <w:lang w:val="sr-Cyrl-RS"/>
              </w:rPr>
              <w:t>АДЛЕЖНОСТ</w:t>
            </w:r>
            <w:r>
              <w:rPr>
                <w:rFonts w:cs="Calibri"/>
                <w:b/>
                <w:sz w:val="22"/>
                <w:szCs w:val="22"/>
                <w:lang w:val="sr-Cyrl-RS"/>
              </w:rPr>
              <w:t xml:space="preserve"> </w:t>
            </w:r>
            <w:r w:rsidRPr="00A44E1E">
              <w:rPr>
                <w:rFonts w:cs="Calibri"/>
                <w:b/>
                <w:sz w:val="22"/>
                <w:szCs w:val="22"/>
                <w:lang w:val="sr-Cyrl-RS"/>
              </w:rPr>
              <w:t>за спровођење препоруке</w:t>
            </w:r>
            <w:r>
              <w:rPr>
                <w:rFonts w:cs="Calibri"/>
                <w:b/>
                <w:sz w:val="22"/>
                <w:szCs w:val="22"/>
                <w:lang w:val="sr-Latn-RS"/>
              </w:rPr>
              <w:t>:</w:t>
            </w:r>
          </w:p>
          <w:p w14:paraId="6A435ABE" w14:textId="77777777" w:rsidR="002C4A4F" w:rsidRDefault="002C4A4F" w:rsidP="002C4A4F">
            <w:pPr>
              <w:pStyle w:val="ListParagraph"/>
              <w:ind w:left="0"/>
              <w:jc w:val="both"/>
              <w:rPr>
                <w:rFonts w:cs="Calibri"/>
                <w:b/>
                <w:sz w:val="22"/>
                <w:szCs w:val="22"/>
                <w:lang w:val="sr-Latn-RS"/>
              </w:rPr>
            </w:pPr>
          </w:p>
          <w:p w14:paraId="659B198E" w14:textId="6E1AE288" w:rsidR="002C4A4F" w:rsidRPr="002C4A4F" w:rsidRDefault="002C4A4F" w:rsidP="00F21439">
            <w:pPr>
              <w:pStyle w:val="ListParagraph"/>
              <w:numPr>
                <w:ilvl w:val="0"/>
                <w:numId w:val="23"/>
              </w:numPr>
              <w:overflowPunct w:val="0"/>
              <w:autoSpaceDE w:val="0"/>
              <w:autoSpaceDN w:val="0"/>
              <w:adjustRightInd w:val="0"/>
              <w:jc w:val="both"/>
              <w:textAlignment w:val="baseline"/>
              <w:rPr>
                <w:rFonts w:cs="Calibri"/>
                <w:sz w:val="22"/>
                <w:szCs w:val="22"/>
                <w:lang w:val="sr-Cyrl-RS"/>
              </w:rPr>
            </w:pPr>
            <w:r w:rsidRPr="002C4A4F">
              <w:rPr>
                <w:rFonts w:cs="Calibri"/>
                <w:sz w:val="22"/>
                <w:szCs w:val="22"/>
                <w:lang w:val="sr-Cyrl-RS"/>
              </w:rPr>
              <w:t>Генерални директор Друштва,</w:t>
            </w:r>
          </w:p>
          <w:p w14:paraId="6F5A3B2A" w14:textId="53E7DEB9" w:rsidR="002C4A4F" w:rsidRPr="002C4A4F" w:rsidRDefault="002C4A4F" w:rsidP="00F21439">
            <w:pPr>
              <w:pStyle w:val="ListParagraph"/>
              <w:numPr>
                <w:ilvl w:val="0"/>
                <w:numId w:val="23"/>
              </w:numPr>
              <w:spacing w:line="276" w:lineRule="auto"/>
              <w:rPr>
                <w:rFonts w:asciiTheme="minorHAnsi" w:hAnsiTheme="minorHAnsi" w:cstheme="minorHAnsi"/>
                <w:b/>
                <w:noProof/>
                <w:sz w:val="22"/>
                <w:szCs w:val="22"/>
                <w:lang w:val="sr-Cyrl-CS"/>
              </w:rPr>
            </w:pPr>
            <w:r w:rsidRPr="002C4A4F">
              <w:rPr>
                <w:rFonts w:cs="Calibri"/>
                <w:sz w:val="22"/>
                <w:szCs w:val="22"/>
                <w:lang w:val="sr-Cyrl-RS"/>
              </w:rPr>
              <w:t>Шеф службе за информационе технологије</w:t>
            </w:r>
          </w:p>
        </w:tc>
        <w:tc>
          <w:tcPr>
            <w:tcW w:w="1632" w:type="dxa"/>
          </w:tcPr>
          <w:p w14:paraId="192A5BF3" w14:textId="77777777" w:rsidR="002C4A4F" w:rsidRDefault="002C4A4F" w:rsidP="002C4A4F">
            <w:pPr>
              <w:spacing w:line="276" w:lineRule="auto"/>
              <w:rPr>
                <w:rFonts w:asciiTheme="minorHAnsi" w:hAnsiTheme="minorHAnsi" w:cstheme="minorHAnsi"/>
                <w:b/>
                <w:noProof/>
                <w:sz w:val="22"/>
                <w:szCs w:val="22"/>
                <w:lang w:val="sr-Cyrl-CS"/>
              </w:rPr>
            </w:pPr>
          </w:p>
          <w:p w14:paraId="6CCF8001" w14:textId="77777777" w:rsidR="002C4A4F" w:rsidRDefault="002C4A4F" w:rsidP="002C4A4F">
            <w:pPr>
              <w:spacing w:line="276" w:lineRule="auto"/>
              <w:jc w:val="center"/>
              <w:rPr>
                <w:rFonts w:asciiTheme="minorHAnsi" w:hAnsiTheme="minorHAnsi" w:cstheme="minorHAnsi"/>
                <w:b/>
                <w:i/>
                <w:sz w:val="22"/>
                <w:szCs w:val="22"/>
                <w:lang w:val="sr-Cyrl-BA"/>
              </w:rPr>
            </w:pPr>
          </w:p>
          <w:p w14:paraId="7DF1145B" w14:textId="77777777" w:rsidR="002C4A4F" w:rsidRDefault="002C4A4F" w:rsidP="002C4A4F">
            <w:pPr>
              <w:spacing w:line="276" w:lineRule="auto"/>
              <w:jc w:val="center"/>
              <w:rPr>
                <w:rFonts w:asciiTheme="minorHAnsi" w:hAnsiTheme="minorHAnsi" w:cstheme="minorHAnsi"/>
                <w:b/>
                <w:i/>
                <w:sz w:val="22"/>
                <w:szCs w:val="22"/>
                <w:lang w:val="sr-Cyrl-BA"/>
              </w:rPr>
            </w:pPr>
          </w:p>
          <w:p w14:paraId="739CB9DC" w14:textId="6F6E84FF" w:rsidR="002C4A4F" w:rsidRPr="005E4D08" w:rsidRDefault="002C4A4F" w:rsidP="002C4A4F">
            <w:pPr>
              <w:spacing w:line="276" w:lineRule="auto"/>
              <w:jc w:val="center"/>
              <w:rPr>
                <w:rFonts w:asciiTheme="minorHAnsi" w:hAnsiTheme="minorHAnsi" w:cstheme="minorHAnsi"/>
                <w:b/>
                <w:noProof/>
                <w:sz w:val="22"/>
                <w:szCs w:val="22"/>
                <w:lang w:val="sr-Cyrl-CS"/>
              </w:rPr>
            </w:pPr>
            <w:r w:rsidRPr="00EB1E52">
              <w:rPr>
                <w:rFonts w:asciiTheme="minorHAnsi" w:hAnsiTheme="minorHAnsi" w:cstheme="minorHAnsi"/>
                <w:b/>
                <w:i/>
                <w:sz w:val="22"/>
                <w:szCs w:val="22"/>
                <w:lang w:val="sr-Cyrl-BA"/>
              </w:rPr>
              <w:t>одмах по пријему коначног извјештаја</w:t>
            </w:r>
          </w:p>
        </w:tc>
      </w:tr>
      <w:tr w:rsidR="002C4A4F" w:rsidRPr="00D84BDA" w14:paraId="3F537ED6" w14:textId="77777777" w:rsidTr="00DA5A82">
        <w:tc>
          <w:tcPr>
            <w:tcW w:w="720" w:type="dxa"/>
          </w:tcPr>
          <w:p w14:paraId="4B65A258" w14:textId="77777777" w:rsidR="002C4A4F" w:rsidRDefault="002C4A4F" w:rsidP="002C4A4F">
            <w:pPr>
              <w:spacing w:line="276" w:lineRule="auto"/>
              <w:jc w:val="center"/>
              <w:rPr>
                <w:rFonts w:asciiTheme="minorHAnsi" w:hAnsiTheme="minorHAnsi" w:cstheme="minorHAnsi"/>
                <w:b/>
                <w:noProof/>
                <w:sz w:val="22"/>
                <w:szCs w:val="22"/>
                <w:lang w:val="sr-Cyrl-CS"/>
              </w:rPr>
            </w:pPr>
            <w:r>
              <w:rPr>
                <w:rFonts w:asciiTheme="minorHAnsi" w:hAnsiTheme="minorHAnsi" w:cstheme="minorHAnsi"/>
                <w:b/>
                <w:noProof/>
                <w:sz w:val="22"/>
                <w:szCs w:val="22"/>
                <w:lang w:val="sr-Cyrl-CS"/>
              </w:rPr>
              <w:t>3.</w:t>
            </w:r>
          </w:p>
        </w:tc>
        <w:tc>
          <w:tcPr>
            <w:tcW w:w="8370" w:type="dxa"/>
            <w:gridSpan w:val="2"/>
          </w:tcPr>
          <w:p w14:paraId="689A022C" w14:textId="01EC45A6" w:rsidR="002C4A4F" w:rsidRPr="00EB1E52" w:rsidRDefault="002C4A4F" w:rsidP="002C4A4F">
            <w:pPr>
              <w:overflowPunct w:val="0"/>
              <w:autoSpaceDE w:val="0"/>
              <w:autoSpaceDN w:val="0"/>
              <w:adjustRightInd w:val="0"/>
              <w:jc w:val="both"/>
              <w:textAlignment w:val="baseline"/>
              <w:rPr>
                <w:rFonts w:asciiTheme="minorHAnsi" w:hAnsiTheme="minorHAnsi" w:cstheme="minorHAnsi"/>
                <w:b/>
                <w:sz w:val="22"/>
                <w:szCs w:val="22"/>
                <w:lang w:val="sr-Cyrl-CS"/>
              </w:rPr>
            </w:pPr>
            <w:r w:rsidRPr="00A44E1E">
              <w:rPr>
                <w:rFonts w:cs="Calibri"/>
                <w:sz w:val="22"/>
                <w:szCs w:val="22"/>
                <w:lang w:val="sr-Cyrl-RS"/>
              </w:rPr>
              <w:t>Како би се обезбједило аде</w:t>
            </w:r>
            <w:r w:rsidRPr="00A44E1E">
              <w:rPr>
                <w:rFonts w:cs="Calibri"/>
                <w:sz w:val="22"/>
                <w:szCs w:val="22"/>
                <w:lang w:val="sr-Cyrl-CS"/>
              </w:rPr>
              <w:t xml:space="preserve">кватније и ефикасније спровођење система интерних контрола и досљедна примјена Правилника о поступку одлучивања по притужбама неопходно је ажурирати </w:t>
            </w:r>
            <w:r w:rsidRPr="00A44E1E">
              <w:rPr>
                <w:rFonts w:cs="Calibri"/>
                <w:i/>
                <w:sz w:val="22"/>
                <w:szCs w:val="22"/>
                <w:u w:val="single"/>
                <w:lang w:val="sr-Cyrl-CS"/>
              </w:rPr>
              <w:t xml:space="preserve">Одлуку о опису послова по радним мјестима Д02-851-ОД-01 </w:t>
            </w:r>
            <w:r w:rsidRPr="00A44E1E">
              <w:rPr>
                <w:rFonts w:cs="Calibri"/>
                <w:sz w:val="22"/>
                <w:szCs w:val="22"/>
                <w:lang w:val="sr-Cyrl-RS"/>
              </w:rPr>
              <w:t xml:space="preserve"> на начин да се дефинише која су то радна мјеста која</w:t>
            </w:r>
            <w:r w:rsidRPr="00A44E1E">
              <w:rPr>
                <w:rFonts w:cs="Calibri"/>
                <w:i/>
                <w:sz w:val="22"/>
                <w:szCs w:val="22"/>
                <w:lang w:val="sr-Cyrl-RS"/>
              </w:rPr>
              <w:t xml:space="preserve"> обезбјеђују адекватно и ефикасно спровођење правила, поступака и процедура рада приликом подношења притужби, одлучивања по притужбама као и адекватног и ажурног вођења електронске базе/извјештаја по притужбама</w:t>
            </w:r>
          </w:p>
        </w:tc>
        <w:tc>
          <w:tcPr>
            <w:tcW w:w="2790" w:type="dxa"/>
          </w:tcPr>
          <w:p w14:paraId="7709C17F" w14:textId="658F1C87" w:rsidR="00C011E8" w:rsidRDefault="00485D04" w:rsidP="00C011E8">
            <w:pPr>
              <w:pStyle w:val="ListParagraph"/>
              <w:ind w:left="0"/>
              <w:jc w:val="center"/>
              <w:rPr>
                <w:rFonts w:cs="Calibri"/>
                <w:b/>
                <w:sz w:val="22"/>
                <w:szCs w:val="22"/>
                <w:lang w:val="sr-Cyrl-RS"/>
              </w:rPr>
            </w:pPr>
            <w:r>
              <w:rPr>
                <w:rFonts w:cs="Calibri"/>
                <w:b/>
                <w:sz w:val="22"/>
                <w:szCs w:val="22"/>
                <w:lang w:val="sr-Cyrl-RS"/>
              </w:rPr>
              <w:t>НАДЛЕЖНОСТ</w:t>
            </w:r>
          </w:p>
          <w:p w14:paraId="5D15AEC0" w14:textId="149F0242" w:rsidR="00C011E8" w:rsidRDefault="002C4A4F" w:rsidP="00C011E8">
            <w:pPr>
              <w:pStyle w:val="ListParagraph"/>
              <w:ind w:left="0"/>
              <w:jc w:val="center"/>
              <w:rPr>
                <w:rFonts w:cs="Calibri"/>
                <w:b/>
                <w:sz w:val="22"/>
                <w:szCs w:val="22"/>
                <w:lang w:val="sr-Cyrl-RS"/>
              </w:rPr>
            </w:pPr>
            <w:r w:rsidRPr="00A44E1E">
              <w:rPr>
                <w:rFonts w:cs="Calibri"/>
                <w:b/>
                <w:sz w:val="22"/>
                <w:szCs w:val="22"/>
                <w:lang w:val="sr-Cyrl-RS"/>
              </w:rPr>
              <w:t>за</w:t>
            </w:r>
          </w:p>
          <w:p w14:paraId="7EC300F2" w14:textId="332653C7" w:rsidR="002C4A4F" w:rsidRDefault="002C4A4F" w:rsidP="00C011E8">
            <w:pPr>
              <w:pStyle w:val="ListParagraph"/>
              <w:ind w:left="0"/>
              <w:jc w:val="center"/>
              <w:rPr>
                <w:rFonts w:cs="Calibri"/>
                <w:b/>
                <w:sz w:val="22"/>
                <w:szCs w:val="22"/>
                <w:lang w:val="sr-Latn-RS"/>
              </w:rPr>
            </w:pPr>
            <w:r w:rsidRPr="00A44E1E">
              <w:rPr>
                <w:rFonts w:cs="Calibri"/>
                <w:b/>
                <w:sz w:val="22"/>
                <w:szCs w:val="22"/>
                <w:lang w:val="sr-Cyrl-RS"/>
              </w:rPr>
              <w:t>спровођење препоруке</w:t>
            </w:r>
            <w:r>
              <w:rPr>
                <w:rFonts w:cs="Calibri"/>
                <w:b/>
                <w:sz w:val="22"/>
                <w:szCs w:val="22"/>
                <w:lang w:val="sr-Latn-RS"/>
              </w:rPr>
              <w:t>:</w:t>
            </w:r>
          </w:p>
          <w:p w14:paraId="7D8DA1C3" w14:textId="77777777" w:rsidR="002C4A4F" w:rsidRDefault="002C4A4F" w:rsidP="002C4A4F">
            <w:pPr>
              <w:pStyle w:val="ListParagraph"/>
              <w:ind w:left="0"/>
              <w:jc w:val="both"/>
              <w:rPr>
                <w:rFonts w:cs="Calibri"/>
                <w:b/>
                <w:sz w:val="22"/>
                <w:szCs w:val="22"/>
                <w:lang w:val="sr-Latn-RS"/>
              </w:rPr>
            </w:pPr>
          </w:p>
          <w:p w14:paraId="1A083283" w14:textId="4D761B11" w:rsidR="002C4A4F" w:rsidRDefault="002C4A4F" w:rsidP="00F21439">
            <w:pPr>
              <w:pStyle w:val="ListParagraph"/>
              <w:numPr>
                <w:ilvl w:val="0"/>
                <w:numId w:val="24"/>
              </w:numPr>
              <w:overflowPunct w:val="0"/>
              <w:autoSpaceDE w:val="0"/>
              <w:autoSpaceDN w:val="0"/>
              <w:adjustRightInd w:val="0"/>
              <w:textAlignment w:val="baseline"/>
              <w:rPr>
                <w:rFonts w:cs="Calibri"/>
                <w:sz w:val="22"/>
                <w:szCs w:val="22"/>
                <w:lang w:val="sr-Cyrl-RS"/>
              </w:rPr>
            </w:pPr>
            <w:r>
              <w:rPr>
                <w:rFonts w:cs="Calibri"/>
                <w:sz w:val="22"/>
                <w:szCs w:val="22"/>
                <w:lang w:val="sr-Cyrl-RS"/>
              </w:rPr>
              <w:t>Генерални директор Друштва,</w:t>
            </w:r>
          </w:p>
          <w:p w14:paraId="77524C90" w14:textId="2E87E8D7" w:rsidR="002C4A4F" w:rsidRPr="002C4A4F" w:rsidRDefault="002C4A4F" w:rsidP="00F21439">
            <w:pPr>
              <w:pStyle w:val="ListParagraph"/>
              <w:numPr>
                <w:ilvl w:val="0"/>
                <w:numId w:val="24"/>
              </w:numPr>
              <w:spacing w:line="276" w:lineRule="auto"/>
              <w:rPr>
                <w:rFonts w:asciiTheme="minorHAnsi" w:hAnsiTheme="minorHAnsi" w:cstheme="minorHAnsi"/>
                <w:b/>
                <w:noProof/>
                <w:sz w:val="22"/>
                <w:szCs w:val="22"/>
                <w:lang w:val="sr-Cyrl-CS"/>
              </w:rPr>
            </w:pPr>
            <w:r w:rsidRPr="002C4A4F">
              <w:rPr>
                <w:rFonts w:cs="Calibri"/>
                <w:sz w:val="22"/>
                <w:szCs w:val="22"/>
                <w:lang w:val="sr-Cyrl-RS"/>
              </w:rPr>
              <w:t>Директор сектора за правне и опште послове и људске ресурсе.</w:t>
            </w:r>
          </w:p>
        </w:tc>
        <w:tc>
          <w:tcPr>
            <w:tcW w:w="1632" w:type="dxa"/>
          </w:tcPr>
          <w:p w14:paraId="635C8ED7" w14:textId="77777777" w:rsidR="002C4A4F" w:rsidRDefault="002C4A4F" w:rsidP="002C4A4F">
            <w:pPr>
              <w:spacing w:line="276" w:lineRule="auto"/>
              <w:jc w:val="center"/>
              <w:rPr>
                <w:rFonts w:asciiTheme="minorHAnsi" w:hAnsiTheme="minorHAnsi" w:cstheme="minorHAnsi"/>
                <w:b/>
                <w:noProof/>
                <w:sz w:val="22"/>
                <w:szCs w:val="22"/>
                <w:lang w:val="sr-Cyrl-CS"/>
              </w:rPr>
            </w:pPr>
          </w:p>
          <w:p w14:paraId="7586815C" w14:textId="77777777" w:rsidR="00C011E8" w:rsidRDefault="00C011E8" w:rsidP="002C4A4F">
            <w:pPr>
              <w:spacing w:line="276" w:lineRule="auto"/>
              <w:jc w:val="center"/>
              <w:rPr>
                <w:rFonts w:asciiTheme="minorHAnsi" w:hAnsiTheme="minorHAnsi" w:cstheme="minorHAnsi"/>
                <w:b/>
                <w:noProof/>
                <w:sz w:val="22"/>
                <w:szCs w:val="22"/>
                <w:lang w:val="sr-Cyrl-CS"/>
              </w:rPr>
            </w:pPr>
          </w:p>
          <w:p w14:paraId="3E71B22F" w14:textId="77777777" w:rsidR="00C011E8" w:rsidRDefault="00C011E8" w:rsidP="002C4A4F">
            <w:pPr>
              <w:spacing w:line="276" w:lineRule="auto"/>
              <w:jc w:val="center"/>
              <w:rPr>
                <w:rFonts w:asciiTheme="minorHAnsi" w:hAnsiTheme="minorHAnsi" w:cstheme="minorHAnsi"/>
                <w:b/>
                <w:noProof/>
                <w:sz w:val="22"/>
                <w:szCs w:val="22"/>
                <w:lang w:val="sr-Cyrl-CS"/>
              </w:rPr>
            </w:pPr>
          </w:p>
          <w:p w14:paraId="2D0A007F" w14:textId="77777777" w:rsidR="00C011E8" w:rsidRDefault="00C011E8" w:rsidP="002C4A4F">
            <w:pPr>
              <w:spacing w:line="276" w:lineRule="auto"/>
              <w:jc w:val="center"/>
              <w:rPr>
                <w:rFonts w:asciiTheme="minorHAnsi" w:hAnsiTheme="minorHAnsi" w:cstheme="minorHAnsi"/>
                <w:b/>
                <w:noProof/>
                <w:sz w:val="22"/>
                <w:szCs w:val="22"/>
                <w:lang w:val="sr-Cyrl-CS"/>
              </w:rPr>
            </w:pPr>
          </w:p>
          <w:p w14:paraId="2B5036CF" w14:textId="73C1DE27" w:rsidR="00C011E8" w:rsidRPr="005E4D08" w:rsidRDefault="00C011E8" w:rsidP="002C4A4F">
            <w:pPr>
              <w:spacing w:line="276" w:lineRule="auto"/>
              <w:jc w:val="center"/>
              <w:rPr>
                <w:rFonts w:asciiTheme="minorHAnsi" w:hAnsiTheme="minorHAnsi" w:cstheme="minorHAnsi"/>
                <w:b/>
                <w:noProof/>
                <w:sz w:val="22"/>
                <w:szCs w:val="22"/>
                <w:lang w:val="sr-Cyrl-CS"/>
              </w:rPr>
            </w:pPr>
            <w:r w:rsidRPr="00EB1E52">
              <w:rPr>
                <w:rFonts w:asciiTheme="minorHAnsi" w:hAnsiTheme="minorHAnsi" w:cstheme="minorHAnsi"/>
                <w:b/>
                <w:i/>
                <w:sz w:val="22"/>
                <w:szCs w:val="22"/>
                <w:lang w:val="sr-Cyrl-BA"/>
              </w:rPr>
              <w:t>одмах по пријему коначног извјештаја</w:t>
            </w:r>
          </w:p>
        </w:tc>
      </w:tr>
      <w:tr w:rsidR="002C4A4F" w:rsidRPr="00D84BDA" w14:paraId="22E401AA" w14:textId="77777777" w:rsidTr="007345E5">
        <w:tc>
          <w:tcPr>
            <w:tcW w:w="720" w:type="dxa"/>
            <w:shd w:val="clear" w:color="auto" w:fill="B8CCE4" w:themeFill="accent1" w:themeFillTint="66"/>
          </w:tcPr>
          <w:p w14:paraId="0135B734" w14:textId="7C30C4B1" w:rsidR="002C4A4F" w:rsidRPr="00904931" w:rsidRDefault="002C4A4F" w:rsidP="002C4A4F">
            <w:pPr>
              <w:spacing w:line="276" w:lineRule="auto"/>
              <w:jc w:val="center"/>
              <w:rPr>
                <w:rFonts w:asciiTheme="minorHAnsi" w:hAnsiTheme="minorHAnsi" w:cstheme="minorHAnsi"/>
                <w:b/>
                <w:noProof/>
                <w:sz w:val="22"/>
                <w:szCs w:val="22"/>
                <w:lang w:val="sr-Latn-RS"/>
              </w:rPr>
            </w:pPr>
            <w:r>
              <w:rPr>
                <w:rFonts w:asciiTheme="minorHAnsi" w:hAnsiTheme="minorHAnsi" w:cstheme="minorHAnsi"/>
                <w:b/>
                <w:noProof/>
                <w:sz w:val="22"/>
                <w:szCs w:val="22"/>
                <w:lang w:val="sr-Latn-RS"/>
              </w:rPr>
              <w:t>II.</w:t>
            </w:r>
          </w:p>
        </w:tc>
        <w:tc>
          <w:tcPr>
            <w:tcW w:w="12792" w:type="dxa"/>
            <w:gridSpan w:val="4"/>
            <w:shd w:val="clear" w:color="auto" w:fill="C6D9F1" w:themeFill="text2" w:themeFillTint="33"/>
          </w:tcPr>
          <w:p w14:paraId="04C2091B" w14:textId="210C6FA0" w:rsidR="002C4A4F" w:rsidRPr="00CB60AB" w:rsidRDefault="00CB60AB" w:rsidP="00CB60AB">
            <w:pPr>
              <w:pStyle w:val="ListParagraph"/>
              <w:overflowPunct w:val="0"/>
              <w:autoSpaceDE w:val="0"/>
              <w:autoSpaceDN w:val="0"/>
              <w:adjustRightInd w:val="0"/>
              <w:ind w:left="-18" w:firstLine="18"/>
              <w:textAlignment w:val="baseline"/>
              <w:rPr>
                <w:rFonts w:asciiTheme="minorHAnsi" w:hAnsiTheme="minorHAnsi" w:cstheme="minorHAnsi"/>
                <w:b/>
                <w:i/>
                <w:sz w:val="22"/>
                <w:szCs w:val="22"/>
                <w:lang w:val="sr-Cyrl-RS"/>
              </w:rPr>
            </w:pPr>
            <w:r w:rsidRPr="00DC3558">
              <w:rPr>
                <w:rFonts w:cs="Calibri"/>
                <w:b/>
                <w:i/>
                <w:sz w:val="22"/>
                <w:szCs w:val="22"/>
                <w:lang w:val="sr-Cyrl-BA"/>
              </w:rPr>
              <w:t xml:space="preserve">Интерна ревизија </w:t>
            </w:r>
            <w:r w:rsidRPr="00DC3558">
              <w:rPr>
                <w:rFonts w:cs="Calibri"/>
                <w:b/>
                <w:sz w:val="22"/>
                <w:szCs w:val="22"/>
                <w:lang w:val="sr-Cyrl-BA"/>
              </w:rPr>
              <w:t>Одлуке о утврђивању износа до којих Генерални директор и Извршни одбор Друштва могу одлучивати у одређеним пословима</w:t>
            </w:r>
            <w:r w:rsidRPr="006B7FE7">
              <w:rPr>
                <w:rFonts w:cs="Calibri"/>
                <w:lang w:val="sr-Cyrl-CS"/>
              </w:rPr>
              <w:t xml:space="preserve"> </w:t>
            </w:r>
            <w:r w:rsidRPr="00D95220">
              <w:rPr>
                <w:rFonts w:asciiTheme="minorHAnsi" w:hAnsiTheme="minorHAnsi" w:cstheme="minorHAnsi"/>
                <w:b/>
                <w:bCs/>
                <w:i/>
                <w:sz w:val="22"/>
                <w:szCs w:val="22"/>
                <w:lang w:val="sr-Cyrl-RS"/>
              </w:rPr>
              <w:t>-</w:t>
            </w:r>
            <w:r>
              <w:rPr>
                <w:rFonts w:asciiTheme="minorHAnsi" w:hAnsiTheme="minorHAnsi" w:cstheme="minorHAnsi"/>
                <w:b/>
                <w:i/>
                <w:noProof/>
                <w:sz w:val="22"/>
                <w:szCs w:val="22"/>
                <w:lang w:val="sr-Cyrl-RS"/>
              </w:rPr>
              <w:t>предложено</w:t>
            </w:r>
            <w:r w:rsidRPr="00EB1E52">
              <w:rPr>
                <w:rFonts w:asciiTheme="minorHAnsi" w:hAnsiTheme="minorHAnsi" w:cstheme="minorHAnsi"/>
                <w:b/>
                <w:i/>
                <w:noProof/>
                <w:sz w:val="22"/>
                <w:szCs w:val="22"/>
                <w:lang w:val="sr-Cyrl-RS"/>
              </w:rPr>
              <w:t xml:space="preserve"> </w:t>
            </w:r>
            <w:r>
              <w:rPr>
                <w:rFonts w:asciiTheme="minorHAnsi" w:hAnsiTheme="minorHAnsi" w:cstheme="minorHAnsi"/>
                <w:b/>
                <w:i/>
                <w:noProof/>
                <w:sz w:val="22"/>
                <w:szCs w:val="22"/>
                <w:lang w:val="sr-Cyrl-RS"/>
              </w:rPr>
              <w:t>5</w:t>
            </w:r>
            <w:r w:rsidRPr="00EB1E52">
              <w:rPr>
                <w:rFonts w:asciiTheme="minorHAnsi" w:hAnsiTheme="minorHAnsi" w:cstheme="minorHAnsi"/>
                <w:b/>
                <w:i/>
                <w:noProof/>
                <w:color w:val="FF0000"/>
                <w:sz w:val="22"/>
                <w:szCs w:val="22"/>
                <w:lang w:val="sr-Cyrl-RS"/>
              </w:rPr>
              <w:t xml:space="preserve"> </w:t>
            </w:r>
            <w:r w:rsidRPr="00EB1E52">
              <w:rPr>
                <w:rFonts w:asciiTheme="minorHAnsi" w:hAnsiTheme="minorHAnsi" w:cstheme="minorHAnsi"/>
                <w:b/>
                <w:i/>
                <w:noProof/>
                <w:sz w:val="22"/>
                <w:szCs w:val="22"/>
                <w:lang w:val="sr-Cyrl-RS"/>
              </w:rPr>
              <w:t>ПРЕПОРУК</w:t>
            </w:r>
            <w:r>
              <w:rPr>
                <w:rFonts w:asciiTheme="minorHAnsi" w:hAnsiTheme="minorHAnsi" w:cstheme="minorHAnsi"/>
                <w:b/>
                <w:i/>
                <w:noProof/>
                <w:sz w:val="22"/>
                <w:szCs w:val="22"/>
                <w:lang w:val="sr-Cyrl-RS"/>
              </w:rPr>
              <w:t>А</w:t>
            </w:r>
          </w:p>
        </w:tc>
      </w:tr>
      <w:tr w:rsidR="00DA5A82" w:rsidRPr="00D84BDA" w14:paraId="3AA52977" w14:textId="77777777" w:rsidTr="00DA5A82">
        <w:tc>
          <w:tcPr>
            <w:tcW w:w="720" w:type="dxa"/>
          </w:tcPr>
          <w:p w14:paraId="2020A638" w14:textId="06C0D795" w:rsidR="00DA5A82" w:rsidRPr="007F1243" w:rsidRDefault="007F1243" w:rsidP="00DA5A82">
            <w:pPr>
              <w:spacing w:line="276" w:lineRule="auto"/>
              <w:jc w:val="center"/>
              <w:rPr>
                <w:rFonts w:asciiTheme="minorHAnsi" w:hAnsiTheme="minorHAnsi" w:cstheme="minorHAnsi"/>
                <w:b/>
                <w:noProof/>
                <w:sz w:val="22"/>
                <w:szCs w:val="22"/>
                <w:lang w:val="sr-Cyrl-RS"/>
              </w:rPr>
            </w:pPr>
            <w:r>
              <w:rPr>
                <w:rFonts w:asciiTheme="minorHAnsi" w:hAnsiTheme="minorHAnsi" w:cstheme="minorHAnsi"/>
                <w:b/>
                <w:noProof/>
                <w:sz w:val="22"/>
                <w:szCs w:val="22"/>
                <w:lang w:val="sr-Cyrl-RS"/>
              </w:rPr>
              <w:t>4.</w:t>
            </w:r>
          </w:p>
        </w:tc>
        <w:tc>
          <w:tcPr>
            <w:tcW w:w="8370" w:type="dxa"/>
            <w:gridSpan w:val="2"/>
          </w:tcPr>
          <w:p w14:paraId="27218BF3" w14:textId="77777777" w:rsidR="00626D14" w:rsidRPr="00DC3558" w:rsidRDefault="00626D14" w:rsidP="00626D14">
            <w:pPr>
              <w:tabs>
                <w:tab w:val="left" w:pos="709"/>
                <w:tab w:val="right" w:pos="5443"/>
              </w:tabs>
              <w:jc w:val="both"/>
              <w:rPr>
                <w:rFonts w:cs="Calibri"/>
                <w:sz w:val="22"/>
                <w:szCs w:val="22"/>
                <w:lang w:val="sr-Cyrl-RS"/>
              </w:rPr>
            </w:pPr>
            <w:r w:rsidRPr="00DC3558">
              <w:rPr>
                <w:rFonts w:cs="Calibri"/>
                <w:sz w:val="22"/>
                <w:szCs w:val="22"/>
                <w:lang w:val="sr-Cyrl-RS"/>
              </w:rPr>
              <w:t>У складу са критеријумима утврђеним чланом 1. став 1., те чланом 2. став 1. Одлуке  број 01-114-12/20 од 25.02.2020. године, неопходно је да Генерални директор као и Извршни одбор доносе прописане одлуке.</w:t>
            </w:r>
          </w:p>
          <w:p w14:paraId="1F956329" w14:textId="55700D0E" w:rsidR="00DA5A82" w:rsidRPr="00EB1E52" w:rsidRDefault="00DA5A82" w:rsidP="00CB60AB">
            <w:pPr>
              <w:tabs>
                <w:tab w:val="left" w:pos="709"/>
                <w:tab w:val="right" w:pos="5443"/>
              </w:tabs>
              <w:jc w:val="both"/>
              <w:rPr>
                <w:rFonts w:asciiTheme="minorHAnsi" w:hAnsiTheme="minorHAnsi" w:cstheme="minorHAnsi"/>
                <w:b/>
                <w:bCs/>
                <w:color w:val="000000"/>
                <w:sz w:val="22"/>
                <w:szCs w:val="22"/>
                <w:lang w:val="ru-RU"/>
              </w:rPr>
            </w:pPr>
          </w:p>
        </w:tc>
        <w:tc>
          <w:tcPr>
            <w:tcW w:w="2790" w:type="dxa"/>
          </w:tcPr>
          <w:p w14:paraId="5A65FD5F" w14:textId="2B011464" w:rsidR="00DA5A82" w:rsidRDefault="00DA5A82" w:rsidP="00813DC3">
            <w:pPr>
              <w:pStyle w:val="ListParagraph"/>
              <w:ind w:left="0"/>
              <w:jc w:val="center"/>
              <w:rPr>
                <w:rFonts w:cs="Calibri"/>
                <w:b/>
                <w:sz w:val="22"/>
                <w:szCs w:val="22"/>
                <w:lang w:val="sr-Latn-RS"/>
              </w:rPr>
            </w:pPr>
            <w:r w:rsidRPr="00A44E1E">
              <w:rPr>
                <w:rFonts w:cs="Calibri"/>
                <w:b/>
                <w:sz w:val="22"/>
                <w:szCs w:val="22"/>
                <w:lang w:val="sr-Cyrl-RS"/>
              </w:rPr>
              <w:t>Н</w:t>
            </w:r>
            <w:r w:rsidR="00813DC3">
              <w:rPr>
                <w:rFonts w:cs="Calibri"/>
                <w:b/>
                <w:sz w:val="22"/>
                <w:szCs w:val="22"/>
                <w:lang w:val="sr-Cyrl-RS"/>
              </w:rPr>
              <w:t>АДЛЕЖНОСТ</w:t>
            </w:r>
            <w:r w:rsidRPr="00A44E1E">
              <w:rPr>
                <w:rFonts w:cs="Calibri"/>
                <w:b/>
                <w:sz w:val="22"/>
                <w:szCs w:val="22"/>
                <w:lang w:val="sr-Cyrl-RS"/>
              </w:rPr>
              <w:t xml:space="preserve"> за спровођење препоруке</w:t>
            </w:r>
            <w:r>
              <w:rPr>
                <w:rFonts w:cs="Calibri"/>
                <w:b/>
                <w:sz w:val="22"/>
                <w:szCs w:val="22"/>
                <w:lang w:val="sr-Latn-RS"/>
              </w:rPr>
              <w:t>:</w:t>
            </w:r>
          </w:p>
          <w:p w14:paraId="43BDB580" w14:textId="77777777" w:rsidR="00DA5A82" w:rsidRDefault="00DA5A82" w:rsidP="00DA5A82">
            <w:pPr>
              <w:pStyle w:val="ListParagraph"/>
              <w:ind w:left="0"/>
              <w:jc w:val="both"/>
              <w:rPr>
                <w:rFonts w:cs="Calibri"/>
                <w:b/>
                <w:sz w:val="22"/>
                <w:szCs w:val="22"/>
                <w:lang w:val="sr-Latn-RS"/>
              </w:rPr>
            </w:pPr>
          </w:p>
          <w:p w14:paraId="26D4028C" w14:textId="7DE3A4EC" w:rsidR="00DA5A82" w:rsidRPr="00813DC3" w:rsidRDefault="00DA5A82" w:rsidP="00F21439">
            <w:pPr>
              <w:pStyle w:val="ListParagraph"/>
              <w:numPr>
                <w:ilvl w:val="0"/>
                <w:numId w:val="25"/>
              </w:numPr>
              <w:overflowPunct w:val="0"/>
              <w:autoSpaceDE w:val="0"/>
              <w:autoSpaceDN w:val="0"/>
              <w:adjustRightInd w:val="0"/>
              <w:textAlignment w:val="baseline"/>
              <w:rPr>
                <w:rFonts w:cs="Calibri"/>
                <w:sz w:val="22"/>
                <w:szCs w:val="22"/>
                <w:lang w:val="sr-Cyrl-RS"/>
              </w:rPr>
            </w:pPr>
            <w:r w:rsidRPr="00813DC3">
              <w:rPr>
                <w:rFonts w:cs="Calibri"/>
                <w:sz w:val="22"/>
                <w:szCs w:val="22"/>
                <w:lang w:val="sr-Cyrl-RS"/>
              </w:rPr>
              <w:t>Генерални директор Друштва,</w:t>
            </w:r>
          </w:p>
          <w:p w14:paraId="2CD381FD" w14:textId="3490D096" w:rsidR="00DA5A82" w:rsidRPr="00813DC3" w:rsidRDefault="00626D14" w:rsidP="00F21439">
            <w:pPr>
              <w:pStyle w:val="ListParagraph"/>
              <w:numPr>
                <w:ilvl w:val="0"/>
                <w:numId w:val="25"/>
              </w:numPr>
              <w:overflowPunct w:val="0"/>
              <w:autoSpaceDE w:val="0"/>
              <w:autoSpaceDN w:val="0"/>
              <w:adjustRightInd w:val="0"/>
              <w:textAlignment w:val="baseline"/>
              <w:rPr>
                <w:rFonts w:cs="Calibri"/>
                <w:sz w:val="22"/>
                <w:szCs w:val="22"/>
                <w:lang w:val="sr-Cyrl-RS"/>
              </w:rPr>
            </w:pPr>
            <w:r>
              <w:rPr>
                <w:rFonts w:cs="Calibri"/>
                <w:sz w:val="22"/>
                <w:szCs w:val="22"/>
                <w:lang w:val="sr-Cyrl-RS"/>
              </w:rPr>
              <w:t>Извршни одбор Друштва.</w:t>
            </w:r>
          </w:p>
          <w:p w14:paraId="4109EF8D" w14:textId="4D02BFBE" w:rsidR="00DA5A82" w:rsidRPr="00813DC3" w:rsidRDefault="00DA5A82" w:rsidP="00626D14">
            <w:pPr>
              <w:pStyle w:val="ListParagraph"/>
              <w:overflowPunct w:val="0"/>
              <w:autoSpaceDE w:val="0"/>
              <w:autoSpaceDN w:val="0"/>
              <w:adjustRightInd w:val="0"/>
              <w:textAlignment w:val="baseline"/>
              <w:rPr>
                <w:rFonts w:cs="Calibri"/>
                <w:sz w:val="22"/>
                <w:szCs w:val="22"/>
                <w:lang w:val="sr-Cyrl-RS"/>
              </w:rPr>
            </w:pPr>
          </w:p>
        </w:tc>
        <w:tc>
          <w:tcPr>
            <w:tcW w:w="1632" w:type="dxa"/>
          </w:tcPr>
          <w:p w14:paraId="0A429736" w14:textId="77777777" w:rsidR="00DA5A82" w:rsidRDefault="00DA5A82" w:rsidP="00DA5A82">
            <w:pPr>
              <w:spacing w:line="276" w:lineRule="auto"/>
              <w:jc w:val="center"/>
              <w:rPr>
                <w:rFonts w:asciiTheme="minorHAnsi" w:hAnsiTheme="minorHAnsi" w:cstheme="minorHAnsi"/>
                <w:b/>
                <w:i/>
                <w:sz w:val="22"/>
                <w:szCs w:val="22"/>
                <w:lang w:val="sr-Cyrl-BA"/>
              </w:rPr>
            </w:pPr>
          </w:p>
          <w:p w14:paraId="6EE7EEB1" w14:textId="77777777" w:rsidR="00DA5A82" w:rsidRDefault="00DA5A82" w:rsidP="00AD6EC1">
            <w:pPr>
              <w:spacing w:line="276" w:lineRule="auto"/>
              <w:rPr>
                <w:rFonts w:asciiTheme="minorHAnsi" w:hAnsiTheme="minorHAnsi" w:cstheme="minorHAnsi"/>
                <w:b/>
                <w:i/>
                <w:sz w:val="22"/>
                <w:szCs w:val="22"/>
                <w:lang w:val="sr-Cyrl-BA"/>
              </w:rPr>
            </w:pPr>
          </w:p>
          <w:p w14:paraId="3537D9A4" w14:textId="52BCFD8D" w:rsidR="00DA5A82" w:rsidRPr="00EB1E52" w:rsidRDefault="00DA5A82" w:rsidP="00DA5A82">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 по пријему коначног извјештаја</w:t>
            </w:r>
          </w:p>
        </w:tc>
      </w:tr>
      <w:tr w:rsidR="00AD6EC1" w:rsidRPr="00D84BDA" w14:paraId="615174DB" w14:textId="77777777" w:rsidTr="00DA5A82">
        <w:tc>
          <w:tcPr>
            <w:tcW w:w="720" w:type="dxa"/>
          </w:tcPr>
          <w:p w14:paraId="48844EED" w14:textId="0CFCD29F" w:rsidR="00AD6EC1" w:rsidRDefault="00AD6EC1" w:rsidP="00AD6EC1">
            <w:pPr>
              <w:spacing w:line="276" w:lineRule="auto"/>
              <w:jc w:val="center"/>
              <w:rPr>
                <w:rFonts w:asciiTheme="minorHAnsi" w:hAnsiTheme="minorHAnsi" w:cstheme="minorHAnsi"/>
                <w:b/>
                <w:noProof/>
                <w:sz w:val="22"/>
                <w:szCs w:val="22"/>
                <w:lang w:val="sr-Cyrl-RS"/>
              </w:rPr>
            </w:pPr>
            <w:r>
              <w:rPr>
                <w:rFonts w:asciiTheme="minorHAnsi" w:hAnsiTheme="minorHAnsi" w:cstheme="minorHAnsi"/>
                <w:b/>
                <w:noProof/>
                <w:sz w:val="22"/>
                <w:szCs w:val="22"/>
                <w:lang w:val="sr-Cyrl-RS"/>
              </w:rPr>
              <w:t>5.</w:t>
            </w:r>
          </w:p>
        </w:tc>
        <w:tc>
          <w:tcPr>
            <w:tcW w:w="8370" w:type="dxa"/>
            <w:gridSpan w:val="2"/>
          </w:tcPr>
          <w:p w14:paraId="4302BFAE" w14:textId="77777777" w:rsidR="00AD6EC1" w:rsidRPr="00C71396" w:rsidRDefault="00AD6EC1" w:rsidP="00AD6EC1">
            <w:pPr>
              <w:tabs>
                <w:tab w:val="left" w:pos="709"/>
                <w:tab w:val="right" w:pos="5443"/>
              </w:tabs>
              <w:jc w:val="both"/>
              <w:rPr>
                <w:rFonts w:cs="Calibri"/>
                <w:sz w:val="22"/>
                <w:szCs w:val="22"/>
                <w:lang w:val="sr-Cyrl-RS"/>
              </w:rPr>
            </w:pPr>
            <w:r w:rsidRPr="00C71396">
              <w:rPr>
                <w:rFonts w:cs="Calibri"/>
                <w:sz w:val="22"/>
                <w:szCs w:val="22"/>
                <w:lang w:val="sr-Cyrl-RS"/>
              </w:rPr>
              <w:t>У складу са критеријумима дефинисаним чланом 1. став 5., те чланом 2. став 5. Одлуке  број 01-114-12/20 од 25.02.2020. године, неопходно је да Генерални директор као и Извршни одбор доносе прописане одлуке.</w:t>
            </w:r>
          </w:p>
          <w:p w14:paraId="16D4BBE2" w14:textId="77777777" w:rsidR="00AD6EC1" w:rsidRPr="00DC3558" w:rsidRDefault="00AD6EC1" w:rsidP="00AD6EC1">
            <w:pPr>
              <w:tabs>
                <w:tab w:val="left" w:pos="709"/>
                <w:tab w:val="right" w:pos="5443"/>
              </w:tabs>
              <w:jc w:val="both"/>
              <w:rPr>
                <w:rFonts w:cs="Calibri"/>
                <w:sz w:val="22"/>
                <w:szCs w:val="22"/>
                <w:lang w:val="sr-Cyrl-RS"/>
              </w:rPr>
            </w:pPr>
          </w:p>
        </w:tc>
        <w:tc>
          <w:tcPr>
            <w:tcW w:w="2790" w:type="dxa"/>
          </w:tcPr>
          <w:p w14:paraId="5F5E5323" w14:textId="77777777" w:rsidR="00AD6EC1" w:rsidRDefault="00AD6EC1" w:rsidP="00AD6EC1">
            <w:pPr>
              <w:pStyle w:val="ListParagraph"/>
              <w:ind w:left="0"/>
              <w:jc w:val="center"/>
              <w:rPr>
                <w:rFonts w:cs="Calibri"/>
                <w:b/>
                <w:sz w:val="22"/>
                <w:szCs w:val="22"/>
                <w:lang w:val="sr-Latn-RS"/>
              </w:rPr>
            </w:pPr>
            <w:r w:rsidRPr="00A44E1E">
              <w:rPr>
                <w:rFonts w:cs="Calibri"/>
                <w:b/>
                <w:sz w:val="22"/>
                <w:szCs w:val="22"/>
                <w:lang w:val="sr-Cyrl-RS"/>
              </w:rPr>
              <w:t>Н</w:t>
            </w:r>
            <w:r>
              <w:rPr>
                <w:rFonts w:cs="Calibri"/>
                <w:b/>
                <w:sz w:val="22"/>
                <w:szCs w:val="22"/>
                <w:lang w:val="sr-Cyrl-RS"/>
              </w:rPr>
              <w:t>АДЛЕЖНОСТ</w:t>
            </w:r>
            <w:r w:rsidRPr="00A44E1E">
              <w:rPr>
                <w:rFonts w:cs="Calibri"/>
                <w:b/>
                <w:sz w:val="22"/>
                <w:szCs w:val="22"/>
                <w:lang w:val="sr-Cyrl-RS"/>
              </w:rPr>
              <w:t xml:space="preserve"> за спровођење препоруке</w:t>
            </w:r>
            <w:r>
              <w:rPr>
                <w:rFonts w:cs="Calibri"/>
                <w:b/>
                <w:sz w:val="22"/>
                <w:szCs w:val="22"/>
                <w:lang w:val="sr-Latn-RS"/>
              </w:rPr>
              <w:t>:</w:t>
            </w:r>
          </w:p>
          <w:p w14:paraId="40A85F19" w14:textId="77777777" w:rsidR="00AD6EC1" w:rsidRDefault="00AD6EC1" w:rsidP="00AD6EC1">
            <w:pPr>
              <w:pStyle w:val="ListParagraph"/>
              <w:ind w:left="0"/>
              <w:jc w:val="both"/>
              <w:rPr>
                <w:rFonts w:cs="Calibri"/>
                <w:b/>
                <w:sz w:val="22"/>
                <w:szCs w:val="22"/>
                <w:lang w:val="sr-Latn-RS"/>
              </w:rPr>
            </w:pPr>
          </w:p>
          <w:p w14:paraId="165525D1" w14:textId="0449A881" w:rsidR="00AD6EC1" w:rsidRPr="00F76BC3" w:rsidRDefault="00AD6EC1" w:rsidP="00F21439">
            <w:pPr>
              <w:pStyle w:val="ListParagraph"/>
              <w:numPr>
                <w:ilvl w:val="0"/>
                <w:numId w:val="53"/>
              </w:numPr>
              <w:overflowPunct w:val="0"/>
              <w:autoSpaceDE w:val="0"/>
              <w:autoSpaceDN w:val="0"/>
              <w:adjustRightInd w:val="0"/>
              <w:textAlignment w:val="baseline"/>
              <w:rPr>
                <w:rFonts w:cs="Calibri"/>
                <w:sz w:val="22"/>
                <w:szCs w:val="22"/>
                <w:lang w:val="sr-Cyrl-RS"/>
              </w:rPr>
            </w:pPr>
            <w:r w:rsidRPr="00F76BC3">
              <w:rPr>
                <w:rFonts w:cs="Calibri"/>
                <w:sz w:val="22"/>
                <w:szCs w:val="22"/>
                <w:lang w:val="sr-Cyrl-RS"/>
              </w:rPr>
              <w:t>Генерални директор Друштва,</w:t>
            </w:r>
          </w:p>
          <w:p w14:paraId="5B986D55" w14:textId="77777777" w:rsidR="00AD6EC1" w:rsidRPr="00813DC3" w:rsidRDefault="00AD6EC1" w:rsidP="00F21439">
            <w:pPr>
              <w:pStyle w:val="ListParagraph"/>
              <w:numPr>
                <w:ilvl w:val="0"/>
                <w:numId w:val="53"/>
              </w:numPr>
              <w:overflowPunct w:val="0"/>
              <w:autoSpaceDE w:val="0"/>
              <w:autoSpaceDN w:val="0"/>
              <w:adjustRightInd w:val="0"/>
              <w:textAlignment w:val="baseline"/>
              <w:rPr>
                <w:rFonts w:cs="Calibri"/>
                <w:sz w:val="22"/>
                <w:szCs w:val="22"/>
                <w:lang w:val="sr-Cyrl-RS"/>
              </w:rPr>
            </w:pPr>
            <w:r>
              <w:rPr>
                <w:rFonts w:cs="Calibri"/>
                <w:sz w:val="22"/>
                <w:szCs w:val="22"/>
                <w:lang w:val="sr-Cyrl-RS"/>
              </w:rPr>
              <w:t>Извршни одбор Друштва.</w:t>
            </w:r>
          </w:p>
          <w:p w14:paraId="7A388226" w14:textId="77777777" w:rsidR="00AD6EC1" w:rsidRPr="00A44E1E" w:rsidRDefault="00AD6EC1" w:rsidP="00AD6EC1">
            <w:pPr>
              <w:pStyle w:val="ListParagraph"/>
              <w:ind w:left="0"/>
              <w:jc w:val="center"/>
              <w:rPr>
                <w:rFonts w:cs="Calibri"/>
                <w:b/>
                <w:sz w:val="22"/>
                <w:szCs w:val="22"/>
                <w:lang w:val="sr-Cyrl-RS"/>
              </w:rPr>
            </w:pPr>
          </w:p>
        </w:tc>
        <w:tc>
          <w:tcPr>
            <w:tcW w:w="1632" w:type="dxa"/>
          </w:tcPr>
          <w:p w14:paraId="01A74EBE" w14:textId="77777777" w:rsidR="00AD6EC1" w:rsidRDefault="00AD6EC1" w:rsidP="00AD6EC1">
            <w:pPr>
              <w:spacing w:line="276" w:lineRule="auto"/>
              <w:jc w:val="center"/>
              <w:rPr>
                <w:rFonts w:asciiTheme="minorHAnsi" w:hAnsiTheme="minorHAnsi" w:cstheme="minorHAnsi"/>
                <w:b/>
                <w:i/>
                <w:sz w:val="22"/>
                <w:szCs w:val="22"/>
                <w:lang w:val="sr-Cyrl-BA"/>
              </w:rPr>
            </w:pPr>
          </w:p>
          <w:p w14:paraId="0A8481FA" w14:textId="77777777" w:rsidR="00AD6EC1" w:rsidRDefault="00AD6EC1" w:rsidP="00AD6EC1">
            <w:pPr>
              <w:spacing w:line="276" w:lineRule="auto"/>
              <w:rPr>
                <w:rFonts w:asciiTheme="minorHAnsi" w:hAnsiTheme="minorHAnsi" w:cstheme="minorHAnsi"/>
                <w:b/>
                <w:i/>
                <w:sz w:val="22"/>
                <w:szCs w:val="22"/>
                <w:lang w:val="sr-Cyrl-BA"/>
              </w:rPr>
            </w:pPr>
          </w:p>
          <w:p w14:paraId="64E5DCB8" w14:textId="187B1B15" w:rsidR="00AD6EC1" w:rsidRDefault="00AD6EC1" w:rsidP="00AD6EC1">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 по пријему коначног извјештаја</w:t>
            </w:r>
          </w:p>
        </w:tc>
      </w:tr>
    </w:tbl>
    <w:p w14:paraId="6D349F9B" w14:textId="77777777" w:rsidR="005E4D08" w:rsidRDefault="005E4D08" w:rsidP="00142D9E">
      <w:pPr>
        <w:spacing w:line="276" w:lineRule="auto"/>
        <w:ind w:firstLine="288"/>
        <w:jc w:val="both"/>
        <w:rPr>
          <w:rFonts w:asciiTheme="minorHAnsi" w:hAnsiTheme="minorHAnsi" w:cstheme="minorHAnsi"/>
          <w:noProof/>
          <w:sz w:val="22"/>
          <w:szCs w:val="22"/>
          <w:lang w:val="sr-Cyrl-CS"/>
        </w:rPr>
      </w:pPr>
    </w:p>
    <w:p w14:paraId="16DBF44C" w14:textId="48A7EABD" w:rsidR="006075EA" w:rsidRDefault="006075EA" w:rsidP="00142D9E">
      <w:pPr>
        <w:spacing w:line="276" w:lineRule="auto"/>
        <w:ind w:firstLine="288"/>
        <w:jc w:val="both"/>
        <w:rPr>
          <w:rFonts w:asciiTheme="minorHAnsi" w:hAnsiTheme="minorHAnsi" w:cstheme="minorHAnsi"/>
          <w:noProof/>
          <w:sz w:val="22"/>
          <w:szCs w:val="22"/>
          <w:lang w:val="sr-Cyrl-CS"/>
        </w:rPr>
      </w:pPr>
    </w:p>
    <w:p w14:paraId="6CE53B62" w14:textId="31241FEE" w:rsidR="00EC6E9F" w:rsidRDefault="00EC6E9F" w:rsidP="00142D9E">
      <w:pPr>
        <w:spacing w:line="276" w:lineRule="auto"/>
        <w:ind w:firstLine="288"/>
        <w:jc w:val="both"/>
        <w:rPr>
          <w:rFonts w:asciiTheme="minorHAnsi" w:hAnsiTheme="minorHAnsi" w:cstheme="minorHAnsi"/>
          <w:noProof/>
          <w:sz w:val="22"/>
          <w:szCs w:val="22"/>
          <w:lang w:val="sr-Cyrl-CS"/>
        </w:rPr>
      </w:pPr>
    </w:p>
    <w:tbl>
      <w:tblPr>
        <w:tblStyle w:val="TableGrid"/>
        <w:tblW w:w="0" w:type="auto"/>
        <w:tblInd w:w="-342" w:type="dxa"/>
        <w:tblLook w:val="04A0" w:firstRow="1" w:lastRow="0" w:firstColumn="1" w:lastColumn="0" w:noHBand="0" w:noVBand="1"/>
      </w:tblPr>
      <w:tblGrid>
        <w:gridCol w:w="720"/>
        <w:gridCol w:w="8370"/>
        <w:gridCol w:w="2790"/>
        <w:gridCol w:w="1638"/>
      </w:tblGrid>
      <w:tr w:rsidR="00F76BC3" w14:paraId="49D2C314" w14:textId="77777777" w:rsidTr="00AD6EC1">
        <w:tc>
          <w:tcPr>
            <w:tcW w:w="720" w:type="dxa"/>
          </w:tcPr>
          <w:p w14:paraId="71B45515" w14:textId="08C73DCF" w:rsidR="00F76BC3" w:rsidRPr="00AD6EC1" w:rsidRDefault="00F76BC3" w:rsidP="00F76BC3">
            <w:pPr>
              <w:spacing w:line="276" w:lineRule="auto"/>
              <w:jc w:val="center"/>
              <w:rPr>
                <w:rFonts w:asciiTheme="minorHAnsi" w:hAnsiTheme="minorHAnsi" w:cstheme="minorHAnsi"/>
                <w:b/>
                <w:noProof/>
                <w:sz w:val="22"/>
                <w:szCs w:val="22"/>
                <w:lang w:val="sr-Cyrl-CS"/>
              </w:rPr>
            </w:pPr>
            <w:r w:rsidRPr="00AD6EC1">
              <w:rPr>
                <w:rFonts w:asciiTheme="minorHAnsi" w:hAnsiTheme="minorHAnsi" w:cstheme="minorHAnsi"/>
                <w:b/>
                <w:noProof/>
                <w:sz w:val="22"/>
                <w:szCs w:val="22"/>
                <w:lang w:val="sr-Cyrl-CS"/>
              </w:rPr>
              <w:t>6.</w:t>
            </w:r>
          </w:p>
        </w:tc>
        <w:tc>
          <w:tcPr>
            <w:tcW w:w="8370" w:type="dxa"/>
          </w:tcPr>
          <w:p w14:paraId="7CE03414" w14:textId="77777777" w:rsidR="00F76BC3" w:rsidRPr="00C71396" w:rsidRDefault="00F76BC3" w:rsidP="00F76BC3">
            <w:pPr>
              <w:tabs>
                <w:tab w:val="left" w:pos="709"/>
                <w:tab w:val="right" w:pos="5443"/>
              </w:tabs>
              <w:jc w:val="both"/>
              <w:rPr>
                <w:rFonts w:cs="Calibri"/>
                <w:sz w:val="22"/>
                <w:szCs w:val="22"/>
                <w:lang w:val="sr-Cyrl-RS"/>
              </w:rPr>
            </w:pPr>
            <w:r w:rsidRPr="00C71396">
              <w:rPr>
                <w:rFonts w:cs="Calibri"/>
                <w:sz w:val="22"/>
                <w:szCs w:val="22"/>
                <w:lang w:val="sr-Cyrl-RS"/>
              </w:rPr>
              <w:t>У складу са критеријумима дефинисаним чланом 1. и 2. став 6. Одлуке  број 01-114-12/20 од 25.02.2020. године, неопходно је да се одобравање средстава по основу спонзорства и донаторства у Филијали Сарајево врши на прописан и утврђен начин.</w:t>
            </w:r>
          </w:p>
          <w:p w14:paraId="2E310230" w14:textId="48FC100D" w:rsidR="00F76BC3" w:rsidRPr="00F76BC3" w:rsidRDefault="00F76BC3" w:rsidP="00F76BC3">
            <w:pPr>
              <w:tabs>
                <w:tab w:val="left" w:pos="709"/>
                <w:tab w:val="right" w:pos="5443"/>
              </w:tabs>
              <w:jc w:val="both"/>
              <w:rPr>
                <w:rFonts w:cs="Calibri"/>
                <w:sz w:val="22"/>
                <w:szCs w:val="22"/>
                <w:lang w:val="sr-Cyrl-RS"/>
              </w:rPr>
            </w:pPr>
            <w:r w:rsidRPr="00C71396">
              <w:rPr>
                <w:rFonts w:cs="Calibri"/>
                <w:sz w:val="22"/>
                <w:szCs w:val="22"/>
                <w:lang w:val="sr-Cyrl-RS"/>
              </w:rPr>
              <w:t>Надаље, неопходно је да се на основу донесених и потписаних уговора о спонзорству доносе адекватне одлуке и да се исте налазе у кварталним изв</w:t>
            </w:r>
            <w:r>
              <w:rPr>
                <w:rFonts w:cs="Calibri"/>
                <w:sz w:val="22"/>
                <w:szCs w:val="22"/>
                <w:lang w:val="sr-Cyrl-RS"/>
              </w:rPr>
              <w:t>јештајима о донијетим одлукама.</w:t>
            </w:r>
          </w:p>
        </w:tc>
        <w:tc>
          <w:tcPr>
            <w:tcW w:w="2790" w:type="dxa"/>
          </w:tcPr>
          <w:p w14:paraId="2E0CB5D1" w14:textId="77777777" w:rsidR="00F76BC3" w:rsidRDefault="00F76BC3" w:rsidP="00F76BC3">
            <w:pPr>
              <w:pStyle w:val="ListParagraph"/>
              <w:ind w:left="0"/>
              <w:jc w:val="center"/>
              <w:rPr>
                <w:rFonts w:cs="Calibri"/>
                <w:b/>
                <w:sz w:val="22"/>
                <w:szCs w:val="22"/>
                <w:lang w:val="sr-Latn-RS"/>
              </w:rPr>
            </w:pPr>
            <w:r w:rsidRPr="00A44E1E">
              <w:rPr>
                <w:rFonts w:cs="Calibri"/>
                <w:b/>
                <w:sz w:val="22"/>
                <w:szCs w:val="22"/>
                <w:lang w:val="sr-Cyrl-RS"/>
              </w:rPr>
              <w:t>Н</w:t>
            </w:r>
            <w:r>
              <w:rPr>
                <w:rFonts w:cs="Calibri"/>
                <w:b/>
                <w:sz w:val="22"/>
                <w:szCs w:val="22"/>
                <w:lang w:val="sr-Cyrl-RS"/>
              </w:rPr>
              <w:t>АДЛЕЖНОСТ</w:t>
            </w:r>
            <w:r w:rsidRPr="00A44E1E">
              <w:rPr>
                <w:rFonts w:cs="Calibri"/>
                <w:b/>
                <w:sz w:val="22"/>
                <w:szCs w:val="22"/>
                <w:lang w:val="sr-Cyrl-RS"/>
              </w:rPr>
              <w:t xml:space="preserve"> за спровођење препоруке</w:t>
            </w:r>
            <w:r>
              <w:rPr>
                <w:rFonts w:cs="Calibri"/>
                <w:b/>
                <w:sz w:val="22"/>
                <w:szCs w:val="22"/>
                <w:lang w:val="sr-Latn-RS"/>
              </w:rPr>
              <w:t>:</w:t>
            </w:r>
          </w:p>
          <w:p w14:paraId="38A7E2CD" w14:textId="77777777" w:rsidR="00F76BC3" w:rsidRDefault="00F76BC3" w:rsidP="00F76BC3">
            <w:pPr>
              <w:pStyle w:val="ListParagraph"/>
              <w:ind w:left="0"/>
              <w:jc w:val="both"/>
              <w:rPr>
                <w:rFonts w:cs="Calibri"/>
                <w:b/>
                <w:sz w:val="22"/>
                <w:szCs w:val="22"/>
                <w:lang w:val="sr-Latn-RS"/>
              </w:rPr>
            </w:pPr>
          </w:p>
          <w:p w14:paraId="1BB49E14" w14:textId="4970542D" w:rsidR="00F76BC3" w:rsidRPr="00F76BC3" w:rsidRDefault="00F76BC3" w:rsidP="00F21439">
            <w:pPr>
              <w:pStyle w:val="ListParagraph"/>
              <w:numPr>
                <w:ilvl w:val="0"/>
                <w:numId w:val="54"/>
              </w:numPr>
              <w:overflowPunct w:val="0"/>
              <w:autoSpaceDE w:val="0"/>
              <w:autoSpaceDN w:val="0"/>
              <w:adjustRightInd w:val="0"/>
              <w:textAlignment w:val="baseline"/>
              <w:rPr>
                <w:rFonts w:cs="Calibri"/>
                <w:sz w:val="22"/>
                <w:szCs w:val="22"/>
                <w:lang w:val="sr-Cyrl-RS"/>
              </w:rPr>
            </w:pPr>
            <w:r w:rsidRPr="00F76BC3">
              <w:rPr>
                <w:rFonts w:cs="Calibri"/>
                <w:sz w:val="22"/>
                <w:szCs w:val="22"/>
                <w:lang w:val="sr-Cyrl-RS"/>
              </w:rPr>
              <w:t>Генерални директор Друштва,</w:t>
            </w:r>
          </w:p>
          <w:p w14:paraId="7B21234E" w14:textId="77777777" w:rsidR="00F76BC3" w:rsidRPr="00813DC3" w:rsidRDefault="00F76BC3" w:rsidP="00F21439">
            <w:pPr>
              <w:pStyle w:val="ListParagraph"/>
              <w:numPr>
                <w:ilvl w:val="0"/>
                <w:numId w:val="54"/>
              </w:numPr>
              <w:overflowPunct w:val="0"/>
              <w:autoSpaceDE w:val="0"/>
              <w:autoSpaceDN w:val="0"/>
              <w:adjustRightInd w:val="0"/>
              <w:textAlignment w:val="baseline"/>
              <w:rPr>
                <w:rFonts w:cs="Calibri"/>
                <w:sz w:val="22"/>
                <w:szCs w:val="22"/>
                <w:lang w:val="sr-Cyrl-RS"/>
              </w:rPr>
            </w:pPr>
            <w:r>
              <w:rPr>
                <w:rFonts w:cs="Calibri"/>
                <w:sz w:val="22"/>
                <w:szCs w:val="22"/>
                <w:lang w:val="sr-Cyrl-RS"/>
              </w:rPr>
              <w:t>Извршни одбор Друштва.</w:t>
            </w:r>
          </w:p>
          <w:p w14:paraId="292DB325" w14:textId="77777777" w:rsidR="00F76BC3" w:rsidRDefault="00F76BC3" w:rsidP="00F76BC3">
            <w:pPr>
              <w:spacing w:line="276" w:lineRule="auto"/>
              <w:jc w:val="both"/>
              <w:rPr>
                <w:rFonts w:asciiTheme="minorHAnsi" w:hAnsiTheme="minorHAnsi" w:cstheme="minorHAnsi"/>
                <w:noProof/>
                <w:sz w:val="22"/>
                <w:szCs w:val="22"/>
                <w:lang w:val="sr-Cyrl-CS"/>
              </w:rPr>
            </w:pPr>
          </w:p>
        </w:tc>
        <w:tc>
          <w:tcPr>
            <w:tcW w:w="1638" w:type="dxa"/>
          </w:tcPr>
          <w:p w14:paraId="41545076" w14:textId="77777777" w:rsidR="00F76BC3" w:rsidRDefault="00F76BC3" w:rsidP="00F76BC3">
            <w:pPr>
              <w:spacing w:line="276" w:lineRule="auto"/>
              <w:jc w:val="center"/>
              <w:rPr>
                <w:rFonts w:asciiTheme="minorHAnsi" w:hAnsiTheme="minorHAnsi" w:cstheme="minorHAnsi"/>
                <w:b/>
                <w:i/>
                <w:sz w:val="22"/>
                <w:szCs w:val="22"/>
                <w:lang w:val="sr-Cyrl-BA"/>
              </w:rPr>
            </w:pPr>
          </w:p>
          <w:p w14:paraId="5A9F92B6" w14:textId="77777777" w:rsidR="00F76BC3" w:rsidRDefault="00F76BC3" w:rsidP="00F76BC3">
            <w:pPr>
              <w:spacing w:line="276" w:lineRule="auto"/>
              <w:rPr>
                <w:rFonts w:asciiTheme="minorHAnsi" w:hAnsiTheme="minorHAnsi" w:cstheme="minorHAnsi"/>
                <w:b/>
                <w:i/>
                <w:sz w:val="22"/>
                <w:szCs w:val="22"/>
                <w:lang w:val="sr-Cyrl-BA"/>
              </w:rPr>
            </w:pPr>
          </w:p>
          <w:p w14:paraId="52EAFCBC" w14:textId="29ED7FF3" w:rsidR="00F76BC3" w:rsidRDefault="00F76BC3" w:rsidP="00F76BC3">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w:t>
            </w:r>
          </w:p>
          <w:p w14:paraId="593E65C3" w14:textId="1BEE8EEB" w:rsidR="00F76BC3" w:rsidRDefault="00F76BC3" w:rsidP="00F76BC3">
            <w:pPr>
              <w:spacing w:line="276" w:lineRule="auto"/>
              <w:jc w:val="center"/>
              <w:rPr>
                <w:rFonts w:asciiTheme="minorHAnsi" w:hAnsiTheme="minorHAnsi" w:cstheme="minorHAnsi"/>
                <w:noProof/>
                <w:sz w:val="22"/>
                <w:szCs w:val="22"/>
                <w:lang w:val="sr-Cyrl-CS"/>
              </w:rPr>
            </w:pPr>
            <w:r w:rsidRPr="00EB1E52">
              <w:rPr>
                <w:rFonts w:asciiTheme="minorHAnsi" w:hAnsiTheme="minorHAnsi" w:cstheme="minorHAnsi"/>
                <w:b/>
                <w:i/>
                <w:sz w:val="22"/>
                <w:szCs w:val="22"/>
                <w:lang w:val="sr-Cyrl-BA"/>
              </w:rPr>
              <w:t>по пријему коначног извјештаја</w:t>
            </w:r>
          </w:p>
        </w:tc>
      </w:tr>
      <w:tr w:rsidR="00220890" w14:paraId="72776D4D" w14:textId="77777777" w:rsidTr="00AD6EC1">
        <w:tc>
          <w:tcPr>
            <w:tcW w:w="720" w:type="dxa"/>
          </w:tcPr>
          <w:p w14:paraId="25EF1823" w14:textId="73FBD2EE" w:rsidR="00220890" w:rsidRPr="00AD6EC1" w:rsidRDefault="00220890" w:rsidP="00220890">
            <w:pPr>
              <w:spacing w:line="276" w:lineRule="auto"/>
              <w:jc w:val="center"/>
              <w:rPr>
                <w:rFonts w:asciiTheme="minorHAnsi" w:hAnsiTheme="minorHAnsi" w:cstheme="minorHAnsi"/>
                <w:b/>
                <w:noProof/>
                <w:sz w:val="22"/>
                <w:szCs w:val="22"/>
                <w:lang w:val="sr-Cyrl-CS"/>
              </w:rPr>
            </w:pPr>
            <w:r>
              <w:rPr>
                <w:rFonts w:asciiTheme="minorHAnsi" w:hAnsiTheme="minorHAnsi" w:cstheme="minorHAnsi"/>
                <w:b/>
                <w:noProof/>
                <w:sz w:val="22"/>
                <w:szCs w:val="22"/>
                <w:lang w:val="sr-Cyrl-CS"/>
              </w:rPr>
              <w:t>7.</w:t>
            </w:r>
          </w:p>
        </w:tc>
        <w:tc>
          <w:tcPr>
            <w:tcW w:w="8370" w:type="dxa"/>
          </w:tcPr>
          <w:p w14:paraId="16130D8F" w14:textId="77777777" w:rsidR="00220890" w:rsidRPr="00C71396" w:rsidRDefault="00220890" w:rsidP="00220890">
            <w:pPr>
              <w:tabs>
                <w:tab w:val="left" w:pos="709"/>
                <w:tab w:val="right" w:pos="5443"/>
              </w:tabs>
              <w:jc w:val="both"/>
              <w:rPr>
                <w:rFonts w:cs="Calibri"/>
                <w:sz w:val="22"/>
                <w:szCs w:val="22"/>
                <w:lang w:val="sr-Cyrl-RS"/>
              </w:rPr>
            </w:pPr>
            <w:r w:rsidRPr="00C71396">
              <w:rPr>
                <w:rFonts w:cs="Calibri"/>
                <w:sz w:val="22"/>
                <w:szCs w:val="22"/>
                <w:lang w:val="sr-Cyrl-RS"/>
              </w:rPr>
              <w:t>Неопходно је да прегледи као и извјештаји о донесеним одлукама  садрже комплетне, ажурне и поуздане информације.</w:t>
            </w:r>
          </w:p>
          <w:p w14:paraId="607DBE6B" w14:textId="77777777" w:rsidR="00220890" w:rsidRPr="00C71396" w:rsidRDefault="00220890" w:rsidP="00220890">
            <w:pPr>
              <w:tabs>
                <w:tab w:val="left" w:pos="709"/>
                <w:tab w:val="right" w:pos="5443"/>
              </w:tabs>
              <w:jc w:val="both"/>
              <w:rPr>
                <w:rFonts w:cs="Calibri"/>
                <w:sz w:val="22"/>
                <w:szCs w:val="22"/>
                <w:lang w:val="sr-Cyrl-RS"/>
              </w:rPr>
            </w:pPr>
          </w:p>
        </w:tc>
        <w:tc>
          <w:tcPr>
            <w:tcW w:w="2790" w:type="dxa"/>
          </w:tcPr>
          <w:p w14:paraId="759CC7A4" w14:textId="77777777" w:rsidR="00220890" w:rsidRDefault="00220890" w:rsidP="00220890">
            <w:pPr>
              <w:pStyle w:val="ListParagraph"/>
              <w:ind w:left="0"/>
              <w:jc w:val="center"/>
              <w:rPr>
                <w:rFonts w:cs="Calibri"/>
                <w:b/>
                <w:sz w:val="22"/>
                <w:szCs w:val="22"/>
                <w:lang w:val="sr-Latn-RS"/>
              </w:rPr>
            </w:pPr>
            <w:r w:rsidRPr="00A44E1E">
              <w:rPr>
                <w:rFonts w:cs="Calibri"/>
                <w:b/>
                <w:sz w:val="22"/>
                <w:szCs w:val="22"/>
                <w:lang w:val="sr-Cyrl-RS"/>
              </w:rPr>
              <w:t>Н</w:t>
            </w:r>
            <w:r>
              <w:rPr>
                <w:rFonts w:cs="Calibri"/>
                <w:b/>
                <w:sz w:val="22"/>
                <w:szCs w:val="22"/>
                <w:lang w:val="sr-Cyrl-RS"/>
              </w:rPr>
              <w:t>АДЛЕЖНОСТ</w:t>
            </w:r>
            <w:r w:rsidRPr="00A44E1E">
              <w:rPr>
                <w:rFonts w:cs="Calibri"/>
                <w:b/>
                <w:sz w:val="22"/>
                <w:szCs w:val="22"/>
                <w:lang w:val="sr-Cyrl-RS"/>
              </w:rPr>
              <w:t xml:space="preserve"> за спровођење препоруке</w:t>
            </w:r>
            <w:r>
              <w:rPr>
                <w:rFonts w:cs="Calibri"/>
                <w:b/>
                <w:sz w:val="22"/>
                <w:szCs w:val="22"/>
                <w:lang w:val="sr-Latn-RS"/>
              </w:rPr>
              <w:t>:</w:t>
            </w:r>
          </w:p>
          <w:p w14:paraId="1AA3D903" w14:textId="77777777" w:rsidR="00220890" w:rsidRDefault="00220890" w:rsidP="00220890">
            <w:pPr>
              <w:pStyle w:val="ListParagraph"/>
              <w:ind w:left="0"/>
              <w:jc w:val="both"/>
              <w:rPr>
                <w:rFonts w:cs="Calibri"/>
                <w:b/>
                <w:sz w:val="22"/>
                <w:szCs w:val="22"/>
                <w:lang w:val="sr-Latn-RS"/>
              </w:rPr>
            </w:pPr>
          </w:p>
          <w:p w14:paraId="1AC91A70" w14:textId="15B6D1A2" w:rsidR="00220890" w:rsidRPr="00220890" w:rsidRDefault="00220890" w:rsidP="00F21439">
            <w:pPr>
              <w:pStyle w:val="ListParagraph"/>
              <w:numPr>
                <w:ilvl w:val="0"/>
                <w:numId w:val="55"/>
              </w:numPr>
              <w:overflowPunct w:val="0"/>
              <w:autoSpaceDE w:val="0"/>
              <w:autoSpaceDN w:val="0"/>
              <w:adjustRightInd w:val="0"/>
              <w:textAlignment w:val="baseline"/>
              <w:rPr>
                <w:rFonts w:cs="Calibri"/>
                <w:sz w:val="22"/>
                <w:szCs w:val="22"/>
                <w:lang w:val="sr-Cyrl-RS"/>
              </w:rPr>
            </w:pPr>
            <w:r w:rsidRPr="00220890">
              <w:rPr>
                <w:rFonts w:cs="Calibri"/>
                <w:sz w:val="22"/>
                <w:szCs w:val="22"/>
                <w:lang w:val="sr-Cyrl-RS"/>
              </w:rPr>
              <w:t>Генерални директор Друштва,</w:t>
            </w:r>
          </w:p>
          <w:p w14:paraId="30080611" w14:textId="77777777" w:rsidR="00220890" w:rsidRPr="00813DC3" w:rsidRDefault="00220890" w:rsidP="00F21439">
            <w:pPr>
              <w:pStyle w:val="ListParagraph"/>
              <w:numPr>
                <w:ilvl w:val="0"/>
                <w:numId w:val="55"/>
              </w:numPr>
              <w:overflowPunct w:val="0"/>
              <w:autoSpaceDE w:val="0"/>
              <w:autoSpaceDN w:val="0"/>
              <w:adjustRightInd w:val="0"/>
              <w:textAlignment w:val="baseline"/>
              <w:rPr>
                <w:rFonts w:cs="Calibri"/>
                <w:sz w:val="22"/>
                <w:szCs w:val="22"/>
                <w:lang w:val="sr-Cyrl-RS"/>
              </w:rPr>
            </w:pPr>
            <w:r>
              <w:rPr>
                <w:rFonts w:cs="Calibri"/>
                <w:sz w:val="22"/>
                <w:szCs w:val="22"/>
                <w:lang w:val="sr-Cyrl-RS"/>
              </w:rPr>
              <w:t>Извршни одбор Друштва.</w:t>
            </w:r>
          </w:p>
          <w:p w14:paraId="52FF088E" w14:textId="77777777" w:rsidR="00220890" w:rsidRPr="00A44E1E" w:rsidRDefault="00220890" w:rsidP="00220890">
            <w:pPr>
              <w:pStyle w:val="ListParagraph"/>
              <w:ind w:left="0"/>
              <w:jc w:val="center"/>
              <w:rPr>
                <w:rFonts w:cs="Calibri"/>
                <w:b/>
                <w:sz w:val="22"/>
                <w:szCs w:val="22"/>
                <w:lang w:val="sr-Cyrl-RS"/>
              </w:rPr>
            </w:pPr>
          </w:p>
        </w:tc>
        <w:tc>
          <w:tcPr>
            <w:tcW w:w="1638" w:type="dxa"/>
          </w:tcPr>
          <w:p w14:paraId="3EDD89AD" w14:textId="77777777" w:rsidR="00220890" w:rsidRDefault="00220890" w:rsidP="00220890">
            <w:pPr>
              <w:spacing w:line="276" w:lineRule="auto"/>
              <w:jc w:val="center"/>
              <w:rPr>
                <w:rFonts w:asciiTheme="minorHAnsi" w:hAnsiTheme="minorHAnsi" w:cstheme="minorHAnsi"/>
                <w:b/>
                <w:i/>
                <w:sz w:val="22"/>
                <w:szCs w:val="22"/>
                <w:lang w:val="sr-Cyrl-BA"/>
              </w:rPr>
            </w:pPr>
          </w:p>
          <w:p w14:paraId="53F780F9" w14:textId="77777777" w:rsidR="00220890" w:rsidRDefault="00220890" w:rsidP="00220890">
            <w:pPr>
              <w:spacing w:line="276" w:lineRule="auto"/>
              <w:rPr>
                <w:rFonts w:asciiTheme="minorHAnsi" w:hAnsiTheme="minorHAnsi" w:cstheme="minorHAnsi"/>
                <w:b/>
                <w:i/>
                <w:sz w:val="22"/>
                <w:szCs w:val="22"/>
                <w:lang w:val="sr-Cyrl-BA"/>
              </w:rPr>
            </w:pPr>
          </w:p>
          <w:p w14:paraId="591BA31A" w14:textId="77777777" w:rsidR="00220890" w:rsidRDefault="00220890" w:rsidP="00220890">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w:t>
            </w:r>
          </w:p>
          <w:p w14:paraId="1CF808D4" w14:textId="144D03B3" w:rsidR="00220890" w:rsidRDefault="00220890" w:rsidP="00220890">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по пријему коначног извјештаја</w:t>
            </w:r>
          </w:p>
        </w:tc>
      </w:tr>
      <w:tr w:rsidR="00220890" w14:paraId="0F5411C8" w14:textId="77777777" w:rsidTr="00AD6EC1">
        <w:tc>
          <w:tcPr>
            <w:tcW w:w="720" w:type="dxa"/>
          </w:tcPr>
          <w:p w14:paraId="0F27BFB9" w14:textId="273AD709" w:rsidR="00220890" w:rsidRDefault="00220890" w:rsidP="00220890">
            <w:pPr>
              <w:spacing w:line="276" w:lineRule="auto"/>
              <w:jc w:val="center"/>
              <w:rPr>
                <w:rFonts w:asciiTheme="minorHAnsi" w:hAnsiTheme="minorHAnsi" w:cstheme="minorHAnsi"/>
                <w:b/>
                <w:noProof/>
                <w:sz w:val="22"/>
                <w:szCs w:val="22"/>
                <w:lang w:val="sr-Cyrl-CS"/>
              </w:rPr>
            </w:pPr>
            <w:r>
              <w:rPr>
                <w:rFonts w:asciiTheme="minorHAnsi" w:hAnsiTheme="minorHAnsi" w:cstheme="minorHAnsi"/>
                <w:b/>
                <w:noProof/>
                <w:sz w:val="22"/>
                <w:szCs w:val="22"/>
                <w:lang w:val="sr-Cyrl-CS"/>
              </w:rPr>
              <w:t>8.</w:t>
            </w:r>
          </w:p>
        </w:tc>
        <w:tc>
          <w:tcPr>
            <w:tcW w:w="8370" w:type="dxa"/>
          </w:tcPr>
          <w:p w14:paraId="3412C7A3" w14:textId="77777777" w:rsidR="00220890" w:rsidRPr="00C71396" w:rsidRDefault="00220890" w:rsidP="00F21439">
            <w:pPr>
              <w:numPr>
                <w:ilvl w:val="0"/>
                <w:numId w:val="35"/>
              </w:numPr>
              <w:tabs>
                <w:tab w:val="left" w:pos="709"/>
                <w:tab w:val="right" w:pos="5443"/>
              </w:tabs>
              <w:jc w:val="both"/>
              <w:rPr>
                <w:rFonts w:cs="Calibri"/>
                <w:sz w:val="22"/>
                <w:szCs w:val="22"/>
                <w:lang w:val="sr-Cyrl-RS"/>
              </w:rPr>
            </w:pPr>
            <w:r w:rsidRPr="00C71396">
              <w:rPr>
                <w:rFonts w:cs="Calibri"/>
                <w:sz w:val="22"/>
                <w:szCs w:val="22"/>
                <w:lang w:val="sr-Cyrl-RS"/>
              </w:rPr>
              <w:t>Обезбједити на нивоу Друштва, континуирано и периодично спровођење ефективних, ефикасних и по обиму довољних контролних активности у области праћења пословне документације (закључених уговора, анекса уговора, отказа уговора, донесених одлука...).</w:t>
            </w:r>
          </w:p>
          <w:p w14:paraId="4F8197F9" w14:textId="77777777" w:rsidR="00220890" w:rsidRPr="00C71396" w:rsidRDefault="00220890" w:rsidP="00220890">
            <w:pPr>
              <w:tabs>
                <w:tab w:val="left" w:pos="709"/>
                <w:tab w:val="right" w:pos="5443"/>
              </w:tabs>
              <w:ind w:left="720"/>
              <w:jc w:val="both"/>
              <w:rPr>
                <w:rFonts w:cs="Calibri"/>
                <w:sz w:val="22"/>
                <w:szCs w:val="22"/>
                <w:lang w:val="sr-Cyrl-RS"/>
              </w:rPr>
            </w:pPr>
          </w:p>
          <w:p w14:paraId="39B00A8B" w14:textId="77777777" w:rsidR="00220890" w:rsidRPr="00C71396" w:rsidRDefault="00220890" w:rsidP="00F21439">
            <w:pPr>
              <w:numPr>
                <w:ilvl w:val="0"/>
                <w:numId w:val="35"/>
              </w:numPr>
              <w:tabs>
                <w:tab w:val="left" w:pos="709"/>
                <w:tab w:val="right" w:pos="5443"/>
              </w:tabs>
              <w:jc w:val="both"/>
              <w:rPr>
                <w:rFonts w:cs="Calibri"/>
                <w:sz w:val="22"/>
                <w:szCs w:val="22"/>
                <w:lang w:val="sr-Cyrl-RS"/>
              </w:rPr>
            </w:pPr>
            <w:r w:rsidRPr="00C71396">
              <w:rPr>
                <w:rFonts w:cs="Calibri"/>
                <w:sz w:val="22"/>
                <w:szCs w:val="22"/>
                <w:lang w:val="sr-Cyrl-RS"/>
              </w:rPr>
              <w:t>Квартални извјештаји о донијетим одлукама Генералног директора, Извршног одбора и Управног одбора Друштва морају дати поуздан, ажуран преглед свих Одлука донијетих у Друштву у складу са прописаном Одлуком.</w:t>
            </w:r>
          </w:p>
          <w:p w14:paraId="31913D3B" w14:textId="77777777" w:rsidR="00220890" w:rsidRPr="00C71396" w:rsidRDefault="00220890" w:rsidP="00220890">
            <w:pPr>
              <w:pStyle w:val="ListParagraph"/>
              <w:rPr>
                <w:rFonts w:cs="Calibri"/>
                <w:sz w:val="22"/>
                <w:szCs w:val="22"/>
                <w:lang w:val="sr-Cyrl-RS"/>
              </w:rPr>
            </w:pPr>
          </w:p>
          <w:p w14:paraId="2BE6C5E5" w14:textId="77777777" w:rsidR="00220890" w:rsidRPr="00C71396" w:rsidRDefault="00220890" w:rsidP="00F21439">
            <w:pPr>
              <w:numPr>
                <w:ilvl w:val="0"/>
                <w:numId w:val="35"/>
              </w:numPr>
              <w:tabs>
                <w:tab w:val="left" w:pos="709"/>
                <w:tab w:val="right" w:pos="5443"/>
              </w:tabs>
              <w:jc w:val="both"/>
              <w:rPr>
                <w:rFonts w:cs="Calibri"/>
                <w:sz w:val="22"/>
                <w:szCs w:val="22"/>
                <w:lang w:val="sr-Cyrl-RS"/>
              </w:rPr>
            </w:pPr>
            <w:r w:rsidRPr="00C71396">
              <w:rPr>
                <w:rFonts w:cs="Calibri"/>
                <w:sz w:val="22"/>
                <w:szCs w:val="22"/>
                <w:lang w:val="sr-Cyrl-RS"/>
              </w:rPr>
              <w:t>Неопходно је покренути иницијативу да се изврши ажурирање постојеће  интерне процедуре тј Правилника о донесенеим одлукама, којим би се детаљније прописала методологија рада у области доношења одлука у вези за одобравањем средстава по основу спонзорства и донаторства, маркетиншких услуга, средстава превентиве.</w:t>
            </w:r>
          </w:p>
          <w:p w14:paraId="02F2DEBF" w14:textId="77777777" w:rsidR="00220890" w:rsidRPr="00C71396" w:rsidRDefault="00220890" w:rsidP="00220890">
            <w:pPr>
              <w:tabs>
                <w:tab w:val="left" w:pos="709"/>
                <w:tab w:val="right" w:pos="5443"/>
              </w:tabs>
              <w:jc w:val="both"/>
              <w:rPr>
                <w:rFonts w:cs="Calibri"/>
                <w:sz w:val="22"/>
                <w:szCs w:val="22"/>
                <w:lang w:val="sr-Cyrl-RS"/>
              </w:rPr>
            </w:pPr>
          </w:p>
        </w:tc>
        <w:tc>
          <w:tcPr>
            <w:tcW w:w="2790" w:type="dxa"/>
          </w:tcPr>
          <w:p w14:paraId="6F4BE31F" w14:textId="77777777" w:rsidR="00220890" w:rsidRDefault="00220890" w:rsidP="00220890">
            <w:pPr>
              <w:pStyle w:val="ListParagraph"/>
              <w:ind w:left="0"/>
              <w:jc w:val="center"/>
              <w:rPr>
                <w:rFonts w:cs="Calibri"/>
                <w:b/>
                <w:sz w:val="22"/>
                <w:szCs w:val="22"/>
                <w:lang w:val="sr-Latn-RS"/>
              </w:rPr>
            </w:pPr>
            <w:r w:rsidRPr="00A44E1E">
              <w:rPr>
                <w:rFonts w:cs="Calibri"/>
                <w:b/>
                <w:sz w:val="22"/>
                <w:szCs w:val="22"/>
                <w:lang w:val="sr-Cyrl-RS"/>
              </w:rPr>
              <w:t>Н</w:t>
            </w:r>
            <w:r>
              <w:rPr>
                <w:rFonts w:cs="Calibri"/>
                <w:b/>
                <w:sz w:val="22"/>
                <w:szCs w:val="22"/>
                <w:lang w:val="sr-Cyrl-RS"/>
              </w:rPr>
              <w:t>АДЛЕЖНОСТ</w:t>
            </w:r>
            <w:r w:rsidRPr="00A44E1E">
              <w:rPr>
                <w:rFonts w:cs="Calibri"/>
                <w:b/>
                <w:sz w:val="22"/>
                <w:szCs w:val="22"/>
                <w:lang w:val="sr-Cyrl-RS"/>
              </w:rPr>
              <w:t xml:space="preserve"> за спровођење препоруке</w:t>
            </w:r>
            <w:r>
              <w:rPr>
                <w:rFonts w:cs="Calibri"/>
                <w:b/>
                <w:sz w:val="22"/>
                <w:szCs w:val="22"/>
                <w:lang w:val="sr-Latn-RS"/>
              </w:rPr>
              <w:t>:</w:t>
            </w:r>
          </w:p>
          <w:p w14:paraId="4D551D96" w14:textId="77777777" w:rsidR="00220890" w:rsidRDefault="00220890" w:rsidP="00220890">
            <w:pPr>
              <w:pStyle w:val="ListParagraph"/>
              <w:ind w:left="0"/>
              <w:jc w:val="both"/>
              <w:rPr>
                <w:rFonts w:cs="Calibri"/>
                <w:b/>
                <w:sz w:val="22"/>
                <w:szCs w:val="22"/>
                <w:lang w:val="sr-Latn-RS"/>
              </w:rPr>
            </w:pPr>
          </w:p>
          <w:p w14:paraId="555CF11C" w14:textId="24BA1D08" w:rsidR="00220890" w:rsidRPr="00220890" w:rsidRDefault="00220890" w:rsidP="00F21439">
            <w:pPr>
              <w:pStyle w:val="ListParagraph"/>
              <w:numPr>
                <w:ilvl w:val="0"/>
                <w:numId w:val="56"/>
              </w:numPr>
              <w:overflowPunct w:val="0"/>
              <w:autoSpaceDE w:val="0"/>
              <w:autoSpaceDN w:val="0"/>
              <w:adjustRightInd w:val="0"/>
              <w:textAlignment w:val="baseline"/>
              <w:rPr>
                <w:rFonts w:cs="Calibri"/>
                <w:sz w:val="22"/>
                <w:szCs w:val="22"/>
                <w:lang w:val="sr-Cyrl-RS"/>
              </w:rPr>
            </w:pPr>
            <w:r w:rsidRPr="00220890">
              <w:rPr>
                <w:rFonts w:cs="Calibri"/>
                <w:sz w:val="22"/>
                <w:szCs w:val="22"/>
                <w:lang w:val="sr-Cyrl-RS"/>
              </w:rPr>
              <w:t>Генерални директор Друштва,</w:t>
            </w:r>
          </w:p>
          <w:p w14:paraId="699AB568" w14:textId="77777777" w:rsidR="00220890" w:rsidRPr="00813DC3" w:rsidRDefault="00220890" w:rsidP="00F21439">
            <w:pPr>
              <w:pStyle w:val="ListParagraph"/>
              <w:numPr>
                <w:ilvl w:val="0"/>
                <w:numId w:val="56"/>
              </w:numPr>
              <w:overflowPunct w:val="0"/>
              <w:autoSpaceDE w:val="0"/>
              <w:autoSpaceDN w:val="0"/>
              <w:adjustRightInd w:val="0"/>
              <w:textAlignment w:val="baseline"/>
              <w:rPr>
                <w:rFonts w:cs="Calibri"/>
                <w:sz w:val="22"/>
                <w:szCs w:val="22"/>
                <w:lang w:val="sr-Cyrl-RS"/>
              </w:rPr>
            </w:pPr>
            <w:r>
              <w:rPr>
                <w:rFonts w:cs="Calibri"/>
                <w:sz w:val="22"/>
                <w:szCs w:val="22"/>
                <w:lang w:val="sr-Cyrl-RS"/>
              </w:rPr>
              <w:t>Извршни одбор Друштва.</w:t>
            </w:r>
          </w:p>
          <w:p w14:paraId="3A580441" w14:textId="77777777" w:rsidR="00220890" w:rsidRPr="00A44E1E" w:rsidRDefault="00220890" w:rsidP="00220890">
            <w:pPr>
              <w:pStyle w:val="ListParagraph"/>
              <w:ind w:left="0"/>
              <w:jc w:val="center"/>
              <w:rPr>
                <w:rFonts w:cs="Calibri"/>
                <w:b/>
                <w:sz w:val="22"/>
                <w:szCs w:val="22"/>
                <w:lang w:val="sr-Cyrl-RS"/>
              </w:rPr>
            </w:pPr>
          </w:p>
        </w:tc>
        <w:tc>
          <w:tcPr>
            <w:tcW w:w="1638" w:type="dxa"/>
          </w:tcPr>
          <w:p w14:paraId="6F2E48BF" w14:textId="77777777" w:rsidR="00220890" w:rsidRDefault="00220890" w:rsidP="00220890">
            <w:pPr>
              <w:spacing w:line="276" w:lineRule="auto"/>
              <w:jc w:val="center"/>
              <w:rPr>
                <w:rFonts w:asciiTheme="minorHAnsi" w:hAnsiTheme="minorHAnsi" w:cstheme="minorHAnsi"/>
                <w:b/>
                <w:i/>
                <w:sz w:val="22"/>
                <w:szCs w:val="22"/>
                <w:lang w:val="sr-Cyrl-BA"/>
              </w:rPr>
            </w:pPr>
          </w:p>
          <w:p w14:paraId="5DA9ABCA" w14:textId="77777777" w:rsidR="00220890" w:rsidRDefault="00220890" w:rsidP="00220890">
            <w:pPr>
              <w:spacing w:line="276" w:lineRule="auto"/>
              <w:rPr>
                <w:rFonts w:asciiTheme="minorHAnsi" w:hAnsiTheme="minorHAnsi" w:cstheme="minorHAnsi"/>
                <w:b/>
                <w:i/>
                <w:sz w:val="22"/>
                <w:szCs w:val="22"/>
                <w:lang w:val="sr-Cyrl-BA"/>
              </w:rPr>
            </w:pPr>
          </w:p>
          <w:p w14:paraId="51304D82" w14:textId="77777777" w:rsidR="00220890" w:rsidRDefault="00220890" w:rsidP="00220890">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w:t>
            </w:r>
          </w:p>
          <w:p w14:paraId="5DA7F44D" w14:textId="451A47FF" w:rsidR="00220890" w:rsidRDefault="00220890" w:rsidP="00220890">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по пријему коначног извјештаја</w:t>
            </w:r>
          </w:p>
        </w:tc>
      </w:tr>
    </w:tbl>
    <w:p w14:paraId="4F004D3F" w14:textId="77777777" w:rsidR="00F2333C" w:rsidRDefault="00F2333C" w:rsidP="00142D9E">
      <w:pPr>
        <w:spacing w:line="276" w:lineRule="auto"/>
        <w:ind w:firstLine="288"/>
        <w:jc w:val="both"/>
        <w:rPr>
          <w:rFonts w:asciiTheme="minorHAnsi" w:hAnsiTheme="minorHAnsi" w:cstheme="minorHAnsi"/>
          <w:noProof/>
          <w:sz w:val="22"/>
          <w:szCs w:val="22"/>
          <w:lang w:val="sr-Cyrl-CS"/>
        </w:rPr>
      </w:pPr>
    </w:p>
    <w:p w14:paraId="6BAF5C0C" w14:textId="77777777" w:rsidR="00EC6E9F" w:rsidRDefault="00EC6E9F" w:rsidP="00813DC3">
      <w:pPr>
        <w:spacing w:line="276" w:lineRule="auto"/>
        <w:jc w:val="both"/>
        <w:rPr>
          <w:rFonts w:asciiTheme="minorHAnsi" w:hAnsiTheme="minorHAnsi" w:cstheme="minorHAnsi"/>
          <w:noProof/>
          <w:sz w:val="22"/>
          <w:szCs w:val="22"/>
          <w:lang w:val="sr-Cyrl-CS"/>
        </w:rPr>
      </w:pPr>
    </w:p>
    <w:tbl>
      <w:tblPr>
        <w:tblStyle w:val="TableGrid"/>
        <w:tblW w:w="0" w:type="auto"/>
        <w:tblInd w:w="-342" w:type="dxa"/>
        <w:tblLook w:val="04A0" w:firstRow="1" w:lastRow="0" w:firstColumn="1" w:lastColumn="0" w:noHBand="0" w:noVBand="1"/>
      </w:tblPr>
      <w:tblGrid>
        <w:gridCol w:w="715"/>
        <w:gridCol w:w="8225"/>
        <w:gridCol w:w="2770"/>
        <w:gridCol w:w="1808"/>
      </w:tblGrid>
      <w:tr w:rsidR="00CD05C2" w14:paraId="19C4BB44" w14:textId="77777777" w:rsidTr="005F3116">
        <w:tc>
          <w:tcPr>
            <w:tcW w:w="715" w:type="dxa"/>
            <w:shd w:val="clear" w:color="auto" w:fill="DBE5F1" w:themeFill="accent1" w:themeFillTint="33"/>
          </w:tcPr>
          <w:p w14:paraId="64CA3EE4" w14:textId="1EBB1910" w:rsidR="00CD05C2" w:rsidRPr="00CD05C2" w:rsidRDefault="00CD05C2" w:rsidP="00CD05C2">
            <w:pPr>
              <w:spacing w:line="276" w:lineRule="auto"/>
              <w:jc w:val="center"/>
              <w:rPr>
                <w:rFonts w:asciiTheme="minorHAnsi" w:hAnsiTheme="minorHAnsi" w:cstheme="minorHAnsi"/>
                <w:b/>
                <w:noProof/>
                <w:sz w:val="22"/>
                <w:szCs w:val="22"/>
              </w:rPr>
            </w:pPr>
            <w:r>
              <w:rPr>
                <w:rFonts w:asciiTheme="minorHAnsi" w:hAnsiTheme="minorHAnsi" w:cstheme="minorHAnsi"/>
                <w:b/>
                <w:noProof/>
                <w:sz w:val="22"/>
                <w:szCs w:val="22"/>
              </w:rPr>
              <w:t>III.</w:t>
            </w:r>
          </w:p>
        </w:tc>
        <w:tc>
          <w:tcPr>
            <w:tcW w:w="12803" w:type="dxa"/>
            <w:gridSpan w:val="3"/>
            <w:shd w:val="clear" w:color="auto" w:fill="DBE5F1" w:themeFill="accent1" w:themeFillTint="33"/>
          </w:tcPr>
          <w:p w14:paraId="2CD59BBF" w14:textId="565FBC59" w:rsidR="00CD05C2" w:rsidRPr="00CD05C2" w:rsidRDefault="00CD05C2" w:rsidP="00CD05C2">
            <w:pPr>
              <w:jc w:val="center"/>
              <w:rPr>
                <w:rFonts w:cs="Calibri"/>
                <w:b/>
                <w:i/>
                <w:iCs/>
                <w:sz w:val="22"/>
                <w:szCs w:val="22"/>
                <w:lang w:val="sr-Cyrl-BA"/>
              </w:rPr>
            </w:pPr>
            <w:r w:rsidRPr="00901521">
              <w:rPr>
                <w:rFonts w:cs="Calibri"/>
                <w:b/>
                <w:i/>
                <w:sz w:val="22"/>
                <w:szCs w:val="22"/>
                <w:lang w:val="sr-Cyrl-RS"/>
              </w:rPr>
              <w:t>И</w:t>
            </w:r>
            <w:r w:rsidRPr="00901521">
              <w:rPr>
                <w:rFonts w:cs="Calibri"/>
                <w:b/>
                <w:i/>
                <w:sz w:val="22"/>
                <w:szCs w:val="22"/>
                <w:lang w:val="sr-Cyrl-CS"/>
              </w:rPr>
              <w:t xml:space="preserve">нтерна ревизија </w:t>
            </w:r>
            <w:r w:rsidRPr="00901521">
              <w:rPr>
                <w:rFonts w:cs="Calibri"/>
                <w:b/>
                <w:i/>
                <w:iCs/>
                <w:sz w:val="22"/>
                <w:szCs w:val="22"/>
                <w:lang w:val="sr-Cyrl-BA"/>
              </w:rPr>
              <w:t>закључивања уговора између „Дунав Осигурања“ а.д. Бања Лука и „Нискоградње“ д.о.о. Лакташи о извођењу радова на пословном објекту-сервис за технички преглед теретних и путничких моторних возила у Улици Книнска у Дервенти</w:t>
            </w:r>
            <w:r>
              <w:rPr>
                <w:rFonts w:cs="Calibri"/>
                <w:b/>
                <w:i/>
                <w:iCs/>
                <w:sz w:val="22"/>
                <w:szCs w:val="22"/>
                <w:lang w:val="sr-Cyrl-BA"/>
              </w:rPr>
              <w:t xml:space="preserve"> – </w:t>
            </w:r>
            <w:r>
              <w:rPr>
                <w:rFonts w:asciiTheme="minorHAnsi" w:hAnsiTheme="minorHAnsi" w:cstheme="minorHAnsi"/>
                <w:b/>
                <w:i/>
                <w:noProof/>
                <w:sz w:val="22"/>
                <w:szCs w:val="22"/>
                <w:lang w:val="sr-Cyrl-RS"/>
              </w:rPr>
              <w:t>предложена</w:t>
            </w:r>
            <w:r w:rsidRPr="00EB1E52">
              <w:rPr>
                <w:rFonts w:asciiTheme="minorHAnsi" w:hAnsiTheme="minorHAnsi" w:cstheme="minorHAnsi"/>
                <w:b/>
                <w:i/>
                <w:noProof/>
                <w:sz w:val="22"/>
                <w:szCs w:val="22"/>
                <w:lang w:val="sr-Cyrl-RS"/>
              </w:rPr>
              <w:t xml:space="preserve"> </w:t>
            </w:r>
            <w:r>
              <w:rPr>
                <w:rFonts w:asciiTheme="minorHAnsi" w:hAnsiTheme="minorHAnsi" w:cstheme="minorHAnsi"/>
                <w:b/>
                <w:i/>
                <w:noProof/>
                <w:sz w:val="22"/>
                <w:szCs w:val="22"/>
                <w:lang w:val="sr-Cyrl-RS"/>
              </w:rPr>
              <w:t>1</w:t>
            </w:r>
            <w:r w:rsidRPr="00EB1E52">
              <w:rPr>
                <w:rFonts w:asciiTheme="minorHAnsi" w:hAnsiTheme="minorHAnsi" w:cstheme="minorHAnsi"/>
                <w:b/>
                <w:i/>
                <w:noProof/>
                <w:color w:val="FF0000"/>
                <w:sz w:val="22"/>
                <w:szCs w:val="22"/>
                <w:lang w:val="sr-Cyrl-RS"/>
              </w:rPr>
              <w:t xml:space="preserve"> </w:t>
            </w:r>
            <w:r w:rsidRPr="00EB1E52">
              <w:rPr>
                <w:rFonts w:asciiTheme="minorHAnsi" w:hAnsiTheme="minorHAnsi" w:cstheme="minorHAnsi"/>
                <w:b/>
                <w:i/>
                <w:noProof/>
                <w:sz w:val="22"/>
                <w:szCs w:val="22"/>
                <w:lang w:val="sr-Cyrl-RS"/>
              </w:rPr>
              <w:t>ПРЕПОРУК</w:t>
            </w:r>
            <w:r>
              <w:rPr>
                <w:rFonts w:asciiTheme="minorHAnsi" w:hAnsiTheme="minorHAnsi" w:cstheme="minorHAnsi"/>
                <w:b/>
                <w:i/>
                <w:noProof/>
                <w:sz w:val="22"/>
                <w:szCs w:val="22"/>
                <w:lang w:val="sr-Cyrl-RS"/>
              </w:rPr>
              <w:t>А</w:t>
            </w:r>
          </w:p>
        </w:tc>
      </w:tr>
      <w:tr w:rsidR="00676D37" w14:paraId="6F411FCB" w14:textId="77777777" w:rsidTr="005F3116">
        <w:tc>
          <w:tcPr>
            <w:tcW w:w="715" w:type="dxa"/>
          </w:tcPr>
          <w:p w14:paraId="0AF86A64" w14:textId="62C75565" w:rsidR="00676D37" w:rsidRPr="00220890" w:rsidRDefault="00EE0827" w:rsidP="00EE0827">
            <w:pPr>
              <w:spacing w:line="276" w:lineRule="auto"/>
              <w:jc w:val="center"/>
              <w:rPr>
                <w:rFonts w:asciiTheme="minorHAnsi" w:hAnsiTheme="minorHAnsi" w:cstheme="minorHAnsi"/>
                <w:b/>
                <w:noProof/>
                <w:sz w:val="22"/>
                <w:szCs w:val="22"/>
                <w:lang w:val="sr-Cyrl-CS"/>
              </w:rPr>
            </w:pPr>
            <w:r>
              <w:rPr>
                <w:rFonts w:asciiTheme="minorHAnsi" w:hAnsiTheme="minorHAnsi" w:cstheme="minorHAnsi"/>
                <w:b/>
                <w:noProof/>
                <w:sz w:val="22"/>
                <w:szCs w:val="22"/>
                <w:lang w:val="sr-Cyrl-CS"/>
              </w:rPr>
              <w:t>9.</w:t>
            </w:r>
          </w:p>
        </w:tc>
        <w:tc>
          <w:tcPr>
            <w:tcW w:w="8225" w:type="dxa"/>
          </w:tcPr>
          <w:p w14:paraId="477EAE13" w14:textId="77777777" w:rsidR="00EE0827" w:rsidRDefault="00EE0827" w:rsidP="00EE0827">
            <w:pPr>
              <w:tabs>
                <w:tab w:val="left" w:pos="721"/>
                <w:tab w:val="left" w:pos="1801"/>
                <w:tab w:val="right" w:pos="4591"/>
              </w:tabs>
              <w:contextualSpacing/>
              <w:jc w:val="both"/>
              <w:rPr>
                <w:rFonts w:asciiTheme="minorHAnsi" w:hAnsiTheme="minorHAnsi" w:cstheme="minorHAnsi"/>
                <w:b/>
                <w:i/>
                <w:sz w:val="22"/>
                <w:szCs w:val="22"/>
                <w:u w:val="single"/>
                <w:lang w:val="ru-RU"/>
              </w:rPr>
            </w:pPr>
            <w:r w:rsidRPr="00901521">
              <w:rPr>
                <w:rFonts w:asciiTheme="minorHAnsi" w:hAnsiTheme="minorHAnsi" w:cstheme="minorHAnsi"/>
                <w:b/>
                <w:i/>
                <w:sz w:val="22"/>
                <w:szCs w:val="22"/>
                <w:u w:val="single"/>
                <w:lang w:val="ru-RU"/>
              </w:rPr>
              <w:t>Препорука бр.9</w:t>
            </w:r>
          </w:p>
          <w:p w14:paraId="61E8DB41" w14:textId="77777777" w:rsidR="00EE0827" w:rsidRPr="00901521" w:rsidRDefault="00EE0827" w:rsidP="00EE0827">
            <w:pPr>
              <w:tabs>
                <w:tab w:val="left" w:pos="721"/>
                <w:tab w:val="left" w:pos="1801"/>
                <w:tab w:val="right" w:pos="4591"/>
              </w:tabs>
              <w:contextualSpacing/>
              <w:jc w:val="both"/>
              <w:rPr>
                <w:rFonts w:asciiTheme="minorHAnsi" w:hAnsiTheme="minorHAnsi" w:cstheme="minorHAnsi"/>
                <w:b/>
                <w:i/>
                <w:sz w:val="22"/>
                <w:szCs w:val="22"/>
                <w:u w:val="single"/>
                <w:lang w:val="ru-RU"/>
              </w:rPr>
            </w:pPr>
          </w:p>
          <w:p w14:paraId="3D3029F9" w14:textId="77777777" w:rsidR="00EE0827" w:rsidRPr="00901521" w:rsidRDefault="00EE0827" w:rsidP="00EE0827">
            <w:pPr>
              <w:jc w:val="both"/>
              <w:rPr>
                <w:rFonts w:cs="Calibri"/>
                <w:sz w:val="22"/>
                <w:szCs w:val="22"/>
                <w:lang w:val="sr-Cyrl-CS"/>
              </w:rPr>
            </w:pPr>
            <w:r w:rsidRPr="00901521">
              <w:rPr>
                <w:rFonts w:cs="Calibri"/>
                <w:sz w:val="22"/>
                <w:szCs w:val="22"/>
                <w:lang w:val="sr-Cyrl-CS"/>
              </w:rPr>
              <w:t xml:space="preserve">Обезбједити адекватно спровођење члана 2. став 8. прописане Одлуке о утврђеним износима до којих Извршни одбор Друштва може одлучивати у одређеним пословима. </w:t>
            </w:r>
          </w:p>
          <w:p w14:paraId="77163BD7" w14:textId="77777777" w:rsidR="00676D37" w:rsidRPr="00901521" w:rsidRDefault="00676D37" w:rsidP="00676D37">
            <w:pPr>
              <w:jc w:val="both"/>
              <w:rPr>
                <w:rFonts w:cs="Calibri"/>
                <w:sz w:val="22"/>
                <w:szCs w:val="22"/>
                <w:lang w:val="sr-Cyrl-CS"/>
              </w:rPr>
            </w:pPr>
          </w:p>
        </w:tc>
        <w:tc>
          <w:tcPr>
            <w:tcW w:w="2770" w:type="dxa"/>
          </w:tcPr>
          <w:p w14:paraId="4A0A81DF" w14:textId="77777777" w:rsidR="00676D37" w:rsidRDefault="00676D37" w:rsidP="00676D37">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НАДЛЕЖНОСТ</w:t>
            </w:r>
            <w:r>
              <w:rPr>
                <w:rFonts w:asciiTheme="minorHAnsi" w:hAnsiTheme="minorHAnsi" w:cstheme="minorHAnsi"/>
                <w:b/>
                <w:i/>
                <w:noProof/>
                <w:sz w:val="22"/>
                <w:szCs w:val="22"/>
                <w:lang w:val="sr-Latn-RS"/>
              </w:rPr>
              <w:t xml:space="preserve"> </w:t>
            </w:r>
            <w:r w:rsidRPr="000906F2">
              <w:rPr>
                <w:rFonts w:asciiTheme="minorHAnsi" w:hAnsiTheme="minorHAnsi" w:cstheme="minorHAnsi"/>
                <w:b/>
                <w:i/>
                <w:noProof/>
                <w:sz w:val="22"/>
                <w:szCs w:val="22"/>
                <w:lang w:val="sr-Cyrl-BA"/>
              </w:rPr>
              <w:t>за</w:t>
            </w:r>
          </w:p>
          <w:p w14:paraId="10252CA5" w14:textId="77777777" w:rsidR="00676D37" w:rsidRDefault="00676D37" w:rsidP="00676D37">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спровођење препоруке:</w:t>
            </w:r>
          </w:p>
          <w:p w14:paraId="7D2E673E" w14:textId="77777777" w:rsidR="00676D37" w:rsidRPr="000906F2" w:rsidRDefault="00676D37" w:rsidP="00676D37">
            <w:pPr>
              <w:overflowPunct w:val="0"/>
              <w:autoSpaceDE w:val="0"/>
              <w:autoSpaceDN w:val="0"/>
              <w:adjustRightInd w:val="0"/>
              <w:jc w:val="center"/>
              <w:textAlignment w:val="baseline"/>
              <w:rPr>
                <w:rFonts w:cs="Calibri"/>
                <w:sz w:val="22"/>
                <w:szCs w:val="22"/>
                <w:lang w:val="sr-Cyrl-RS"/>
              </w:rPr>
            </w:pPr>
          </w:p>
          <w:p w14:paraId="2B02AC2E" w14:textId="226708B7" w:rsidR="00676D37" w:rsidRPr="00EE0827" w:rsidRDefault="00EE0827" w:rsidP="00EE0827">
            <w:pPr>
              <w:pStyle w:val="ListParagraph"/>
              <w:numPr>
                <w:ilvl w:val="0"/>
                <w:numId w:val="59"/>
              </w:numPr>
              <w:ind w:left="252" w:hanging="270"/>
              <w:jc w:val="center"/>
              <w:rPr>
                <w:rFonts w:cs="Calibri"/>
                <w:sz w:val="22"/>
                <w:szCs w:val="22"/>
                <w:lang w:val="sr-Cyrl-RS"/>
              </w:rPr>
            </w:pPr>
            <w:r w:rsidRPr="00EE0827">
              <w:rPr>
                <w:rFonts w:cs="Calibri"/>
                <w:sz w:val="22"/>
                <w:szCs w:val="22"/>
                <w:lang w:val="sr-Cyrl-RS"/>
              </w:rPr>
              <w:t>Извршни Одбор Друштва</w:t>
            </w:r>
          </w:p>
        </w:tc>
        <w:tc>
          <w:tcPr>
            <w:tcW w:w="1808" w:type="dxa"/>
          </w:tcPr>
          <w:p w14:paraId="1893501E" w14:textId="77777777" w:rsidR="00676D37" w:rsidRDefault="00676D37" w:rsidP="00676D37">
            <w:pPr>
              <w:spacing w:line="276" w:lineRule="auto"/>
              <w:jc w:val="center"/>
              <w:rPr>
                <w:rFonts w:asciiTheme="minorHAnsi" w:hAnsiTheme="minorHAnsi" w:cstheme="minorHAnsi"/>
                <w:b/>
                <w:i/>
                <w:sz w:val="22"/>
                <w:szCs w:val="22"/>
                <w:lang w:val="sr-Cyrl-BA"/>
              </w:rPr>
            </w:pPr>
          </w:p>
          <w:p w14:paraId="3C2CA6CA" w14:textId="77777777" w:rsidR="00676D37" w:rsidRDefault="00676D37" w:rsidP="00676D37">
            <w:pPr>
              <w:spacing w:line="276" w:lineRule="auto"/>
              <w:rPr>
                <w:rFonts w:asciiTheme="minorHAnsi" w:hAnsiTheme="minorHAnsi" w:cstheme="minorHAnsi"/>
                <w:b/>
                <w:i/>
                <w:sz w:val="22"/>
                <w:szCs w:val="22"/>
                <w:lang w:val="sr-Cyrl-BA"/>
              </w:rPr>
            </w:pPr>
          </w:p>
          <w:p w14:paraId="20942AF8" w14:textId="18075BB1" w:rsidR="00676D37" w:rsidRDefault="00676D37" w:rsidP="00676D37">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 по пријему коначног извјештаја</w:t>
            </w:r>
          </w:p>
        </w:tc>
      </w:tr>
      <w:tr w:rsidR="001C10C3" w14:paraId="240F4620" w14:textId="77777777" w:rsidTr="005F3116">
        <w:tc>
          <w:tcPr>
            <w:tcW w:w="715" w:type="dxa"/>
            <w:shd w:val="clear" w:color="auto" w:fill="DBE5F1" w:themeFill="accent1" w:themeFillTint="33"/>
          </w:tcPr>
          <w:p w14:paraId="170568F3" w14:textId="3EAFFE8B" w:rsidR="001C10C3" w:rsidRPr="009013FA" w:rsidRDefault="001C10C3" w:rsidP="00EE0827">
            <w:pPr>
              <w:spacing w:line="276" w:lineRule="auto"/>
              <w:jc w:val="center"/>
              <w:rPr>
                <w:rFonts w:asciiTheme="minorHAnsi" w:hAnsiTheme="minorHAnsi" w:cstheme="minorHAnsi"/>
                <w:b/>
                <w:noProof/>
                <w:sz w:val="22"/>
                <w:szCs w:val="22"/>
                <w:lang w:val="sr-Latn-RS"/>
              </w:rPr>
            </w:pPr>
            <w:r>
              <w:rPr>
                <w:rFonts w:asciiTheme="minorHAnsi" w:hAnsiTheme="minorHAnsi" w:cstheme="minorHAnsi"/>
                <w:b/>
                <w:noProof/>
                <w:sz w:val="22"/>
                <w:szCs w:val="22"/>
                <w:lang w:val="sr-Latn-RS"/>
              </w:rPr>
              <w:t>IV.</w:t>
            </w:r>
          </w:p>
        </w:tc>
        <w:tc>
          <w:tcPr>
            <w:tcW w:w="12803" w:type="dxa"/>
            <w:gridSpan w:val="3"/>
            <w:shd w:val="clear" w:color="auto" w:fill="DBE5F1" w:themeFill="accent1" w:themeFillTint="33"/>
          </w:tcPr>
          <w:p w14:paraId="27200591" w14:textId="77777777" w:rsidR="001C10C3" w:rsidRDefault="001C10C3" w:rsidP="001C10C3">
            <w:pPr>
              <w:pStyle w:val="ListParagraph"/>
              <w:ind w:left="0"/>
              <w:jc w:val="center"/>
              <w:rPr>
                <w:rFonts w:cs="Calibri"/>
                <w:b/>
                <w:i/>
                <w:iCs/>
                <w:sz w:val="22"/>
                <w:szCs w:val="22"/>
                <w:lang w:val="sr-Cyrl-BA"/>
              </w:rPr>
            </w:pPr>
            <w:r w:rsidRPr="00901521">
              <w:rPr>
                <w:rFonts w:cs="Calibri"/>
                <w:b/>
                <w:i/>
                <w:iCs/>
                <w:sz w:val="22"/>
                <w:szCs w:val="22"/>
                <w:lang w:val="sr-Cyrl-BA"/>
              </w:rPr>
              <w:t>Ревизија рјешавања приговора у складу са Поступком рјешавања Приговора Д02-512-10-01 у 2023. години и на дан ревизије 30.04.2024. године</w:t>
            </w:r>
            <w:r>
              <w:rPr>
                <w:rFonts w:cs="Calibri"/>
                <w:b/>
                <w:i/>
                <w:iCs/>
                <w:sz w:val="22"/>
                <w:szCs w:val="22"/>
                <w:lang w:val="sr-Cyrl-BA"/>
              </w:rPr>
              <w:t xml:space="preserve"> – </w:t>
            </w:r>
          </w:p>
          <w:p w14:paraId="5E6A0359" w14:textId="12825628" w:rsidR="001C10C3" w:rsidRDefault="001C10C3" w:rsidP="001C10C3">
            <w:pPr>
              <w:spacing w:line="276" w:lineRule="auto"/>
              <w:jc w:val="center"/>
              <w:rPr>
                <w:rFonts w:asciiTheme="minorHAnsi" w:hAnsiTheme="minorHAnsi" w:cstheme="minorHAnsi"/>
                <w:b/>
                <w:i/>
                <w:sz w:val="22"/>
                <w:szCs w:val="22"/>
                <w:lang w:val="sr-Cyrl-BA"/>
              </w:rPr>
            </w:pPr>
            <w:r>
              <w:rPr>
                <w:rFonts w:asciiTheme="minorHAnsi" w:hAnsiTheme="minorHAnsi" w:cstheme="minorHAnsi"/>
                <w:b/>
                <w:i/>
                <w:noProof/>
                <w:sz w:val="22"/>
                <w:szCs w:val="22"/>
                <w:lang w:val="sr-Cyrl-RS"/>
              </w:rPr>
              <w:t>предложена</w:t>
            </w:r>
            <w:r w:rsidRPr="00EB1E52">
              <w:rPr>
                <w:rFonts w:asciiTheme="minorHAnsi" w:hAnsiTheme="minorHAnsi" w:cstheme="minorHAnsi"/>
                <w:b/>
                <w:i/>
                <w:noProof/>
                <w:sz w:val="22"/>
                <w:szCs w:val="22"/>
                <w:lang w:val="sr-Cyrl-RS"/>
              </w:rPr>
              <w:t xml:space="preserve"> </w:t>
            </w:r>
            <w:r>
              <w:rPr>
                <w:rFonts w:asciiTheme="minorHAnsi" w:hAnsiTheme="minorHAnsi" w:cstheme="minorHAnsi"/>
                <w:b/>
                <w:i/>
                <w:noProof/>
                <w:sz w:val="22"/>
                <w:szCs w:val="22"/>
                <w:lang w:val="sr-Cyrl-RS"/>
              </w:rPr>
              <w:t>1</w:t>
            </w:r>
            <w:r w:rsidRPr="00EB1E52">
              <w:rPr>
                <w:rFonts w:asciiTheme="minorHAnsi" w:hAnsiTheme="minorHAnsi" w:cstheme="minorHAnsi"/>
                <w:b/>
                <w:i/>
                <w:noProof/>
                <w:color w:val="FF0000"/>
                <w:sz w:val="22"/>
                <w:szCs w:val="22"/>
                <w:lang w:val="sr-Cyrl-RS"/>
              </w:rPr>
              <w:t xml:space="preserve"> </w:t>
            </w:r>
            <w:r w:rsidRPr="00EB1E52">
              <w:rPr>
                <w:rFonts w:asciiTheme="minorHAnsi" w:hAnsiTheme="minorHAnsi" w:cstheme="minorHAnsi"/>
                <w:b/>
                <w:i/>
                <w:noProof/>
                <w:sz w:val="22"/>
                <w:szCs w:val="22"/>
                <w:lang w:val="sr-Cyrl-RS"/>
              </w:rPr>
              <w:t>ПРЕПОРУК</w:t>
            </w:r>
            <w:r>
              <w:rPr>
                <w:rFonts w:asciiTheme="minorHAnsi" w:hAnsiTheme="minorHAnsi" w:cstheme="minorHAnsi"/>
                <w:b/>
                <w:i/>
                <w:noProof/>
                <w:sz w:val="22"/>
                <w:szCs w:val="22"/>
                <w:lang w:val="sr-Cyrl-RS"/>
              </w:rPr>
              <w:t>А</w:t>
            </w:r>
          </w:p>
        </w:tc>
      </w:tr>
      <w:tr w:rsidR="00307E36" w14:paraId="6449C418" w14:textId="77777777" w:rsidTr="005F3116">
        <w:tc>
          <w:tcPr>
            <w:tcW w:w="715" w:type="dxa"/>
          </w:tcPr>
          <w:p w14:paraId="01D6C6CF" w14:textId="0C608EE1" w:rsidR="00307E36" w:rsidRDefault="001C10C3" w:rsidP="001C10C3">
            <w:pPr>
              <w:spacing w:line="276" w:lineRule="auto"/>
              <w:jc w:val="center"/>
              <w:rPr>
                <w:rFonts w:asciiTheme="minorHAnsi" w:hAnsiTheme="minorHAnsi" w:cstheme="minorHAnsi"/>
                <w:b/>
                <w:noProof/>
                <w:sz w:val="22"/>
                <w:szCs w:val="22"/>
                <w:lang w:val="sr-Cyrl-CS"/>
              </w:rPr>
            </w:pPr>
            <w:r>
              <w:rPr>
                <w:rFonts w:asciiTheme="minorHAnsi" w:hAnsiTheme="minorHAnsi" w:cstheme="minorHAnsi"/>
                <w:b/>
                <w:noProof/>
                <w:sz w:val="22"/>
                <w:szCs w:val="22"/>
                <w:lang w:val="sr-Cyrl-CS"/>
              </w:rPr>
              <w:t>10.</w:t>
            </w:r>
          </w:p>
        </w:tc>
        <w:tc>
          <w:tcPr>
            <w:tcW w:w="8225" w:type="dxa"/>
          </w:tcPr>
          <w:p w14:paraId="6668C3FF" w14:textId="77777777" w:rsidR="001C10C3" w:rsidRDefault="001C10C3" w:rsidP="001C10C3">
            <w:pPr>
              <w:jc w:val="both"/>
              <w:rPr>
                <w:rFonts w:cs="Calibri"/>
                <w:b/>
                <w:i/>
                <w:sz w:val="22"/>
                <w:szCs w:val="22"/>
                <w:u w:val="single"/>
                <w:lang w:val="sr-Cyrl-CS"/>
              </w:rPr>
            </w:pPr>
            <w:r w:rsidRPr="006979BE">
              <w:rPr>
                <w:rFonts w:cs="Calibri"/>
                <w:b/>
                <w:i/>
                <w:sz w:val="22"/>
                <w:szCs w:val="22"/>
                <w:u w:val="single"/>
                <w:lang w:val="sr-Cyrl-CS"/>
              </w:rPr>
              <w:t>Препорука бр. 10</w:t>
            </w:r>
          </w:p>
          <w:p w14:paraId="5C33F7E2" w14:textId="77777777" w:rsidR="001C10C3" w:rsidRPr="006979BE" w:rsidRDefault="001C10C3" w:rsidP="001C10C3">
            <w:pPr>
              <w:jc w:val="both"/>
              <w:rPr>
                <w:rFonts w:cs="Calibri"/>
                <w:b/>
                <w:i/>
                <w:sz w:val="22"/>
                <w:szCs w:val="22"/>
                <w:u w:val="single"/>
                <w:lang w:val="sr-Cyrl-CS"/>
              </w:rPr>
            </w:pPr>
          </w:p>
          <w:p w14:paraId="50B988AB" w14:textId="77777777" w:rsidR="001C10C3" w:rsidRPr="006979BE" w:rsidRDefault="001C10C3" w:rsidP="001C10C3">
            <w:pPr>
              <w:jc w:val="both"/>
              <w:rPr>
                <w:rFonts w:cs="Calibri"/>
                <w:sz w:val="22"/>
                <w:szCs w:val="22"/>
                <w:lang w:val="sr-Cyrl-CS"/>
              </w:rPr>
            </w:pPr>
            <w:r w:rsidRPr="006979BE">
              <w:rPr>
                <w:rFonts w:cs="Calibri"/>
                <w:sz w:val="22"/>
                <w:szCs w:val="22"/>
                <w:lang w:val="sr-Cyrl-CS"/>
              </w:rPr>
              <w:t>Обзиром на претходно наведене неусклађености интерних аката са прописаним законским одредбама, неопходно је извршити ажурирање:</w:t>
            </w:r>
          </w:p>
          <w:p w14:paraId="78BCF3B7" w14:textId="77777777" w:rsidR="001C10C3" w:rsidRPr="006979BE" w:rsidRDefault="001C10C3" w:rsidP="001C10C3">
            <w:pPr>
              <w:pStyle w:val="ListParagraph"/>
              <w:ind w:left="0"/>
              <w:jc w:val="both"/>
              <w:rPr>
                <w:rFonts w:cs="Calibri"/>
                <w:sz w:val="22"/>
                <w:szCs w:val="22"/>
                <w:lang w:val="sr-Cyrl-RS"/>
              </w:rPr>
            </w:pPr>
          </w:p>
          <w:p w14:paraId="03DEAD65" w14:textId="77777777" w:rsidR="001C10C3" w:rsidRPr="006979BE" w:rsidRDefault="001C10C3" w:rsidP="001C10C3">
            <w:pPr>
              <w:pStyle w:val="ListParagraph"/>
              <w:numPr>
                <w:ilvl w:val="0"/>
                <w:numId w:val="18"/>
              </w:numPr>
              <w:ind w:left="376" w:hanging="270"/>
              <w:jc w:val="both"/>
              <w:rPr>
                <w:rFonts w:cs="Calibri"/>
                <w:color w:val="FF0000"/>
                <w:sz w:val="22"/>
                <w:szCs w:val="22"/>
                <w:lang w:val="sr-Cyrl-CS"/>
              </w:rPr>
            </w:pPr>
            <w:r w:rsidRPr="006979BE">
              <w:rPr>
                <w:rFonts w:cs="Calibri"/>
                <w:sz w:val="22"/>
                <w:szCs w:val="22"/>
                <w:lang w:val="sr-Cyrl-RS"/>
              </w:rPr>
              <w:t>Тачке 5.7. Поступка процијене и ликвидације штета из осигурања моторних возила Д02-851-10-14 од 19.04.2019. године.</w:t>
            </w:r>
          </w:p>
          <w:p w14:paraId="2795918C" w14:textId="77777777" w:rsidR="00307E36" w:rsidRPr="006979BE" w:rsidRDefault="00307E36" w:rsidP="00307E36">
            <w:pPr>
              <w:jc w:val="both"/>
              <w:rPr>
                <w:rFonts w:cs="Calibri"/>
                <w:sz w:val="22"/>
                <w:szCs w:val="22"/>
                <w:lang w:val="sr-Cyrl-CS"/>
              </w:rPr>
            </w:pPr>
          </w:p>
        </w:tc>
        <w:tc>
          <w:tcPr>
            <w:tcW w:w="2770" w:type="dxa"/>
          </w:tcPr>
          <w:p w14:paraId="2E9D4730" w14:textId="77777777" w:rsidR="00307E36" w:rsidRDefault="00307E36" w:rsidP="001C10C3">
            <w:pPr>
              <w:overflowPunct w:val="0"/>
              <w:autoSpaceDE w:val="0"/>
              <w:autoSpaceDN w:val="0"/>
              <w:adjustRightInd w:val="0"/>
              <w:textAlignment w:val="baseline"/>
              <w:rPr>
                <w:rFonts w:asciiTheme="minorHAnsi" w:hAnsiTheme="minorHAnsi" w:cstheme="minorHAnsi"/>
                <w:b/>
                <w:i/>
                <w:noProof/>
                <w:sz w:val="22"/>
                <w:szCs w:val="22"/>
                <w:lang w:val="sr-Cyrl-BA"/>
              </w:rPr>
            </w:pPr>
          </w:p>
          <w:p w14:paraId="62C0CEC8" w14:textId="77777777" w:rsidR="00307E36" w:rsidRDefault="00307E36" w:rsidP="00307E36">
            <w:pPr>
              <w:overflowPunct w:val="0"/>
              <w:autoSpaceDE w:val="0"/>
              <w:autoSpaceDN w:val="0"/>
              <w:adjustRightInd w:val="0"/>
              <w:jc w:val="center"/>
              <w:textAlignment w:val="baseline"/>
              <w:rPr>
                <w:rFonts w:asciiTheme="minorHAnsi" w:hAnsiTheme="minorHAnsi" w:cstheme="minorHAnsi"/>
                <w:b/>
                <w:i/>
                <w:noProof/>
                <w:sz w:val="22"/>
                <w:szCs w:val="22"/>
                <w:lang w:val="sr-Cyrl-BA"/>
              </w:rPr>
            </w:pPr>
          </w:p>
          <w:p w14:paraId="626DA6CB" w14:textId="77777777" w:rsidR="00307E36" w:rsidRDefault="00307E36" w:rsidP="00307E36">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НАДЛЕЖНОСТ</w:t>
            </w:r>
            <w:r>
              <w:rPr>
                <w:rFonts w:asciiTheme="minorHAnsi" w:hAnsiTheme="minorHAnsi" w:cstheme="minorHAnsi"/>
                <w:b/>
                <w:i/>
                <w:noProof/>
                <w:sz w:val="22"/>
                <w:szCs w:val="22"/>
                <w:lang w:val="sr-Latn-RS"/>
              </w:rPr>
              <w:t xml:space="preserve"> </w:t>
            </w:r>
            <w:r w:rsidRPr="000906F2">
              <w:rPr>
                <w:rFonts w:asciiTheme="minorHAnsi" w:hAnsiTheme="minorHAnsi" w:cstheme="minorHAnsi"/>
                <w:b/>
                <w:i/>
                <w:noProof/>
                <w:sz w:val="22"/>
                <w:szCs w:val="22"/>
                <w:lang w:val="sr-Cyrl-BA"/>
              </w:rPr>
              <w:t>за</w:t>
            </w:r>
          </w:p>
          <w:p w14:paraId="23A4A022" w14:textId="77777777" w:rsidR="00307E36" w:rsidRDefault="00307E36" w:rsidP="00307E36">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спровођење препоруке:</w:t>
            </w:r>
          </w:p>
          <w:p w14:paraId="7D9FFF88" w14:textId="77777777" w:rsidR="00307E36" w:rsidRPr="000906F2" w:rsidRDefault="00307E36" w:rsidP="00307E36">
            <w:pPr>
              <w:overflowPunct w:val="0"/>
              <w:autoSpaceDE w:val="0"/>
              <w:autoSpaceDN w:val="0"/>
              <w:adjustRightInd w:val="0"/>
              <w:jc w:val="center"/>
              <w:textAlignment w:val="baseline"/>
              <w:rPr>
                <w:rFonts w:cs="Calibri"/>
                <w:sz w:val="22"/>
                <w:szCs w:val="22"/>
                <w:lang w:val="sr-Cyrl-RS"/>
              </w:rPr>
            </w:pPr>
          </w:p>
          <w:p w14:paraId="7E1AF3AC" w14:textId="77777777" w:rsidR="00307E36" w:rsidRPr="00676D37" w:rsidRDefault="00307E36" w:rsidP="001C10C3">
            <w:pPr>
              <w:pStyle w:val="ListParagraph"/>
              <w:numPr>
                <w:ilvl w:val="0"/>
                <w:numId w:val="58"/>
              </w:numPr>
              <w:overflowPunct w:val="0"/>
              <w:autoSpaceDE w:val="0"/>
              <w:autoSpaceDN w:val="0"/>
              <w:adjustRightInd w:val="0"/>
              <w:ind w:left="432" w:hanging="270"/>
              <w:textAlignment w:val="baseline"/>
              <w:rPr>
                <w:rFonts w:cs="Calibri"/>
                <w:sz w:val="22"/>
                <w:szCs w:val="22"/>
                <w:lang w:val="sr-Cyrl-RS"/>
              </w:rPr>
            </w:pPr>
            <w:r w:rsidRPr="00676D37">
              <w:rPr>
                <w:rFonts w:cs="Calibri"/>
                <w:sz w:val="22"/>
                <w:szCs w:val="22"/>
                <w:lang w:val="sr-Cyrl-RS"/>
              </w:rPr>
              <w:t xml:space="preserve">Генерални </w:t>
            </w:r>
          </w:p>
          <w:p w14:paraId="6B0303A5" w14:textId="3E6F96E6" w:rsidR="00307E36" w:rsidRPr="008C791A" w:rsidRDefault="001C10C3" w:rsidP="00307E36">
            <w:pPr>
              <w:overflowPunct w:val="0"/>
              <w:autoSpaceDE w:val="0"/>
              <w:autoSpaceDN w:val="0"/>
              <w:adjustRightInd w:val="0"/>
              <w:ind w:left="340"/>
              <w:textAlignment w:val="baseline"/>
              <w:rPr>
                <w:rFonts w:cs="Calibri"/>
                <w:sz w:val="22"/>
                <w:szCs w:val="22"/>
                <w:lang w:val="sr-Latn-RS"/>
              </w:rPr>
            </w:pPr>
            <w:r>
              <w:rPr>
                <w:rFonts w:cs="Calibri"/>
                <w:sz w:val="22"/>
                <w:szCs w:val="22"/>
                <w:lang w:val="sr-Cyrl-RS"/>
              </w:rPr>
              <w:t xml:space="preserve"> </w:t>
            </w:r>
            <w:r w:rsidR="00307E36">
              <w:rPr>
                <w:rFonts w:cs="Calibri"/>
                <w:sz w:val="22"/>
                <w:szCs w:val="22"/>
                <w:lang w:val="sr-Cyrl-RS"/>
              </w:rPr>
              <w:t xml:space="preserve"> </w:t>
            </w:r>
            <w:r w:rsidR="00307E36" w:rsidRPr="008C791A">
              <w:rPr>
                <w:rFonts w:cs="Calibri"/>
                <w:sz w:val="22"/>
                <w:szCs w:val="22"/>
                <w:lang w:val="sr-Cyrl-RS"/>
              </w:rPr>
              <w:t>директор</w:t>
            </w:r>
            <w:r w:rsidR="00307E36" w:rsidRPr="008C791A">
              <w:rPr>
                <w:rFonts w:cs="Calibri"/>
                <w:sz w:val="22"/>
                <w:szCs w:val="22"/>
                <w:lang w:val="sr-Latn-RS"/>
              </w:rPr>
              <w:t xml:space="preserve"> </w:t>
            </w:r>
            <w:r w:rsidR="00307E36" w:rsidRPr="008C791A">
              <w:rPr>
                <w:rFonts w:cs="Calibri"/>
                <w:sz w:val="22"/>
                <w:szCs w:val="22"/>
                <w:lang w:val="sr-Cyrl-RS"/>
              </w:rPr>
              <w:t>Друштва,</w:t>
            </w:r>
          </w:p>
          <w:p w14:paraId="2FFD70FE" w14:textId="40683E73" w:rsidR="00307E36" w:rsidRPr="001C10C3" w:rsidRDefault="00307E36" w:rsidP="001C10C3">
            <w:pPr>
              <w:overflowPunct w:val="0"/>
              <w:autoSpaceDE w:val="0"/>
              <w:autoSpaceDN w:val="0"/>
              <w:adjustRightInd w:val="0"/>
              <w:ind w:firstLine="162"/>
              <w:jc w:val="center"/>
              <w:textAlignment w:val="baseline"/>
              <w:rPr>
                <w:rFonts w:asciiTheme="minorHAnsi" w:hAnsiTheme="minorHAnsi" w:cstheme="minorHAnsi"/>
                <w:b/>
                <w:i/>
                <w:noProof/>
                <w:sz w:val="22"/>
                <w:szCs w:val="22"/>
                <w:lang w:val="sr-Cyrl-RS"/>
              </w:rPr>
            </w:pPr>
            <w:r>
              <w:rPr>
                <w:rFonts w:cs="Calibri"/>
                <w:sz w:val="22"/>
                <w:szCs w:val="22"/>
                <w:lang w:val="sr-Latn-RS"/>
              </w:rPr>
              <w:t xml:space="preserve">2. </w:t>
            </w:r>
            <w:r>
              <w:rPr>
                <w:rFonts w:cs="Calibri"/>
                <w:sz w:val="22"/>
                <w:szCs w:val="22"/>
                <w:lang w:val="sr-Cyrl-RS"/>
              </w:rPr>
              <w:t>Директор Дирекције</w:t>
            </w:r>
            <w:r w:rsidR="001C10C3">
              <w:rPr>
                <w:rFonts w:cs="Calibri"/>
                <w:sz w:val="22"/>
                <w:szCs w:val="22"/>
                <w:lang w:val="sr-Latn-RS"/>
              </w:rPr>
              <w:t xml:space="preserve"> </w:t>
            </w:r>
            <w:r w:rsidR="001C10C3">
              <w:rPr>
                <w:rFonts w:cs="Calibri"/>
                <w:sz w:val="22"/>
                <w:szCs w:val="22"/>
                <w:lang w:val="sr-Cyrl-RS"/>
              </w:rPr>
              <w:t>за осигурање</w:t>
            </w:r>
          </w:p>
        </w:tc>
        <w:tc>
          <w:tcPr>
            <w:tcW w:w="1808" w:type="dxa"/>
          </w:tcPr>
          <w:p w14:paraId="09CCAEA9" w14:textId="77777777" w:rsidR="00307E36" w:rsidRDefault="00307E36" w:rsidP="00307E36">
            <w:pPr>
              <w:spacing w:line="276" w:lineRule="auto"/>
              <w:jc w:val="center"/>
              <w:rPr>
                <w:rFonts w:asciiTheme="minorHAnsi" w:hAnsiTheme="minorHAnsi" w:cstheme="minorHAnsi"/>
                <w:b/>
                <w:i/>
                <w:sz w:val="22"/>
                <w:szCs w:val="22"/>
                <w:lang w:val="sr-Cyrl-BA"/>
              </w:rPr>
            </w:pPr>
          </w:p>
          <w:p w14:paraId="120E8EB7" w14:textId="77777777" w:rsidR="00307E36" w:rsidRDefault="00307E36" w:rsidP="001C10C3">
            <w:pPr>
              <w:spacing w:line="276" w:lineRule="auto"/>
              <w:rPr>
                <w:rFonts w:asciiTheme="minorHAnsi" w:hAnsiTheme="minorHAnsi" w:cstheme="minorHAnsi"/>
                <w:b/>
                <w:i/>
                <w:sz w:val="22"/>
                <w:szCs w:val="22"/>
                <w:lang w:val="sr-Cyrl-BA"/>
              </w:rPr>
            </w:pPr>
          </w:p>
          <w:p w14:paraId="28E4958B" w14:textId="3FB929E8" w:rsidR="00307E36" w:rsidRDefault="00307E36" w:rsidP="00307E36">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 по пријему коначног извјештаја</w:t>
            </w:r>
          </w:p>
        </w:tc>
      </w:tr>
      <w:tr w:rsidR="003F1A37" w14:paraId="54E0E618" w14:textId="77777777" w:rsidTr="005F3116">
        <w:tc>
          <w:tcPr>
            <w:tcW w:w="715" w:type="dxa"/>
            <w:shd w:val="clear" w:color="auto" w:fill="DBE5F1" w:themeFill="accent1" w:themeFillTint="33"/>
          </w:tcPr>
          <w:p w14:paraId="0FB520CD" w14:textId="4CADFF8C" w:rsidR="003F1A37" w:rsidRPr="003F1A37" w:rsidRDefault="003F1A37" w:rsidP="001C10C3">
            <w:pPr>
              <w:spacing w:line="276" w:lineRule="auto"/>
              <w:jc w:val="center"/>
              <w:rPr>
                <w:rFonts w:asciiTheme="minorHAnsi" w:hAnsiTheme="minorHAnsi" w:cstheme="minorHAnsi"/>
                <w:b/>
                <w:noProof/>
                <w:sz w:val="22"/>
                <w:szCs w:val="22"/>
                <w:lang w:val="sr-Latn-RS"/>
              </w:rPr>
            </w:pPr>
            <w:r>
              <w:rPr>
                <w:rFonts w:asciiTheme="minorHAnsi" w:hAnsiTheme="minorHAnsi" w:cstheme="minorHAnsi"/>
                <w:b/>
                <w:noProof/>
                <w:sz w:val="22"/>
                <w:szCs w:val="22"/>
                <w:lang w:val="sr-Latn-RS"/>
              </w:rPr>
              <w:t>V.</w:t>
            </w:r>
          </w:p>
        </w:tc>
        <w:tc>
          <w:tcPr>
            <w:tcW w:w="12803" w:type="dxa"/>
            <w:gridSpan w:val="3"/>
            <w:shd w:val="clear" w:color="auto" w:fill="DBE5F1" w:themeFill="accent1" w:themeFillTint="33"/>
          </w:tcPr>
          <w:p w14:paraId="7E82A78E" w14:textId="77777777" w:rsidR="00C415EF" w:rsidRDefault="00C415EF" w:rsidP="00C415EF">
            <w:pPr>
              <w:jc w:val="center"/>
              <w:rPr>
                <w:rFonts w:cs="Calibri"/>
                <w:b/>
                <w:bCs/>
                <w:i/>
                <w:iCs/>
                <w:sz w:val="22"/>
                <w:szCs w:val="22"/>
                <w:lang w:val="sr-Cyrl-BA"/>
              </w:rPr>
            </w:pPr>
            <w:r>
              <w:rPr>
                <w:rFonts w:cs="Calibri"/>
                <w:b/>
                <w:bCs/>
                <w:i/>
                <w:iCs/>
                <w:sz w:val="22"/>
                <w:szCs w:val="22"/>
                <w:lang w:val="sr-Cyrl-BA"/>
              </w:rPr>
              <w:t>Р</w:t>
            </w:r>
            <w:r w:rsidRPr="006E482B">
              <w:rPr>
                <w:rFonts w:cs="Calibri"/>
                <w:b/>
                <w:bCs/>
                <w:i/>
                <w:iCs/>
                <w:sz w:val="22"/>
                <w:szCs w:val="22"/>
                <w:lang w:val="sr-Cyrl-BA"/>
              </w:rPr>
              <w:t>евизија потраживања по основу премије осигурања на нивоу Друштва на дан 30.06.2024. године</w:t>
            </w:r>
          </w:p>
          <w:p w14:paraId="00B90426" w14:textId="7562F1A9" w:rsidR="003F1A37" w:rsidRDefault="00C415EF" w:rsidP="00C415EF">
            <w:pPr>
              <w:spacing w:line="276" w:lineRule="auto"/>
              <w:jc w:val="center"/>
              <w:rPr>
                <w:rFonts w:asciiTheme="minorHAnsi" w:hAnsiTheme="minorHAnsi" w:cstheme="minorHAnsi"/>
                <w:b/>
                <w:i/>
                <w:sz w:val="22"/>
                <w:szCs w:val="22"/>
                <w:lang w:val="sr-Cyrl-BA"/>
              </w:rPr>
            </w:pPr>
            <w:r>
              <w:rPr>
                <w:rFonts w:cs="Calibri"/>
                <w:b/>
                <w:bCs/>
                <w:i/>
                <w:iCs/>
                <w:sz w:val="22"/>
                <w:szCs w:val="22"/>
                <w:lang w:val="sr-Cyrl-BA"/>
              </w:rPr>
              <w:t>-предложено 5 ПРЕПОРУКА</w:t>
            </w:r>
          </w:p>
        </w:tc>
      </w:tr>
      <w:tr w:rsidR="003F1A37" w14:paraId="45331B5D" w14:textId="77777777" w:rsidTr="005F3116">
        <w:tc>
          <w:tcPr>
            <w:tcW w:w="715" w:type="dxa"/>
          </w:tcPr>
          <w:p w14:paraId="5CF09CAF" w14:textId="6FDDE2FE" w:rsidR="003F1A37" w:rsidRPr="00C415EF" w:rsidRDefault="00C415EF" w:rsidP="001C10C3">
            <w:pPr>
              <w:spacing w:line="276" w:lineRule="auto"/>
              <w:jc w:val="center"/>
              <w:rPr>
                <w:rFonts w:asciiTheme="minorHAnsi" w:hAnsiTheme="minorHAnsi" w:cstheme="minorHAnsi"/>
                <w:b/>
                <w:noProof/>
                <w:sz w:val="22"/>
                <w:szCs w:val="22"/>
                <w:lang w:val="sr-Latn-RS"/>
              </w:rPr>
            </w:pPr>
            <w:r>
              <w:rPr>
                <w:rFonts w:asciiTheme="minorHAnsi" w:hAnsiTheme="minorHAnsi" w:cstheme="minorHAnsi"/>
                <w:b/>
                <w:noProof/>
                <w:sz w:val="22"/>
                <w:szCs w:val="22"/>
                <w:lang w:val="sr-Latn-RS"/>
              </w:rPr>
              <w:t>11.</w:t>
            </w:r>
          </w:p>
        </w:tc>
        <w:tc>
          <w:tcPr>
            <w:tcW w:w="8225" w:type="dxa"/>
          </w:tcPr>
          <w:p w14:paraId="1A4E2989" w14:textId="77777777" w:rsidR="005F3116" w:rsidRPr="00CA316D" w:rsidRDefault="005F3116" w:rsidP="005F3116">
            <w:pPr>
              <w:jc w:val="both"/>
              <w:rPr>
                <w:rFonts w:asciiTheme="minorHAnsi" w:hAnsiTheme="minorHAnsi" w:cstheme="minorHAnsi"/>
                <w:b/>
                <w:i/>
                <w:noProof/>
                <w:sz w:val="22"/>
                <w:szCs w:val="22"/>
                <w:u w:val="single"/>
                <w:lang w:val="ru-RU"/>
              </w:rPr>
            </w:pPr>
            <w:r w:rsidRPr="00CA316D">
              <w:rPr>
                <w:rFonts w:asciiTheme="minorHAnsi" w:hAnsiTheme="minorHAnsi" w:cstheme="minorHAnsi"/>
                <w:b/>
                <w:i/>
                <w:noProof/>
                <w:sz w:val="22"/>
                <w:szCs w:val="22"/>
                <w:u w:val="single"/>
                <w:lang w:val="ru-RU"/>
              </w:rPr>
              <w:t>Препорука бр. 11</w:t>
            </w:r>
          </w:p>
          <w:p w14:paraId="439C1C93" w14:textId="77777777" w:rsidR="005F3116" w:rsidRPr="00CA316D" w:rsidRDefault="005F3116" w:rsidP="005F3116">
            <w:pPr>
              <w:tabs>
                <w:tab w:val="left" w:pos="721"/>
                <w:tab w:val="left" w:pos="1801"/>
                <w:tab w:val="right" w:pos="4591"/>
              </w:tabs>
              <w:ind w:left="721"/>
              <w:contextualSpacing/>
              <w:jc w:val="both"/>
              <w:rPr>
                <w:rFonts w:cs="Calibri"/>
                <w:b/>
                <w:sz w:val="22"/>
                <w:szCs w:val="22"/>
                <w:lang w:val="sr-Cyrl-RS"/>
              </w:rPr>
            </w:pPr>
          </w:p>
          <w:p w14:paraId="570108E5" w14:textId="77777777" w:rsidR="005F3116" w:rsidRPr="00CA316D" w:rsidRDefault="005F3116" w:rsidP="005F3116">
            <w:pPr>
              <w:overflowPunct w:val="0"/>
              <w:autoSpaceDE w:val="0"/>
              <w:autoSpaceDN w:val="0"/>
              <w:adjustRightInd w:val="0"/>
              <w:jc w:val="both"/>
              <w:textAlignment w:val="baseline"/>
              <w:rPr>
                <w:rFonts w:cs="Calibri"/>
                <w:sz w:val="22"/>
                <w:szCs w:val="22"/>
                <w:lang w:val="sr-Cyrl-CS"/>
              </w:rPr>
            </w:pPr>
            <w:r w:rsidRPr="00CA316D">
              <w:rPr>
                <w:rFonts w:cs="Calibri"/>
                <w:sz w:val="22"/>
                <w:szCs w:val="22"/>
                <w:lang w:val="sr-Cyrl-CS"/>
              </w:rPr>
              <w:t>Обзиром да је прегледом отворених ставки и анализом потраживања по основу премије осигурања по основу АО, ПЗО и ЗК утврђено да на нивоу Друштва поједини радници запослени на пословима продаје осигурања, у благајну, односно на жиро-рачун Друштва, не уплаћују готов новац преузет од осигураника по основу закључене полисе осигурања, интерна ревизија предлаже следећу препоруку:</w:t>
            </w:r>
          </w:p>
          <w:p w14:paraId="5DBF1CB2" w14:textId="77777777" w:rsidR="005F3116" w:rsidRPr="00CA316D" w:rsidRDefault="005F3116" w:rsidP="005F3116">
            <w:pPr>
              <w:overflowPunct w:val="0"/>
              <w:autoSpaceDE w:val="0"/>
              <w:autoSpaceDN w:val="0"/>
              <w:adjustRightInd w:val="0"/>
              <w:jc w:val="both"/>
              <w:textAlignment w:val="baseline"/>
              <w:rPr>
                <w:rFonts w:cs="Calibri"/>
                <w:sz w:val="22"/>
                <w:szCs w:val="22"/>
                <w:lang w:val="sr-Cyrl-CS"/>
              </w:rPr>
            </w:pPr>
          </w:p>
          <w:p w14:paraId="07BCBAE6" w14:textId="77777777" w:rsidR="005F3116" w:rsidRPr="00CA316D" w:rsidRDefault="005F3116" w:rsidP="005F3116">
            <w:pPr>
              <w:pStyle w:val="ListParagraph"/>
              <w:numPr>
                <w:ilvl w:val="0"/>
                <w:numId w:val="47"/>
              </w:numPr>
              <w:overflowPunct w:val="0"/>
              <w:autoSpaceDE w:val="0"/>
              <w:autoSpaceDN w:val="0"/>
              <w:adjustRightInd w:val="0"/>
              <w:jc w:val="both"/>
              <w:textAlignment w:val="baseline"/>
              <w:rPr>
                <w:rFonts w:cs="Calibri"/>
                <w:sz w:val="22"/>
                <w:szCs w:val="22"/>
                <w:u w:val="single"/>
                <w:lang w:val="sr-Cyrl-CS"/>
              </w:rPr>
            </w:pPr>
            <w:r w:rsidRPr="00CA316D">
              <w:rPr>
                <w:rFonts w:cs="Calibri"/>
                <w:sz w:val="22"/>
                <w:szCs w:val="22"/>
                <w:lang w:val="sr-Cyrl-CS"/>
              </w:rPr>
              <w:t xml:space="preserve"> Донијети Одлуку на нивоу Друштва којом се налаже свим радницима </w:t>
            </w:r>
            <w:r w:rsidRPr="00CA316D">
              <w:rPr>
                <w:rFonts w:cs="Calibri"/>
                <w:sz w:val="22"/>
                <w:szCs w:val="22"/>
                <w:lang w:val="sr-Cyrl-CS"/>
              </w:rPr>
              <w:lastRenderedPageBreak/>
              <w:t xml:space="preserve">запосленим на пословима продаје осигурања да уплаћују готов новац у благајну, односно на жиро-рачун Друштва по основу закључене полисе осигурања, у складу са </w:t>
            </w:r>
            <w:r w:rsidRPr="00CA316D">
              <w:rPr>
                <w:rFonts w:cs="Calibri"/>
                <w:i/>
                <w:iCs/>
                <w:sz w:val="22"/>
                <w:szCs w:val="22"/>
                <w:u w:val="single"/>
                <w:lang w:val="sr-Cyrl-CS"/>
              </w:rPr>
              <w:t>Чланом 8 Уредбе о условима и начину плаћања готовим новцем („Службени Гласник РС“ бр. 86/3012, 10/2014 и 7/2023 као и Службене новине Федерације БиХ бр. 48/15) којом је  прописано  да сви пословни субјекти су дужни да готов новац остварен обављањем регистроване дјелатности евидентирају у складу са прописима о рачуноводству и уплате истог радног дана на свој рачун отворен код овлаштене организације, а најкасније наредног радног дана.</w:t>
            </w:r>
          </w:p>
          <w:p w14:paraId="15B7D226" w14:textId="77777777" w:rsidR="003F1A37" w:rsidRPr="006979BE" w:rsidRDefault="003F1A37" w:rsidP="001C10C3">
            <w:pPr>
              <w:jc w:val="both"/>
              <w:rPr>
                <w:rFonts w:cs="Calibri"/>
                <w:b/>
                <w:i/>
                <w:sz w:val="22"/>
                <w:szCs w:val="22"/>
                <w:u w:val="single"/>
                <w:lang w:val="sr-Cyrl-CS"/>
              </w:rPr>
            </w:pPr>
          </w:p>
        </w:tc>
        <w:tc>
          <w:tcPr>
            <w:tcW w:w="2770" w:type="dxa"/>
          </w:tcPr>
          <w:p w14:paraId="54FAC13C" w14:textId="77777777" w:rsidR="003F1A37" w:rsidRDefault="003F1A37" w:rsidP="001C10C3">
            <w:pPr>
              <w:overflowPunct w:val="0"/>
              <w:autoSpaceDE w:val="0"/>
              <w:autoSpaceDN w:val="0"/>
              <w:adjustRightInd w:val="0"/>
              <w:textAlignment w:val="baseline"/>
              <w:rPr>
                <w:rFonts w:asciiTheme="minorHAnsi" w:hAnsiTheme="minorHAnsi" w:cstheme="minorHAnsi"/>
                <w:b/>
                <w:i/>
                <w:noProof/>
                <w:sz w:val="22"/>
                <w:szCs w:val="22"/>
                <w:lang w:val="sr-Cyrl-BA"/>
              </w:rPr>
            </w:pPr>
          </w:p>
          <w:p w14:paraId="32D40BA4" w14:textId="77777777" w:rsidR="005F3116" w:rsidRDefault="005F3116" w:rsidP="001C10C3">
            <w:pPr>
              <w:overflowPunct w:val="0"/>
              <w:autoSpaceDE w:val="0"/>
              <w:autoSpaceDN w:val="0"/>
              <w:adjustRightInd w:val="0"/>
              <w:textAlignment w:val="baseline"/>
              <w:rPr>
                <w:rFonts w:asciiTheme="minorHAnsi" w:hAnsiTheme="minorHAnsi" w:cstheme="minorHAnsi"/>
                <w:b/>
                <w:i/>
                <w:noProof/>
                <w:sz w:val="22"/>
                <w:szCs w:val="22"/>
                <w:lang w:val="sr-Cyrl-BA"/>
              </w:rPr>
            </w:pPr>
          </w:p>
          <w:p w14:paraId="0BCF5B30" w14:textId="77777777" w:rsidR="005F3116" w:rsidRDefault="005F3116" w:rsidP="005F3116">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НАДЛЕЖНОСТ</w:t>
            </w:r>
            <w:r>
              <w:rPr>
                <w:rFonts w:asciiTheme="minorHAnsi" w:hAnsiTheme="minorHAnsi" w:cstheme="minorHAnsi"/>
                <w:b/>
                <w:i/>
                <w:noProof/>
                <w:sz w:val="22"/>
                <w:szCs w:val="22"/>
                <w:lang w:val="sr-Latn-RS"/>
              </w:rPr>
              <w:t xml:space="preserve"> </w:t>
            </w:r>
            <w:r w:rsidRPr="000906F2">
              <w:rPr>
                <w:rFonts w:asciiTheme="minorHAnsi" w:hAnsiTheme="minorHAnsi" w:cstheme="minorHAnsi"/>
                <w:b/>
                <w:i/>
                <w:noProof/>
                <w:sz w:val="22"/>
                <w:szCs w:val="22"/>
                <w:lang w:val="sr-Cyrl-BA"/>
              </w:rPr>
              <w:t>за</w:t>
            </w:r>
          </w:p>
          <w:p w14:paraId="2CE9F44A" w14:textId="77777777" w:rsidR="005F3116" w:rsidRDefault="005F3116" w:rsidP="005F3116">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спровођење препоруке:</w:t>
            </w:r>
          </w:p>
          <w:p w14:paraId="264D8909" w14:textId="77777777" w:rsidR="005F3116" w:rsidRPr="000906F2" w:rsidRDefault="005F3116" w:rsidP="005F3116">
            <w:pPr>
              <w:overflowPunct w:val="0"/>
              <w:autoSpaceDE w:val="0"/>
              <w:autoSpaceDN w:val="0"/>
              <w:adjustRightInd w:val="0"/>
              <w:jc w:val="center"/>
              <w:textAlignment w:val="baseline"/>
              <w:rPr>
                <w:rFonts w:cs="Calibri"/>
                <w:sz w:val="22"/>
                <w:szCs w:val="22"/>
                <w:lang w:val="sr-Cyrl-RS"/>
              </w:rPr>
            </w:pPr>
          </w:p>
          <w:p w14:paraId="078EE30F" w14:textId="77777777" w:rsidR="005F3116" w:rsidRPr="00676D37" w:rsidRDefault="005F3116" w:rsidP="005F3116">
            <w:pPr>
              <w:pStyle w:val="ListParagraph"/>
              <w:numPr>
                <w:ilvl w:val="0"/>
                <w:numId w:val="60"/>
              </w:numPr>
              <w:overflowPunct w:val="0"/>
              <w:autoSpaceDE w:val="0"/>
              <w:autoSpaceDN w:val="0"/>
              <w:adjustRightInd w:val="0"/>
              <w:ind w:left="492" w:hanging="279"/>
              <w:textAlignment w:val="baseline"/>
              <w:rPr>
                <w:rFonts w:cs="Calibri"/>
                <w:sz w:val="22"/>
                <w:szCs w:val="22"/>
                <w:lang w:val="sr-Cyrl-RS"/>
              </w:rPr>
            </w:pPr>
            <w:r w:rsidRPr="00676D37">
              <w:rPr>
                <w:rFonts w:cs="Calibri"/>
                <w:sz w:val="22"/>
                <w:szCs w:val="22"/>
                <w:lang w:val="sr-Cyrl-RS"/>
              </w:rPr>
              <w:t xml:space="preserve">Генерални </w:t>
            </w:r>
          </w:p>
          <w:p w14:paraId="0FA96030" w14:textId="77777777" w:rsidR="005F3116" w:rsidRPr="008C791A" w:rsidRDefault="005F3116" w:rsidP="005F3116">
            <w:pPr>
              <w:overflowPunct w:val="0"/>
              <w:autoSpaceDE w:val="0"/>
              <w:autoSpaceDN w:val="0"/>
              <w:adjustRightInd w:val="0"/>
              <w:ind w:left="340"/>
              <w:textAlignment w:val="baseline"/>
              <w:rPr>
                <w:rFonts w:cs="Calibri"/>
                <w:sz w:val="22"/>
                <w:szCs w:val="22"/>
                <w:lang w:val="sr-Latn-RS"/>
              </w:rPr>
            </w:pPr>
            <w:r>
              <w:rPr>
                <w:rFonts w:cs="Calibri"/>
                <w:sz w:val="22"/>
                <w:szCs w:val="22"/>
                <w:lang w:val="sr-Cyrl-RS"/>
              </w:rPr>
              <w:t xml:space="preserve">  </w:t>
            </w:r>
            <w:r w:rsidRPr="008C791A">
              <w:rPr>
                <w:rFonts w:cs="Calibri"/>
                <w:sz w:val="22"/>
                <w:szCs w:val="22"/>
                <w:lang w:val="sr-Cyrl-RS"/>
              </w:rPr>
              <w:t>директор</w:t>
            </w:r>
            <w:r w:rsidRPr="008C791A">
              <w:rPr>
                <w:rFonts w:cs="Calibri"/>
                <w:sz w:val="22"/>
                <w:szCs w:val="22"/>
                <w:lang w:val="sr-Latn-RS"/>
              </w:rPr>
              <w:t xml:space="preserve"> </w:t>
            </w:r>
            <w:r w:rsidRPr="008C791A">
              <w:rPr>
                <w:rFonts w:cs="Calibri"/>
                <w:sz w:val="22"/>
                <w:szCs w:val="22"/>
                <w:lang w:val="sr-Cyrl-RS"/>
              </w:rPr>
              <w:t>Друштва,</w:t>
            </w:r>
          </w:p>
          <w:p w14:paraId="4805B6D9" w14:textId="6FDBCB94" w:rsidR="005F3116" w:rsidRDefault="005F3116" w:rsidP="005F3116">
            <w:pPr>
              <w:overflowPunct w:val="0"/>
              <w:autoSpaceDE w:val="0"/>
              <w:autoSpaceDN w:val="0"/>
              <w:adjustRightInd w:val="0"/>
              <w:ind w:left="312" w:hanging="90"/>
              <w:textAlignment w:val="baseline"/>
              <w:rPr>
                <w:rFonts w:asciiTheme="minorHAnsi" w:hAnsiTheme="minorHAnsi" w:cstheme="minorHAnsi"/>
                <w:b/>
                <w:i/>
                <w:noProof/>
                <w:sz w:val="22"/>
                <w:szCs w:val="22"/>
                <w:lang w:val="sr-Cyrl-BA"/>
              </w:rPr>
            </w:pPr>
            <w:r>
              <w:rPr>
                <w:rFonts w:cs="Calibri"/>
                <w:sz w:val="22"/>
                <w:szCs w:val="22"/>
                <w:lang w:val="sr-Latn-RS"/>
              </w:rPr>
              <w:t xml:space="preserve">2. </w:t>
            </w:r>
            <w:r>
              <w:rPr>
                <w:rFonts w:cs="Calibri"/>
                <w:sz w:val="22"/>
                <w:szCs w:val="22"/>
                <w:lang w:val="sr-Cyrl-RS"/>
              </w:rPr>
              <w:t>Директор Дирекције</w:t>
            </w:r>
            <w:r>
              <w:rPr>
                <w:rFonts w:cs="Calibri"/>
                <w:sz w:val="22"/>
                <w:szCs w:val="22"/>
                <w:lang w:val="sr-Latn-RS"/>
              </w:rPr>
              <w:t xml:space="preserve"> </w:t>
            </w:r>
            <w:r>
              <w:rPr>
                <w:rFonts w:cs="Calibri"/>
                <w:sz w:val="22"/>
                <w:szCs w:val="22"/>
                <w:lang w:val="sr-Cyrl-RS"/>
              </w:rPr>
              <w:t>за осигурање</w:t>
            </w:r>
          </w:p>
        </w:tc>
        <w:tc>
          <w:tcPr>
            <w:tcW w:w="1808" w:type="dxa"/>
          </w:tcPr>
          <w:p w14:paraId="1E4481C5" w14:textId="162022A3" w:rsidR="003F1A37" w:rsidRDefault="005F3116" w:rsidP="005F3116">
            <w:pPr>
              <w:spacing w:line="276" w:lineRule="auto"/>
              <w:jc w:val="center"/>
              <w:rPr>
                <w:rFonts w:asciiTheme="minorHAnsi" w:hAnsiTheme="minorHAnsi" w:cstheme="minorHAnsi"/>
                <w:b/>
                <w:i/>
                <w:sz w:val="22"/>
                <w:szCs w:val="22"/>
                <w:lang w:val="sr-Cyrl-BA"/>
              </w:rPr>
            </w:pPr>
            <w:r w:rsidRPr="002F0664">
              <w:rPr>
                <w:sz w:val="22"/>
                <w:szCs w:val="22"/>
                <w:lang w:val="sr-Cyrl-CS"/>
              </w:rPr>
              <w:t xml:space="preserve">Ради документовања спровођења предметне препоруке, обезбјеђивања систематичности и континуитета у </w:t>
            </w:r>
            <w:r w:rsidRPr="002F0664">
              <w:rPr>
                <w:sz w:val="22"/>
                <w:szCs w:val="22"/>
                <w:lang w:val="sr-Cyrl-CS"/>
              </w:rPr>
              <w:lastRenderedPageBreak/>
              <w:t xml:space="preserve">праћењу и спровођењу предузетих активности по  неплаћеној премији, потребно је интерној ревизији доставити табеларне прегледе о спроведеним активностима на наплати премије, за осигуранике обухваћене узорком, </w:t>
            </w:r>
            <w:r w:rsidRPr="00CA316D">
              <w:rPr>
                <w:b/>
                <w:i/>
                <w:sz w:val="22"/>
                <w:szCs w:val="22"/>
                <w:u w:val="single"/>
                <w:lang w:val="sr-Cyrl-CS"/>
              </w:rPr>
              <w:t>до 30.10.2024. године</w:t>
            </w:r>
          </w:p>
        </w:tc>
      </w:tr>
      <w:tr w:rsidR="00FE5B0E" w14:paraId="6774F144" w14:textId="77777777" w:rsidTr="005F3116">
        <w:tc>
          <w:tcPr>
            <w:tcW w:w="715" w:type="dxa"/>
          </w:tcPr>
          <w:p w14:paraId="1A95EF2C" w14:textId="49F6650E" w:rsidR="00FE5B0E" w:rsidRDefault="00FE5B0E" w:rsidP="001C10C3">
            <w:pPr>
              <w:spacing w:line="276" w:lineRule="auto"/>
              <w:jc w:val="center"/>
              <w:rPr>
                <w:rFonts w:asciiTheme="minorHAnsi" w:hAnsiTheme="minorHAnsi" w:cstheme="minorHAnsi"/>
                <w:b/>
                <w:noProof/>
                <w:sz w:val="22"/>
                <w:szCs w:val="22"/>
                <w:lang w:val="sr-Latn-RS"/>
              </w:rPr>
            </w:pPr>
            <w:r>
              <w:rPr>
                <w:rFonts w:asciiTheme="minorHAnsi" w:hAnsiTheme="minorHAnsi" w:cstheme="minorHAnsi"/>
                <w:b/>
                <w:noProof/>
                <w:sz w:val="22"/>
                <w:szCs w:val="22"/>
                <w:lang w:val="sr-Latn-RS"/>
              </w:rPr>
              <w:lastRenderedPageBreak/>
              <w:t>12.</w:t>
            </w:r>
          </w:p>
        </w:tc>
        <w:tc>
          <w:tcPr>
            <w:tcW w:w="8225" w:type="dxa"/>
          </w:tcPr>
          <w:p w14:paraId="236BB20F" w14:textId="77777777" w:rsidR="004E510E" w:rsidRPr="00D20B9C" w:rsidRDefault="004E510E" w:rsidP="004E510E">
            <w:pPr>
              <w:jc w:val="both"/>
              <w:rPr>
                <w:rFonts w:asciiTheme="minorHAnsi" w:hAnsiTheme="minorHAnsi" w:cstheme="minorHAnsi"/>
                <w:b/>
                <w:i/>
                <w:noProof/>
                <w:sz w:val="22"/>
                <w:szCs w:val="22"/>
                <w:u w:val="single"/>
                <w:lang w:val="ru-RU"/>
              </w:rPr>
            </w:pPr>
            <w:r w:rsidRPr="00D20B9C">
              <w:rPr>
                <w:rFonts w:asciiTheme="minorHAnsi" w:hAnsiTheme="minorHAnsi" w:cstheme="minorHAnsi"/>
                <w:b/>
                <w:i/>
                <w:noProof/>
                <w:sz w:val="22"/>
                <w:szCs w:val="22"/>
                <w:u w:val="single"/>
                <w:lang w:val="ru-RU"/>
              </w:rPr>
              <w:t>Препорука бр. 12</w:t>
            </w:r>
          </w:p>
          <w:p w14:paraId="759AB952" w14:textId="77777777" w:rsidR="004E510E" w:rsidRPr="00D20B9C" w:rsidRDefault="004E510E" w:rsidP="004E510E">
            <w:pPr>
              <w:jc w:val="both"/>
              <w:rPr>
                <w:rFonts w:asciiTheme="minorHAnsi" w:hAnsiTheme="minorHAnsi" w:cstheme="minorHAnsi"/>
                <w:b/>
                <w:i/>
                <w:noProof/>
                <w:sz w:val="22"/>
                <w:szCs w:val="22"/>
                <w:u w:val="single"/>
                <w:lang w:val="ru-RU"/>
              </w:rPr>
            </w:pPr>
          </w:p>
          <w:p w14:paraId="05051D7D" w14:textId="4BC470C1" w:rsidR="00FE5B0E" w:rsidRPr="006979BE" w:rsidRDefault="004E510E" w:rsidP="004E510E">
            <w:pPr>
              <w:jc w:val="both"/>
              <w:rPr>
                <w:rFonts w:cs="Calibri"/>
                <w:b/>
                <w:i/>
                <w:sz w:val="22"/>
                <w:szCs w:val="22"/>
                <w:u w:val="single"/>
                <w:lang w:val="sr-Cyrl-CS"/>
              </w:rPr>
            </w:pPr>
            <w:r w:rsidRPr="00D20B9C">
              <w:rPr>
                <w:rFonts w:cs="Calibri"/>
                <w:sz w:val="22"/>
                <w:szCs w:val="22"/>
                <w:lang w:val="sr-Cyrl-RS"/>
              </w:rPr>
              <w:t>Донијети одлуку на основу које ће бити дефинисана одговорност Директора Филијала за уредну примпоредају послова радног мјеста радника, раздужење радника којима престаје радни однос у Друштву, као и сачињавање Записника о примопредаји и раздужењу у Филијали којом руководе и организују рад, као и обавеза достављања истог у Централу Друштва</w:t>
            </w:r>
          </w:p>
        </w:tc>
        <w:tc>
          <w:tcPr>
            <w:tcW w:w="2770" w:type="dxa"/>
          </w:tcPr>
          <w:p w14:paraId="12839F9C" w14:textId="77777777" w:rsidR="00FF5931" w:rsidRDefault="00FF5931" w:rsidP="00FF5931">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НАДЛЕЖНОСТ</w:t>
            </w:r>
            <w:r>
              <w:rPr>
                <w:rFonts w:asciiTheme="minorHAnsi" w:hAnsiTheme="minorHAnsi" w:cstheme="minorHAnsi"/>
                <w:b/>
                <w:i/>
                <w:noProof/>
                <w:sz w:val="22"/>
                <w:szCs w:val="22"/>
                <w:lang w:val="sr-Latn-RS"/>
              </w:rPr>
              <w:t xml:space="preserve"> </w:t>
            </w:r>
            <w:r w:rsidRPr="000906F2">
              <w:rPr>
                <w:rFonts w:asciiTheme="minorHAnsi" w:hAnsiTheme="minorHAnsi" w:cstheme="minorHAnsi"/>
                <w:b/>
                <w:i/>
                <w:noProof/>
                <w:sz w:val="22"/>
                <w:szCs w:val="22"/>
                <w:lang w:val="sr-Cyrl-BA"/>
              </w:rPr>
              <w:t>за</w:t>
            </w:r>
          </w:p>
          <w:p w14:paraId="5E8EE741" w14:textId="77777777" w:rsidR="00FF5931" w:rsidRDefault="00FF5931" w:rsidP="00FF5931">
            <w:pPr>
              <w:overflowPunct w:val="0"/>
              <w:autoSpaceDE w:val="0"/>
              <w:autoSpaceDN w:val="0"/>
              <w:adjustRightInd w:val="0"/>
              <w:jc w:val="center"/>
              <w:textAlignment w:val="baseline"/>
              <w:rPr>
                <w:rFonts w:asciiTheme="minorHAnsi" w:hAnsiTheme="minorHAnsi" w:cstheme="minorHAnsi"/>
                <w:b/>
                <w:i/>
                <w:noProof/>
                <w:sz w:val="22"/>
                <w:szCs w:val="22"/>
                <w:lang w:val="sr-Cyrl-BA"/>
              </w:rPr>
            </w:pPr>
            <w:r w:rsidRPr="000906F2">
              <w:rPr>
                <w:rFonts w:asciiTheme="minorHAnsi" w:hAnsiTheme="minorHAnsi" w:cstheme="minorHAnsi"/>
                <w:b/>
                <w:i/>
                <w:noProof/>
                <w:sz w:val="22"/>
                <w:szCs w:val="22"/>
                <w:lang w:val="sr-Cyrl-BA"/>
              </w:rPr>
              <w:t>спровођење препоруке:</w:t>
            </w:r>
          </w:p>
          <w:p w14:paraId="2B4AA2AC" w14:textId="77777777" w:rsidR="00FF5931" w:rsidRPr="000906F2" w:rsidRDefault="00FF5931" w:rsidP="00FF5931">
            <w:pPr>
              <w:overflowPunct w:val="0"/>
              <w:autoSpaceDE w:val="0"/>
              <w:autoSpaceDN w:val="0"/>
              <w:adjustRightInd w:val="0"/>
              <w:jc w:val="center"/>
              <w:textAlignment w:val="baseline"/>
              <w:rPr>
                <w:rFonts w:cs="Calibri"/>
                <w:sz w:val="22"/>
                <w:szCs w:val="22"/>
                <w:lang w:val="sr-Cyrl-RS"/>
              </w:rPr>
            </w:pPr>
          </w:p>
          <w:p w14:paraId="694F7633" w14:textId="707AE28B" w:rsidR="00FF5931" w:rsidRPr="00FF5931" w:rsidRDefault="00FF5931" w:rsidP="00FF5931">
            <w:pPr>
              <w:pStyle w:val="ListParagraph"/>
              <w:numPr>
                <w:ilvl w:val="0"/>
                <w:numId w:val="62"/>
              </w:numPr>
              <w:overflowPunct w:val="0"/>
              <w:autoSpaceDE w:val="0"/>
              <w:autoSpaceDN w:val="0"/>
              <w:adjustRightInd w:val="0"/>
              <w:ind w:left="492" w:hanging="180"/>
              <w:textAlignment w:val="baseline"/>
              <w:rPr>
                <w:rFonts w:cs="Calibri"/>
                <w:sz w:val="22"/>
                <w:szCs w:val="22"/>
                <w:lang w:val="sr-Cyrl-RS"/>
              </w:rPr>
            </w:pPr>
            <w:r w:rsidRPr="00FF5931">
              <w:rPr>
                <w:rFonts w:cs="Calibri"/>
                <w:sz w:val="22"/>
                <w:szCs w:val="22"/>
                <w:lang w:val="sr-Cyrl-RS"/>
              </w:rPr>
              <w:t xml:space="preserve">Генерални </w:t>
            </w:r>
          </w:p>
          <w:p w14:paraId="28767AF0" w14:textId="77777777" w:rsidR="00FF5931" w:rsidRPr="008C791A" w:rsidRDefault="00FF5931" w:rsidP="00FF5931">
            <w:pPr>
              <w:overflowPunct w:val="0"/>
              <w:autoSpaceDE w:val="0"/>
              <w:autoSpaceDN w:val="0"/>
              <w:adjustRightInd w:val="0"/>
              <w:ind w:left="340"/>
              <w:textAlignment w:val="baseline"/>
              <w:rPr>
                <w:rFonts w:cs="Calibri"/>
                <w:sz w:val="22"/>
                <w:szCs w:val="22"/>
                <w:lang w:val="sr-Latn-RS"/>
              </w:rPr>
            </w:pPr>
            <w:r>
              <w:rPr>
                <w:rFonts w:cs="Calibri"/>
                <w:sz w:val="22"/>
                <w:szCs w:val="22"/>
                <w:lang w:val="sr-Cyrl-RS"/>
              </w:rPr>
              <w:t xml:space="preserve">  </w:t>
            </w:r>
            <w:r w:rsidRPr="008C791A">
              <w:rPr>
                <w:rFonts w:cs="Calibri"/>
                <w:sz w:val="22"/>
                <w:szCs w:val="22"/>
                <w:lang w:val="sr-Cyrl-RS"/>
              </w:rPr>
              <w:t>директор</w:t>
            </w:r>
            <w:r w:rsidRPr="008C791A">
              <w:rPr>
                <w:rFonts w:cs="Calibri"/>
                <w:sz w:val="22"/>
                <w:szCs w:val="22"/>
                <w:lang w:val="sr-Latn-RS"/>
              </w:rPr>
              <w:t xml:space="preserve"> </w:t>
            </w:r>
            <w:r w:rsidRPr="008C791A">
              <w:rPr>
                <w:rFonts w:cs="Calibri"/>
                <w:sz w:val="22"/>
                <w:szCs w:val="22"/>
                <w:lang w:val="sr-Cyrl-RS"/>
              </w:rPr>
              <w:t>Друштва,</w:t>
            </w:r>
          </w:p>
          <w:p w14:paraId="30490839" w14:textId="64571F0E" w:rsidR="00FE5B0E" w:rsidRDefault="00FF5931" w:rsidP="00FF5931">
            <w:pPr>
              <w:overflowPunct w:val="0"/>
              <w:autoSpaceDE w:val="0"/>
              <w:autoSpaceDN w:val="0"/>
              <w:adjustRightInd w:val="0"/>
              <w:ind w:left="492" w:hanging="180"/>
              <w:textAlignment w:val="baseline"/>
              <w:rPr>
                <w:rFonts w:asciiTheme="minorHAnsi" w:hAnsiTheme="minorHAnsi" w:cstheme="minorHAnsi"/>
                <w:b/>
                <w:i/>
                <w:noProof/>
                <w:sz w:val="22"/>
                <w:szCs w:val="22"/>
                <w:lang w:val="sr-Cyrl-BA"/>
              </w:rPr>
            </w:pPr>
            <w:r>
              <w:rPr>
                <w:rFonts w:cs="Calibri"/>
                <w:sz w:val="22"/>
                <w:szCs w:val="22"/>
                <w:lang w:val="sr-Latn-RS"/>
              </w:rPr>
              <w:t xml:space="preserve">2. </w:t>
            </w:r>
            <w:r>
              <w:rPr>
                <w:rFonts w:cs="Calibri"/>
                <w:sz w:val="22"/>
                <w:szCs w:val="22"/>
                <w:lang w:val="sr-Cyrl-RS"/>
              </w:rPr>
              <w:t>Директор Дирекције</w:t>
            </w:r>
            <w:r>
              <w:rPr>
                <w:rFonts w:cs="Calibri"/>
                <w:sz w:val="22"/>
                <w:szCs w:val="22"/>
                <w:lang w:val="sr-Latn-RS"/>
              </w:rPr>
              <w:t xml:space="preserve"> </w:t>
            </w:r>
            <w:r>
              <w:rPr>
                <w:rFonts w:cs="Calibri"/>
                <w:sz w:val="22"/>
                <w:szCs w:val="22"/>
                <w:lang w:val="sr-Cyrl-RS"/>
              </w:rPr>
              <w:t>за осигурање</w:t>
            </w:r>
          </w:p>
        </w:tc>
        <w:tc>
          <w:tcPr>
            <w:tcW w:w="1808" w:type="dxa"/>
          </w:tcPr>
          <w:p w14:paraId="5184A628" w14:textId="77777777" w:rsidR="004E510E" w:rsidRDefault="004E510E" w:rsidP="00307E36">
            <w:pPr>
              <w:spacing w:line="276" w:lineRule="auto"/>
              <w:jc w:val="center"/>
              <w:rPr>
                <w:rFonts w:asciiTheme="minorHAnsi" w:hAnsiTheme="minorHAnsi" w:cstheme="minorHAnsi"/>
                <w:b/>
                <w:i/>
                <w:sz w:val="22"/>
                <w:szCs w:val="22"/>
                <w:lang w:val="sr-Cyrl-BA"/>
              </w:rPr>
            </w:pPr>
          </w:p>
          <w:p w14:paraId="7CCD34F1" w14:textId="633709ED" w:rsidR="00FE5B0E" w:rsidRDefault="004E510E" w:rsidP="00307E36">
            <w:pPr>
              <w:spacing w:line="276" w:lineRule="auto"/>
              <w:jc w:val="center"/>
              <w:rPr>
                <w:rFonts w:asciiTheme="minorHAnsi" w:hAnsiTheme="minorHAnsi" w:cstheme="minorHAnsi"/>
                <w:b/>
                <w:i/>
                <w:sz w:val="22"/>
                <w:szCs w:val="22"/>
                <w:lang w:val="sr-Cyrl-BA"/>
              </w:rPr>
            </w:pPr>
            <w:r w:rsidRPr="00EB1E52">
              <w:rPr>
                <w:rFonts w:asciiTheme="minorHAnsi" w:hAnsiTheme="minorHAnsi" w:cstheme="minorHAnsi"/>
                <w:b/>
                <w:i/>
                <w:sz w:val="22"/>
                <w:szCs w:val="22"/>
                <w:lang w:val="sr-Cyrl-BA"/>
              </w:rPr>
              <w:t>одмах по пријему коначног извјештаја</w:t>
            </w:r>
          </w:p>
        </w:tc>
      </w:tr>
      <w:tr w:rsidR="00FE5B0E" w14:paraId="4FCEF51F" w14:textId="77777777" w:rsidTr="005F3116">
        <w:tc>
          <w:tcPr>
            <w:tcW w:w="715" w:type="dxa"/>
          </w:tcPr>
          <w:p w14:paraId="12E5A8A3" w14:textId="0C8FB2C4" w:rsidR="00FE5B0E" w:rsidRDefault="00FE5B0E" w:rsidP="001C10C3">
            <w:pPr>
              <w:spacing w:line="276" w:lineRule="auto"/>
              <w:jc w:val="center"/>
              <w:rPr>
                <w:rFonts w:asciiTheme="minorHAnsi" w:hAnsiTheme="minorHAnsi" w:cstheme="minorHAnsi"/>
                <w:b/>
                <w:noProof/>
                <w:sz w:val="22"/>
                <w:szCs w:val="22"/>
                <w:lang w:val="sr-Latn-RS"/>
              </w:rPr>
            </w:pPr>
            <w:r>
              <w:rPr>
                <w:rFonts w:asciiTheme="minorHAnsi" w:hAnsiTheme="minorHAnsi" w:cstheme="minorHAnsi"/>
                <w:b/>
                <w:noProof/>
                <w:sz w:val="22"/>
                <w:szCs w:val="22"/>
                <w:lang w:val="sr-Latn-RS"/>
              </w:rPr>
              <w:t>13.</w:t>
            </w:r>
          </w:p>
        </w:tc>
        <w:tc>
          <w:tcPr>
            <w:tcW w:w="8225" w:type="dxa"/>
          </w:tcPr>
          <w:p w14:paraId="775795E2" w14:textId="77777777" w:rsidR="008B0299" w:rsidRPr="00D20B9C" w:rsidRDefault="008B0299" w:rsidP="008B0299">
            <w:pPr>
              <w:jc w:val="both"/>
              <w:rPr>
                <w:rFonts w:asciiTheme="minorHAnsi" w:hAnsiTheme="minorHAnsi" w:cstheme="minorHAnsi"/>
                <w:b/>
                <w:i/>
                <w:noProof/>
                <w:sz w:val="22"/>
                <w:szCs w:val="22"/>
                <w:u w:val="single"/>
                <w:lang w:val="ru-RU"/>
              </w:rPr>
            </w:pPr>
            <w:r>
              <w:rPr>
                <w:rFonts w:asciiTheme="minorHAnsi" w:hAnsiTheme="minorHAnsi" w:cstheme="minorHAnsi"/>
                <w:b/>
                <w:i/>
                <w:noProof/>
                <w:sz w:val="22"/>
                <w:szCs w:val="22"/>
                <w:u w:val="single"/>
                <w:lang w:val="ru-RU"/>
              </w:rPr>
              <w:t>Препорука бр. 13</w:t>
            </w:r>
          </w:p>
          <w:p w14:paraId="761E0452" w14:textId="77777777" w:rsidR="008B0299" w:rsidRDefault="008B0299" w:rsidP="008B0299">
            <w:pPr>
              <w:jc w:val="both"/>
              <w:rPr>
                <w:b/>
                <w:i/>
                <w:sz w:val="22"/>
                <w:szCs w:val="22"/>
                <w:lang w:val="sr-Cyrl-CS"/>
              </w:rPr>
            </w:pPr>
          </w:p>
          <w:p w14:paraId="7898BC7D" w14:textId="77777777" w:rsidR="008B0299" w:rsidRPr="00C26997" w:rsidRDefault="008B0299" w:rsidP="008B0299">
            <w:pPr>
              <w:jc w:val="both"/>
              <w:rPr>
                <w:rFonts w:ascii="Arial" w:hAnsi="Arial"/>
                <w:sz w:val="22"/>
                <w:szCs w:val="22"/>
                <w:lang w:val="sr-Cyrl-CS"/>
              </w:rPr>
            </w:pPr>
            <w:r w:rsidRPr="002F0664">
              <w:rPr>
                <w:sz w:val="22"/>
                <w:szCs w:val="22"/>
                <w:shd w:val="clear" w:color="auto" w:fill="FFFFFF"/>
                <w:lang w:val="sr-Cyrl-CS"/>
              </w:rPr>
              <w:t xml:space="preserve">Обезбеђивање адекватног и благовременог поступања продаје у области наплате </w:t>
            </w:r>
            <w:r w:rsidRPr="002F0664">
              <w:rPr>
                <w:sz w:val="22"/>
                <w:szCs w:val="22"/>
                <w:shd w:val="clear" w:color="auto" w:fill="FFFFFF"/>
                <w:lang w:val="sr-Cyrl-CS"/>
              </w:rPr>
              <w:lastRenderedPageBreak/>
              <w:t>потраживања, а у складу са начином прописаним у члану 3. Правилника о наплати премије: 30 дана од дана доспјелости премије слање Обавјештења неплаћеној премији са повратницом; 60 дана од дана доспјелости слање другог Обавјештења о неплаћеној премији; у року од 90 дана од дана доспјелости слање Опомене пред тужбу за неплаћену премију осигурања и у року од 120 дана од дана доспјелости ако није раскинут уговор о осигурњу, запослени који обавља послове продаје осигурања дужан је да комплетан предмет са пратећом документацијом достави у Службу за наплату потраживања.</w:t>
            </w:r>
            <w:r w:rsidRPr="00C26997">
              <w:rPr>
                <w:rFonts w:ascii="Arial" w:hAnsi="Arial"/>
                <w:sz w:val="22"/>
                <w:szCs w:val="22"/>
                <w:lang w:val="sr-Cyrl-CS"/>
              </w:rPr>
              <w:t xml:space="preserve"> </w:t>
            </w:r>
          </w:p>
          <w:p w14:paraId="0F832506" w14:textId="77777777" w:rsidR="00FE5B0E" w:rsidRPr="006979BE" w:rsidRDefault="00FE5B0E" w:rsidP="001C10C3">
            <w:pPr>
              <w:jc w:val="both"/>
              <w:rPr>
                <w:rFonts w:cs="Calibri"/>
                <w:b/>
                <w:i/>
                <w:sz w:val="22"/>
                <w:szCs w:val="22"/>
                <w:u w:val="single"/>
                <w:lang w:val="sr-Cyrl-CS"/>
              </w:rPr>
            </w:pPr>
          </w:p>
        </w:tc>
        <w:tc>
          <w:tcPr>
            <w:tcW w:w="2770" w:type="dxa"/>
          </w:tcPr>
          <w:p w14:paraId="053A83C8" w14:textId="77777777" w:rsidR="008B0299" w:rsidRPr="008B0299" w:rsidRDefault="008B0299" w:rsidP="008B0299">
            <w:pPr>
              <w:jc w:val="both"/>
              <w:rPr>
                <w:rFonts w:asciiTheme="minorHAnsi" w:hAnsiTheme="minorHAnsi" w:cstheme="minorHAnsi"/>
                <w:b/>
                <w:i/>
                <w:sz w:val="22"/>
                <w:szCs w:val="22"/>
                <w:lang w:val="sr-Cyrl-RS"/>
              </w:rPr>
            </w:pPr>
            <w:r w:rsidRPr="008B0299">
              <w:rPr>
                <w:rFonts w:asciiTheme="minorHAnsi" w:hAnsiTheme="minorHAnsi" w:cstheme="minorHAnsi"/>
                <w:b/>
                <w:i/>
                <w:sz w:val="22"/>
                <w:szCs w:val="22"/>
                <w:lang w:val="sr-Cyrl-RS"/>
              </w:rPr>
              <w:lastRenderedPageBreak/>
              <w:t>Надлежност за спровођење препорука:</w:t>
            </w:r>
          </w:p>
          <w:p w14:paraId="30DE4E99" w14:textId="558DD6A2" w:rsidR="008B0299" w:rsidRPr="008B0299" w:rsidRDefault="008B0299" w:rsidP="008B0299">
            <w:pPr>
              <w:pStyle w:val="ListParagraph"/>
              <w:numPr>
                <w:ilvl w:val="0"/>
                <w:numId w:val="64"/>
              </w:numPr>
              <w:overflowPunct w:val="0"/>
              <w:autoSpaceDE w:val="0"/>
              <w:autoSpaceDN w:val="0"/>
              <w:adjustRightInd w:val="0"/>
              <w:jc w:val="both"/>
              <w:textAlignment w:val="baseline"/>
              <w:rPr>
                <w:rFonts w:cs="Calibri"/>
                <w:sz w:val="22"/>
                <w:szCs w:val="22"/>
                <w:lang w:val="sr-Latn-CS"/>
              </w:rPr>
            </w:pPr>
            <w:r w:rsidRPr="008B0299">
              <w:rPr>
                <w:rFonts w:cs="Calibri"/>
                <w:sz w:val="22"/>
                <w:szCs w:val="22"/>
                <w:lang w:val="sr-Cyrl-RS"/>
              </w:rPr>
              <w:t xml:space="preserve">Генерални </w:t>
            </w:r>
            <w:r w:rsidRPr="008B0299">
              <w:rPr>
                <w:rFonts w:cs="Calibri"/>
                <w:sz w:val="22"/>
                <w:szCs w:val="22"/>
                <w:lang w:val="sr-Cyrl-RS"/>
              </w:rPr>
              <w:lastRenderedPageBreak/>
              <w:t>директор Друштва;</w:t>
            </w:r>
          </w:p>
          <w:p w14:paraId="5B7A0D3C" w14:textId="614D5BDF" w:rsidR="008B0299" w:rsidRPr="008B0299" w:rsidRDefault="008B0299" w:rsidP="008B0299">
            <w:pPr>
              <w:pStyle w:val="ListParagraph"/>
              <w:numPr>
                <w:ilvl w:val="0"/>
                <w:numId w:val="64"/>
              </w:numPr>
              <w:overflowPunct w:val="0"/>
              <w:autoSpaceDE w:val="0"/>
              <w:autoSpaceDN w:val="0"/>
              <w:adjustRightInd w:val="0"/>
              <w:ind w:left="582"/>
              <w:jc w:val="both"/>
              <w:textAlignment w:val="baseline"/>
              <w:rPr>
                <w:rFonts w:cs="Calibri"/>
                <w:sz w:val="22"/>
                <w:szCs w:val="22"/>
                <w:lang w:val="sr-Latn-CS"/>
              </w:rPr>
            </w:pPr>
            <w:r w:rsidRPr="008B0299">
              <w:rPr>
                <w:rFonts w:cs="Calibri"/>
                <w:sz w:val="22"/>
                <w:szCs w:val="22"/>
                <w:lang w:val="sr-Cyrl-RS"/>
              </w:rPr>
              <w:t>Директор сектора за опште и правне послове и људске ресурсе.</w:t>
            </w:r>
          </w:p>
          <w:p w14:paraId="35300650" w14:textId="77777777" w:rsidR="00FE5B0E" w:rsidRPr="008B0299" w:rsidRDefault="00FE5B0E" w:rsidP="001C10C3">
            <w:pPr>
              <w:overflowPunct w:val="0"/>
              <w:autoSpaceDE w:val="0"/>
              <w:autoSpaceDN w:val="0"/>
              <w:adjustRightInd w:val="0"/>
              <w:textAlignment w:val="baseline"/>
              <w:rPr>
                <w:rFonts w:asciiTheme="minorHAnsi" w:hAnsiTheme="minorHAnsi" w:cstheme="minorHAnsi"/>
                <w:b/>
                <w:i/>
                <w:noProof/>
                <w:sz w:val="22"/>
                <w:szCs w:val="22"/>
                <w:lang w:val="sr-Cyrl-BA"/>
              </w:rPr>
            </w:pPr>
          </w:p>
        </w:tc>
        <w:tc>
          <w:tcPr>
            <w:tcW w:w="1808" w:type="dxa"/>
          </w:tcPr>
          <w:p w14:paraId="129F7A16" w14:textId="77777777" w:rsidR="008B0299" w:rsidRDefault="008B0299" w:rsidP="00307E36">
            <w:pPr>
              <w:spacing w:line="276" w:lineRule="auto"/>
              <w:jc w:val="center"/>
              <w:rPr>
                <w:rFonts w:cs="Calibri"/>
                <w:b/>
                <w:sz w:val="22"/>
                <w:szCs w:val="22"/>
                <w:lang w:val="sr-Cyrl-CS"/>
              </w:rPr>
            </w:pPr>
          </w:p>
          <w:p w14:paraId="0B1B6973" w14:textId="77777777" w:rsidR="008B0299" w:rsidRDefault="008B0299" w:rsidP="00307E36">
            <w:pPr>
              <w:spacing w:line="276" w:lineRule="auto"/>
              <w:jc w:val="center"/>
              <w:rPr>
                <w:rFonts w:cs="Calibri"/>
                <w:b/>
                <w:sz w:val="22"/>
                <w:szCs w:val="22"/>
                <w:lang w:val="sr-Cyrl-CS"/>
              </w:rPr>
            </w:pPr>
          </w:p>
          <w:p w14:paraId="35A910E2" w14:textId="77777777" w:rsidR="008B0299" w:rsidRDefault="008B0299" w:rsidP="00307E36">
            <w:pPr>
              <w:spacing w:line="276" w:lineRule="auto"/>
              <w:jc w:val="center"/>
              <w:rPr>
                <w:rFonts w:cs="Calibri"/>
                <w:b/>
                <w:sz w:val="22"/>
                <w:szCs w:val="22"/>
                <w:lang w:val="sr-Cyrl-CS"/>
              </w:rPr>
            </w:pPr>
          </w:p>
          <w:p w14:paraId="0E6EE835" w14:textId="616FA1CF" w:rsidR="00FE5B0E" w:rsidRPr="008B0299" w:rsidRDefault="008B0299" w:rsidP="00307E36">
            <w:pPr>
              <w:spacing w:line="276" w:lineRule="auto"/>
              <w:jc w:val="center"/>
              <w:rPr>
                <w:rFonts w:asciiTheme="minorHAnsi" w:hAnsiTheme="minorHAnsi" w:cstheme="minorHAnsi"/>
                <w:b/>
                <w:i/>
                <w:sz w:val="22"/>
                <w:szCs w:val="22"/>
                <w:lang w:val="sr-Cyrl-BA"/>
              </w:rPr>
            </w:pPr>
            <w:r w:rsidRPr="008B0299">
              <w:rPr>
                <w:rFonts w:cs="Calibri"/>
                <w:b/>
                <w:sz w:val="22"/>
                <w:szCs w:val="22"/>
                <w:lang w:val="sr-Cyrl-CS"/>
              </w:rPr>
              <w:lastRenderedPageBreak/>
              <w:t>Одмах по пријему коначног Извештаја.</w:t>
            </w:r>
          </w:p>
        </w:tc>
      </w:tr>
      <w:tr w:rsidR="00FE5B0E" w14:paraId="14C7C961" w14:textId="77777777" w:rsidTr="005F3116">
        <w:tc>
          <w:tcPr>
            <w:tcW w:w="715" w:type="dxa"/>
          </w:tcPr>
          <w:p w14:paraId="449DB7A6" w14:textId="7FC9B329" w:rsidR="00FE5B0E" w:rsidRDefault="00FE5B0E" w:rsidP="001C10C3">
            <w:pPr>
              <w:spacing w:line="276" w:lineRule="auto"/>
              <w:jc w:val="center"/>
              <w:rPr>
                <w:rFonts w:asciiTheme="minorHAnsi" w:hAnsiTheme="minorHAnsi" w:cstheme="minorHAnsi"/>
                <w:b/>
                <w:noProof/>
                <w:sz w:val="22"/>
                <w:szCs w:val="22"/>
                <w:lang w:val="sr-Latn-RS"/>
              </w:rPr>
            </w:pPr>
            <w:r>
              <w:rPr>
                <w:rFonts w:asciiTheme="minorHAnsi" w:hAnsiTheme="minorHAnsi" w:cstheme="minorHAnsi"/>
                <w:b/>
                <w:noProof/>
                <w:sz w:val="22"/>
                <w:szCs w:val="22"/>
                <w:lang w:val="sr-Latn-RS"/>
              </w:rPr>
              <w:lastRenderedPageBreak/>
              <w:t>14.</w:t>
            </w:r>
          </w:p>
        </w:tc>
        <w:tc>
          <w:tcPr>
            <w:tcW w:w="8225" w:type="dxa"/>
          </w:tcPr>
          <w:p w14:paraId="3AAD66FF" w14:textId="77777777" w:rsidR="008B0299" w:rsidRDefault="008B0299" w:rsidP="008B0299">
            <w:pPr>
              <w:jc w:val="both"/>
              <w:rPr>
                <w:rFonts w:asciiTheme="minorHAnsi" w:hAnsiTheme="minorHAnsi" w:cstheme="minorHAnsi"/>
                <w:b/>
                <w:i/>
                <w:sz w:val="22"/>
                <w:szCs w:val="22"/>
                <w:u w:val="single"/>
                <w:lang w:val="sr-Cyrl-RS"/>
              </w:rPr>
            </w:pPr>
            <w:r w:rsidRPr="005C5520">
              <w:rPr>
                <w:rFonts w:asciiTheme="minorHAnsi" w:hAnsiTheme="minorHAnsi" w:cstheme="minorHAnsi"/>
                <w:b/>
                <w:i/>
                <w:sz w:val="22"/>
                <w:szCs w:val="22"/>
                <w:u w:val="single"/>
                <w:lang w:val="sr-Cyrl-RS"/>
              </w:rPr>
              <w:t>Препорука бр. 14</w:t>
            </w:r>
          </w:p>
          <w:p w14:paraId="2955230C" w14:textId="77777777" w:rsidR="008B0299" w:rsidRPr="00F0063A" w:rsidRDefault="008B0299" w:rsidP="008B0299">
            <w:pPr>
              <w:numPr>
                <w:ilvl w:val="0"/>
                <w:numId w:val="46"/>
              </w:numPr>
              <w:tabs>
                <w:tab w:val="left" w:pos="721"/>
                <w:tab w:val="left" w:pos="1801"/>
                <w:tab w:val="right" w:pos="4591"/>
              </w:tabs>
              <w:contextualSpacing/>
              <w:jc w:val="both"/>
              <w:rPr>
                <w:rFonts w:cs="Calibri"/>
                <w:b/>
                <w:sz w:val="22"/>
                <w:szCs w:val="22"/>
                <w:lang w:val="sr-Cyrl-RS"/>
              </w:rPr>
            </w:pPr>
            <w:r w:rsidRPr="00F0063A">
              <w:rPr>
                <w:rFonts w:cs="Calibri"/>
                <w:sz w:val="22"/>
                <w:szCs w:val="22"/>
                <w:lang w:val="sr-Cyrl-RS"/>
              </w:rPr>
              <w:t>у циљу обезбјеђивања адекватне интерне контроле и мониторинга над радом Филијале Сарајево, интерна ревизија даје следеће препоруке:</w:t>
            </w:r>
          </w:p>
          <w:p w14:paraId="422E581A" w14:textId="77777777" w:rsidR="008B0299" w:rsidRPr="00F0063A" w:rsidRDefault="008B0299" w:rsidP="008B0299">
            <w:pPr>
              <w:tabs>
                <w:tab w:val="left" w:pos="721"/>
                <w:tab w:val="left" w:pos="1801"/>
                <w:tab w:val="right" w:pos="4591"/>
              </w:tabs>
              <w:ind w:left="780"/>
              <w:contextualSpacing/>
              <w:jc w:val="both"/>
              <w:rPr>
                <w:rFonts w:cs="Calibri"/>
                <w:b/>
                <w:sz w:val="22"/>
                <w:szCs w:val="22"/>
                <w:lang w:val="sr-Cyrl-RS"/>
              </w:rPr>
            </w:pPr>
          </w:p>
          <w:p w14:paraId="06F6C7FF" w14:textId="77777777" w:rsidR="008B0299" w:rsidRPr="00F0063A" w:rsidRDefault="008B0299" w:rsidP="008B0299">
            <w:pPr>
              <w:numPr>
                <w:ilvl w:val="0"/>
                <w:numId w:val="51"/>
              </w:numPr>
              <w:tabs>
                <w:tab w:val="left" w:pos="721"/>
                <w:tab w:val="left" w:pos="1801"/>
                <w:tab w:val="right" w:pos="4591"/>
              </w:tabs>
              <w:contextualSpacing/>
              <w:jc w:val="both"/>
              <w:rPr>
                <w:rFonts w:cs="Calibri"/>
                <w:b/>
                <w:sz w:val="22"/>
                <w:szCs w:val="22"/>
                <w:lang w:val="sr-Cyrl-RS"/>
              </w:rPr>
            </w:pPr>
            <w:r w:rsidRPr="00F0063A">
              <w:rPr>
                <w:rFonts w:cs="Calibri"/>
                <w:b/>
                <w:sz w:val="22"/>
                <w:szCs w:val="22"/>
                <w:lang w:val="sr-Cyrl-RS"/>
              </w:rPr>
              <w:t>Увођење стриктнијих процедура за праћење наплате -</w:t>
            </w:r>
            <w:r w:rsidRPr="00F0063A">
              <w:rPr>
                <w:rFonts w:cs="Calibri"/>
                <w:sz w:val="22"/>
                <w:szCs w:val="22"/>
                <w:lang w:val="sr-Cyrl-RS"/>
              </w:rPr>
              <w:t>предлаже се увођење јасних и прецизнијих процедура за праћење потраживања, укључујући дефинисање рокова и одговорности за праћење и наплату доспијелих потраживања;</w:t>
            </w:r>
          </w:p>
          <w:p w14:paraId="4463405A" w14:textId="77777777" w:rsidR="008B0299" w:rsidRPr="00F0063A" w:rsidRDefault="008B0299" w:rsidP="008B0299">
            <w:pPr>
              <w:numPr>
                <w:ilvl w:val="0"/>
                <w:numId w:val="51"/>
              </w:numPr>
              <w:tabs>
                <w:tab w:val="left" w:pos="721"/>
                <w:tab w:val="left" w:pos="1801"/>
                <w:tab w:val="right" w:pos="4591"/>
              </w:tabs>
              <w:contextualSpacing/>
              <w:jc w:val="both"/>
              <w:rPr>
                <w:rFonts w:cs="Calibri"/>
                <w:b/>
                <w:sz w:val="22"/>
                <w:szCs w:val="22"/>
                <w:lang w:val="sr-Cyrl-RS"/>
              </w:rPr>
            </w:pPr>
            <w:r w:rsidRPr="00F0063A">
              <w:rPr>
                <w:rFonts w:cs="Calibri"/>
                <w:b/>
                <w:sz w:val="22"/>
                <w:szCs w:val="22"/>
                <w:lang w:val="sr-Cyrl-RS"/>
              </w:rPr>
              <w:t>Редован мониторинг наплате -</w:t>
            </w:r>
            <w:r w:rsidRPr="00F0063A">
              <w:rPr>
                <w:rFonts w:cs="Calibri"/>
                <w:sz w:val="22"/>
                <w:szCs w:val="22"/>
                <w:lang w:val="sr-Cyrl-RS"/>
              </w:rPr>
              <w:t xml:space="preserve"> формирати тим за праћење наплате у оквиру Филијале Сарајево, који ће бити задужен за континуирани мониторинг доспијелих и ненаплаћених потраживања, уз редовно извјештавање о статусу наплате;</w:t>
            </w:r>
          </w:p>
          <w:p w14:paraId="2EA897CF" w14:textId="77777777" w:rsidR="008B0299" w:rsidRPr="00F0063A" w:rsidRDefault="008B0299" w:rsidP="008B0299">
            <w:pPr>
              <w:numPr>
                <w:ilvl w:val="0"/>
                <w:numId w:val="51"/>
              </w:numPr>
              <w:tabs>
                <w:tab w:val="left" w:pos="721"/>
                <w:tab w:val="left" w:pos="1801"/>
                <w:tab w:val="right" w:pos="4591"/>
              </w:tabs>
              <w:contextualSpacing/>
              <w:jc w:val="both"/>
              <w:rPr>
                <w:rFonts w:cs="Calibri"/>
                <w:b/>
                <w:sz w:val="22"/>
                <w:szCs w:val="22"/>
                <w:lang w:val="sr-Cyrl-RS"/>
              </w:rPr>
            </w:pPr>
            <w:r w:rsidRPr="00F0063A">
              <w:rPr>
                <w:rFonts w:cs="Calibri"/>
                <w:b/>
                <w:sz w:val="22"/>
                <w:szCs w:val="22"/>
                <w:lang w:val="sr-Cyrl-RS"/>
              </w:rPr>
              <w:t xml:space="preserve">Извјештавање – </w:t>
            </w:r>
            <w:r w:rsidRPr="00F0063A">
              <w:rPr>
                <w:rFonts w:cs="Calibri"/>
                <w:sz w:val="22"/>
                <w:szCs w:val="22"/>
                <w:lang w:val="sr-Cyrl-RS"/>
              </w:rPr>
              <w:t>увођење мјесечних извјештаја о наплати потраживања са прецизном анализом отворених ставки и старосне структуре потраживања, како би менаџмент имао јаснију слику о статусу наплате;</w:t>
            </w:r>
          </w:p>
          <w:p w14:paraId="14D4B53F" w14:textId="77777777" w:rsidR="008B0299" w:rsidRPr="00F0063A" w:rsidRDefault="008B0299" w:rsidP="008B0299">
            <w:pPr>
              <w:numPr>
                <w:ilvl w:val="0"/>
                <w:numId w:val="51"/>
              </w:numPr>
              <w:tabs>
                <w:tab w:val="left" w:pos="721"/>
                <w:tab w:val="left" w:pos="1801"/>
                <w:tab w:val="right" w:pos="4591"/>
              </w:tabs>
              <w:contextualSpacing/>
              <w:jc w:val="both"/>
              <w:rPr>
                <w:rFonts w:cs="Calibri"/>
                <w:b/>
                <w:sz w:val="22"/>
                <w:szCs w:val="22"/>
                <w:lang w:val="sr-Cyrl-RS"/>
              </w:rPr>
            </w:pPr>
            <w:r w:rsidRPr="00F0063A">
              <w:rPr>
                <w:rFonts w:cs="Calibri"/>
                <w:b/>
                <w:sz w:val="22"/>
                <w:szCs w:val="22"/>
                <w:lang w:val="sr-Cyrl-RS"/>
              </w:rPr>
              <w:t xml:space="preserve">Ефикасна и редовна комуникација са осигуаницима – </w:t>
            </w:r>
            <w:r w:rsidRPr="00F0063A">
              <w:rPr>
                <w:rFonts w:cs="Calibri"/>
                <w:sz w:val="22"/>
                <w:szCs w:val="22"/>
                <w:lang w:val="sr-Cyrl-RS"/>
              </w:rPr>
              <w:t xml:space="preserve">потребна је интензивнија и редовна комуникација са осигураницима у вези са доспијелим ненаплаћеним потраживањем ( обављање тел. позива, слање обавјештења путем </w:t>
            </w:r>
            <w:r w:rsidRPr="00F0063A">
              <w:rPr>
                <w:rFonts w:cs="Calibri"/>
                <w:sz w:val="22"/>
                <w:szCs w:val="22"/>
                <w:lang w:val="sr-Latn-BA"/>
              </w:rPr>
              <w:t>mail-</w:t>
            </w:r>
            <w:r w:rsidRPr="00F0063A">
              <w:rPr>
                <w:rFonts w:cs="Calibri"/>
                <w:sz w:val="22"/>
                <w:szCs w:val="22"/>
                <w:lang w:val="sr-Cyrl-BA"/>
              </w:rPr>
              <w:t>а, поште, слање помене пред тужбу, утужење и сл.);</w:t>
            </w:r>
          </w:p>
          <w:p w14:paraId="3F39EB95" w14:textId="77777777" w:rsidR="008B0299" w:rsidRPr="00F0063A" w:rsidRDefault="008B0299" w:rsidP="008B0299">
            <w:pPr>
              <w:numPr>
                <w:ilvl w:val="0"/>
                <w:numId w:val="51"/>
              </w:numPr>
              <w:tabs>
                <w:tab w:val="left" w:pos="721"/>
                <w:tab w:val="left" w:pos="1801"/>
                <w:tab w:val="right" w:pos="4591"/>
              </w:tabs>
              <w:contextualSpacing/>
              <w:jc w:val="both"/>
              <w:rPr>
                <w:rFonts w:cs="Calibri"/>
                <w:sz w:val="22"/>
                <w:szCs w:val="22"/>
                <w:lang w:val="sr-Cyrl-RS"/>
              </w:rPr>
            </w:pPr>
            <w:r w:rsidRPr="00F0063A">
              <w:rPr>
                <w:rFonts w:cs="Calibri"/>
                <w:b/>
                <w:sz w:val="22"/>
                <w:szCs w:val="22"/>
                <w:lang w:val="sr-Cyrl-RS"/>
              </w:rPr>
              <w:t xml:space="preserve">Дефинисање јасних процедура за обезвређење потраживања – </w:t>
            </w:r>
            <w:r w:rsidRPr="00F0063A">
              <w:rPr>
                <w:rFonts w:cs="Calibri"/>
                <w:sz w:val="22"/>
                <w:szCs w:val="22"/>
                <w:lang w:val="sr-Cyrl-RS"/>
              </w:rPr>
              <w:t>потребно је успоставити</w:t>
            </w:r>
            <w:r w:rsidRPr="00F0063A">
              <w:rPr>
                <w:rFonts w:cs="Calibri"/>
                <w:b/>
                <w:sz w:val="22"/>
                <w:szCs w:val="22"/>
                <w:lang w:val="sr-Cyrl-RS"/>
              </w:rPr>
              <w:t xml:space="preserve"> </w:t>
            </w:r>
            <w:r w:rsidRPr="00F0063A">
              <w:rPr>
                <w:rFonts w:cs="Calibri"/>
                <w:sz w:val="22"/>
                <w:szCs w:val="22"/>
                <w:lang w:val="sr-Cyrl-RS"/>
              </w:rPr>
              <w:t>јасне критеријуме за обезвређење и отпис проблематичних потраживања, уз обавезну претходну консултацију са правном и финансијском службом;</w:t>
            </w:r>
          </w:p>
          <w:p w14:paraId="2C0F87B9" w14:textId="77777777" w:rsidR="008B0299" w:rsidRPr="00F0063A" w:rsidRDefault="008B0299" w:rsidP="008B0299">
            <w:pPr>
              <w:numPr>
                <w:ilvl w:val="0"/>
                <w:numId w:val="51"/>
              </w:numPr>
              <w:tabs>
                <w:tab w:val="left" w:pos="721"/>
                <w:tab w:val="left" w:pos="1801"/>
                <w:tab w:val="right" w:pos="4591"/>
              </w:tabs>
              <w:contextualSpacing/>
              <w:jc w:val="both"/>
              <w:rPr>
                <w:rFonts w:cs="Calibri"/>
                <w:sz w:val="22"/>
                <w:szCs w:val="22"/>
                <w:lang w:val="sr-Cyrl-RS"/>
              </w:rPr>
            </w:pPr>
            <w:r w:rsidRPr="00F0063A">
              <w:rPr>
                <w:rFonts w:cs="Calibri"/>
                <w:b/>
                <w:sz w:val="22"/>
                <w:szCs w:val="22"/>
                <w:lang w:val="sr-Cyrl-RS"/>
              </w:rPr>
              <w:t>Повећање броја запослених на пословима наплате потраживања –</w:t>
            </w:r>
            <w:r w:rsidRPr="00F0063A">
              <w:rPr>
                <w:rFonts w:cs="Calibri"/>
                <w:sz w:val="22"/>
                <w:szCs w:val="22"/>
                <w:lang w:val="sr-Cyrl-RS"/>
              </w:rPr>
              <w:t xml:space="preserve"> интерна ревизија даје препоруку повећања радника по могућности правника који би </w:t>
            </w:r>
            <w:r w:rsidRPr="00F0063A">
              <w:rPr>
                <w:rFonts w:cs="Calibri"/>
                <w:sz w:val="22"/>
                <w:szCs w:val="22"/>
                <w:lang w:val="sr-Cyrl-RS"/>
              </w:rPr>
              <w:lastRenderedPageBreak/>
              <w:t>доприњели прецизнији мониторинг и анализу наплате, поготово наплате којој пријети застара, као и праћење наплате која је утужена или се налази у поступку ликвидације и стечаја.</w:t>
            </w:r>
          </w:p>
          <w:p w14:paraId="6AD6A0D1" w14:textId="77777777" w:rsidR="008B0299" w:rsidRPr="00F0063A" w:rsidRDefault="008B0299" w:rsidP="008B0299">
            <w:pPr>
              <w:tabs>
                <w:tab w:val="left" w:pos="721"/>
                <w:tab w:val="left" w:pos="1801"/>
                <w:tab w:val="right" w:pos="4591"/>
              </w:tabs>
              <w:ind w:left="720"/>
              <w:contextualSpacing/>
              <w:jc w:val="both"/>
              <w:rPr>
                <w:rFonts w:cs="Calibri"/>
                <w:sz w:val="22"/>
                <w:szCs w:val="22"/>
                <w:lang w:val="sr-Cyrl-RS"/>
              </w:rPr>
            </w:pPr>
          </w:p>
          <w:p w14:paraId="46E45F3F" w14:textId="77777777" w:rsidR="008B0299" w:rsidRDefault="008B0299" w:rsidP="008B0299">
            <w:pPr>
              <w:tabs>
                <w:tab w:val="left" w:pos="721"/>
                <w:tab w:val="left" w:pos="1801"/>
                <w:tab w:val="right" w:pos="4591"/>
              </w:tabs>
              <w:contextualSpacing/>
              <w:jc w:val="both"/>
              <w:rPr>
                <w:rFonts w:cs="Calibri"/>
                <w:b/>
                <w:sz w:val="22"/>
                <w:szCs w:val="22"/>
                <w:lang w:val="sr-Cyrl-RS"/>
              </w:rPr>
            </w:pPr>
            <w:r w:rsidRPr="00F0063A">
              <w:rPr>
                <w:rFonts w:cs="Calibri"/>
                <w:sz w:val="22"/>
                <w:szCs w:val="22"/>
                <w:lang w:val="sr-Cyrl-RS"/>
              </w:rPr>
              <w:t>Имплементација претходно наведених препорука доприњеће бољој контроли и ефикаснијем управљању потраживањима, смањењу ризика од ненаплативих потраживања, што на крају за резултат има повећање финансијске стабилности Филијале Сарајево као и цјелокпног Друштва</w:t>
            </w:r>
            <w:r w:rsidRPr="00F0063A">
              <w:rPr>
                <w:rFonts w:cs="Calibri"/>
                <w:b/>
                <w:sz w:val="22"/>
                <w:szCs w:val="22"/>
                <w:lang w:val="sr-Cyrl-RS"/>
              </w:rPr>
              <w:t>.</w:t>
            </w:r>
          </w:p>
          <w:p w14:paraId="719B27F4" w14:textId="77777777" w:rsidR="00FE5B0E" w:rsidRPr="006979BE" w:rsidRDefault="00FE5B0E" w:rsidP="001C10C3">
            <w:pPr>
              <w:jc w:val="both"/>
              <w:rPr>
                <w:rFonts w:cs="Calibri"/>
                <w:b/>
                <w:i/>
                <w:sz w:val="22"/>
                <w:szCs w:val="22"/>
                <w:u w:val="single"/>
                <w:lang w:val="sr-Cyrl-CS"/>
              </w:rPr>
            </w:pPr>
          </w:p>
        </w:tc>
        <w:tc>
          <w:tcPr>
            <w:tcW w:w="2770" w:type="dxa"/>
          </w:tcPr>
          <w:p w14:paraId="681AD44C" w14:textId="77777777" w:rsidR="00857CCC" w:rsidRDefault="00857CCC" w:rsidP="009624AE">
            <w:pPr>
              <w:jc w:val="both"/>
              <w:rPr>
                <w:rFonts w:asciiTheme="minorHAnsi" w:hAnsiTheme="minorHAnsi" w:cstheme="minorHAnsi"/>
                <w:b/>
                <w:i/>
                <w:sz w:val="22"/>
                <w:szCs w:val="22"/>
                <w:lang w:val="sr-Cyrl-RS"/>
              </w:rPr>
            </w:pPr>
          </w:p>
          <w:p w14:paraId="684F4558" w14:textId="77777777" w:rsidR="00857CCC" w:rsidRDefault="00857CCC" w:rsidP="009624AE">
            <w:pPr>
              <w:jc w:val="both"/>
              <w:rPr>
                <w:rFonts w:asciiTheme="minorHAnsi" w:hAnsiTheme="minorHAnsi" w:cstheme="minorHAnsi"/>
                <w:b/>
                <w:i/>
                <w:sz w:val="22"/>
                <w:szCs w:val="22"/>
                <w:lang w:val="sr-Cyrl-RS"/>
              </w:rPr>
            </w:pPr>
          </w:p>
          <w:p w14:paraId="442423B9" w14:textId="77777777" w:rsidR="00857CCC" w:rsidRDefault="00857CCC" w:rsidP="009624AE">
            <w:pPr>
              <w:jc w:val="both"/>
              <w:rPr>
                <w:rFonts w:asciiTheme="minorHAnsi" w:hAnsiTheme="minorHAnsi" w:cstheme="minorHAnsi"/>
                <w:b/>
                <w:i/>
                <w:sz w:val="22"/>
                <w:szCs w:val="22"/>
                <w:lang w:val="sr-Cyrl-RS"/>
              </w:rPr>
            </w:pPr>
          </w:p>
          <w:p w14:paraId="63EDDFCD" w14:textId="77777777" w:rsidR="009624AE" w:rsidRDefault="009624AE" w:rsidP="009624AE">
            <w:pPr>
              <w:jc w:val="both"/>
              <w:rPr>
                <w:rFonts w:asciiTheme="minorHAnsi" w:hAnsiTheme="minorHAnsi" w:cstheme="minorHAnsi"/>
                <w:b/>
                <w:i/>
                <w:sz w:val="22"/>
                <w:szCs w:val="22"/>
                <w:lang w:val="sr-Cyrl-RS"/>
              </w:rPr>
            </w:pPr>
            <w:r w:rsidRPr="00CA316D">
              <w:rPr>
                <w:rFonts w:asciiTheme="minorHAnsi" w:hAnsiTheme="minorHAnsi" w:cstheme="minorHAnsi"/>
                <w:b/>
                <w:i/>
                <w:sz w:val="22"/>
                <w:szCs w:val="22"/>
                <w:lang w:val="sr-Cyrl-RS"/>
              </w:rPr>
              <w:t>Надлежност за спровођење препорука:</w:t>
            </w:r>
          </w:p>
          <w:p w14:paraId="37AFAC17" w14:textId="350E3556" w:rsidR="009624AE" w:rsidRPr="009624AE" w:rsidRDefault="009624AE" w:rsidP="00724CEA">
            <w:pPr>
              <w:pStyle w:val="ListParagraph"/>
              <w:numPr>
                <w:ilvl w:val="0"/>
                <w:numId w:val="66"/>
              </w:numPr>
              <w:overflowPunct w:val="0"/>
              <w:autoSpaceDE w:val="0"/>
              <w:autoSpaceDN w:val="0"/>
              <w:adjustRightInd w:val="0"/>
              <w:ind w:left="402" w:hanging="270"/>
              <w:jc w:val="both"/>
              <w:textAlignment w:val="baseline"/>
              <w:rPr>
                <w:rFonts w:cs="Calibri"/>
                <w:lang w:val="sr-Latn-CS"/>
              </w:rPr>
            </w:pPr>
            <w:r w:rsidRPr="009624AE">
              <w:rPr>
                <w:rFonts w:cs="Calibri"/>
                <w:lang w:val="sr-Cyrl-RS"/>
              </w:rPr>
              <w:t>Генерални директор Друштва;</w:t>
            </w:r>
          </w:p>
          <w:p w14:paraId="6969C86B" w14:textId="78FCA6F3" w:rsidR="009624AE" w:rsidRPr="00724CEA" w:rsidRDefault="009624AE" w:rsidP="00724CEA">
            <w:pPr>
              <w:pStyle w:val="ListParagraph"/>
              <w:numPr>
                <w:ilvl w:val="0"/>
                <w:numId w:val="66"/>
              </w:numPr>
              <w:overflowPunct w:val="0"/>
              <w:autoSpaceDE w:val="0"/>
              <w:autoSpaceDN w:val="0"/>
              <w:adjustRightInd w:val="0"/>
              <w:ind w:left="402" w:hanging="270"/>
              <w:jc w:val="both"/>
              <w:textAlignment w:val="baseline"/>
              <w:rPr>
                <w:rFonts w:cs="Calibri"/>
                <w:lang w:val="sr-Latn-RS"/>
              </w:rPr>
            </w:pPr>
            <w:r w:rsidRPr="00724CEA">
              <w:rPr>
                <w:rFonts w:cs="Calibri"/>
                <w:lang w:val="sr-Cyrl-RS"/>
              </w:rPr>
              <w:t>Директор сектора за опште и правне послове и људске ресурсе.</w:t>
            </w:r>
          </w:p>
          <w:p w14:paraId="6858B4DF" w14:textId="77777777" w:rsidR="00FE5B0E" w:rsidRDefault="00FE5B0E" w:rsidP="001C10C3">
            <w:pPr>
              <w:overflowPunct w:val="0"/>
              <w:autoSpaceDE w:val="0"/>
              <w:autoSpaceDN w:val="0"/>
              <w:adjustRightInd w:val="0"/>
              <w:textAlignment w:val="baseline"/>
              <w:rPr>
                <w:rFonts w:asciiTheme="minorHAnsi" w:hAnsiTheme="minorHAnsi" w:cstheme="minorHAnsi"/>
                <w:b/>
                <w:i/>
                <w:noProof/>
                <w:sz w:val="22"/>
                <w:szCs w:val="22"/>
                <w:lang w:val="sr-Cyrl-BA"/>
              </w:rPr>
            </w:pPr>
          </w:p>
        </w:tc>
        <w:tc>
          <w:tcPr>
            <w:tcW w:w="1808" w:type="dxa"/>
          </w:tcPr>
          <w:p w14:paraId="64F4326F" w14:textId="77777777" w:rsidR="00FE5B0E" w:rsidRDefault="00FE5B0E" w:rsidP="00307E36">
            <w:pPr>
              <w:spacing w:line="276" w:lineRule="auto"/>
              <w:jc w:val="center"/>
              <w:rPr>
                <w:rFonts w:asciiTheme="minorHAnsi" w:hAnsiTheme="minorHAnsi" w:cstheme="minorHAnsi"/>
                <w:b/>
                <w:i/>
                <w:sz w:val="22"/>
                <w:szCs w:val="22"/>
                <w:lang w:val="sr-Cyrl-BA"/>
              </w:rPr>
            </w:pPr>
          </w:p>
          <w:p w14:paraId="073FC915" w14:textId="77777777" w:rsidR="00724CEA" w:rsidRDefault="00724CEA" w:rsidP="00307E36">
            <w:pPr>
              <w:spacing w:line="276" w:lineRule="auto"/>
              <w:jc w:val="center"/>
              <w:rPr>
                <w:rFonts w:asciiTheme="minorHAnsi" w:hAnsiTheme="minorHAnsi" w:cstheme="minorHAnsi"/>
                <w:b/>
                <w:i/>
                <w:sz w:val="22"/>
                <w:szCs w:val="22"/>
                <w:lang w:val="sr-Cyrl-BA"/>
              </w:rPr>
            </w:pPr>
          </w:p>
          <w:p w14:paraId="397B597B" w14:textId="77777777" w:rsidR="00857CCC" w:rsidRDefault="00857CCC" w:rsidP="00307E36">
            <w:pPr>
              <w:spacing w:line="276" w:lineRule="auto"/>
              <w:jc w:val="center"/>
              <w:rPr>
                <w:rFonts w:cs="Calibri"/>
                <w:b/>
                <w:sz w:val="22"/>
                <w:szCs w:val="22"/>
                <w:lang w:val="sr-Cyrl-CS"/>
              </w:rPr>
            </w:pPr>
          </w:p>
          <w:p w14:paraId="4C24A564" w14:textId="77777777" w:rsidR="00857CCC" w:rsidRDefault="00857CCC" w:rsidP="00307E36">
            <w:pPr>
              <w:spacing w:line="276" w:lineRule="auto"/>
              <w:jc w:val="center"/>
              <w:rPr>
                <w:rFonts w:cs="Calibri"/>
                <w:b/>
                <w:sz w:val="22"/>
                <w:szCs w:val="22"/>
                <w:lang w:val="sr-Cyrl-CS"/>
              </w:rPr>
            </w:pPr>
          </w:p>
          <w:p w14:paraId="2E1FCB52" w14:textId="3511EEAA" w:rsidR="00724CEA" w:rsidRDefault="00724CEA" w:rsidP="00307E36">
            <w:pPr>
              <w:spacing w:line="276" w:lineRule="auto"/>
              <w:jc w:val="center"/>
              <w:rPr>
                <w:rFonts w:asciiTheme="minorHAnsi" w:hAnsiTheme="minorHAnsi" w:cstheme="minorHAnsi"/>
                <w:b/>
                <w:i/>
                <w:sz w:val="22"/>
                <w:szCs w:val="22"/>
                <w:lang w:val="sr-Cyrl-BA"/>
              </w:rPr>
            </w:pPr>
            <w:r w:rsidRPr="008B0299">
              <w:rPr>
                <w:rFonts w:cs="Calibri"/>
                <w:b/>
                <w:sz w:val="22"/>
                <w:szCs w:val="22"/>
                <w:lang w:val="sr-Cyrl-CS"/>
              </w:rPr>
              <w:t>Одмах по пријему коначног Извештаја</w:t>
            </w:r>
          </w:p>
        </w:tc>
      </w:tr>
    </w:tbl>
    <w:p w14:paraId="4342B21B" w14:textId="77777777" w:rsidR="00220890" w:rsidRDefault="00220890" w:rsidP="00813DC3">
      <w:pPr>
        <w:spacing w:line="276" w:lineRule="auto"/>
        <w:jc w:val="both"/>
        <w:rPr>
          <w:rFonts w:asciiTheme="minorHAnsi" w:hAnsiTheme="minorHAnsi" w:cstheme="minorHAnsi"/>
          <w:noProof/>
          <w:sz w:val="22"/>
          <w:szCs w:val="22"/>
          <w:lang w:val="sr-Cyrl-CS"/>
        </w:rPr>
      </w:pPr>
    </w:p>
    <w:p w14:paraId="0F37CC2C" w14:textId="77777777" w:rsidR="006075EA" w:rsidRDefault="006075EA" w:rsidP="00142D9E">
      <w:pPr>
        <w:spacing w:line="276" w:lineRule="auto"/>
        <w:ind w:firstLine="288"/>
        <w:jc w:val="both"/>
        <w:rPr>
          <w:rFonts w:asciiTheme="minorHAnsi" w:hAnsiTheme="minorHAnsi" w:cstheme="minorHAnsi"/>
          <w:noProof/>
          <w:sz w:val="22"/>
          <w:szCs w:val="22"/>
          <w:lang w:val="sr-Cyrl-CS"/>
        </w:rPr>
      </w:pPr>
    </w:p>
    <w:p w14:paraId="5304B987" w14:textId="11BB30CD" w:rsidR="006075EA" w:rsidRDefault="006075EA" w:rsidP="00142D9E">
      <w:pPr>
        <w:spacing w:line="276" w:lineRule="auto"/>
        <w:ind w:firstLine="288"/>
        <w:jc w:val="both"/>
        <w:rPr>
          <w:rFonts w:asciiTheme="minorHAnsi" w:hAnsiTheme="minorHAnsi" w:cstheme="minorHAnsi"/>
          <w:noProof/>
          <w:sz w:val="22"/>
          <w:szCs w:val="22"/>
          <w:lang w:val="sr-Cyrl-CS"/>
        </w:rPr>
      </w:pPr>
    </w:p>
    <w:p w14:paraId="554BEAC9" w14:textId="5C7AF157" w:rsidR="006503FC" w:rsidRDefault="006503FC" w:rsidP="00142D9E">
      <w:pPr>
        <w:spacing w:line="276" w:lineRule="auto"/>
        <w:ind w:firstLine="288"/>
        <w:jc w:val="both"/>
        <w:rPr>
          <w:rFonts w:asciiTheme="minorHAnsi" w:hAnsiTheme="minorHAnsi" w:cstheme="minorHAnsi"/>
          <w:noProof/>
          <w:sz w:val="22"/>
          <w:szCs w:val="22"/>
          <w:lang w:val="sr-Cyrl-CS"/>
        </w:rPr>
      </w:pPr>
    </w:p>
    <w:p w14:paraId="73898C04" w14:textId="7ECD677E" w:rsidR="006503FC" w:rsidRDefault="006503FC" w:rsidP="00142D9E">
      <w:pPr>
        <w:spacing w:line="276" w:lineRule="auto"/>
        <w:ind w:firstLine="288"/>
        <w:jc w:val="both"/>
        <w:rPr>
          <w:rFonts w:asciiTheme="minorHAnsi" w:hAnsiTheme="minorHAnsi" w:cstheme="minorHAnsi"/>
          <w:noProof/>
          <w:sz w:val="22"/>
          <w:szCs w:val="22"/>
          <w:lang w:val="sr-Cyrl-CS"/>
        </w:rPr>
      </w:pPr>
    </w:p>
    <w:p w14:paraId="2908384C" w14:textId="3B648843" w:rsidR="006503FC" w:rsidRDefault="006503FC" w:rsidP="00142D9E">
      <w:pPr>
        <w:spacing w:line="276" w:lineRule="auto"/>
        <w:ind w:firstLine="288"/>
        <w:jc w:val="both"/>
        <w:rPr>
          <w:rFonts w:asciiTheme="minorHAnsi" w:hAnsiTheme="minorHAnsi" w:cstheme="minorHAnsi"/>
          <w:noProof/>
          <w:sz w:val="22"/>
          <w:szCs w:val="22"/>
          <w:lang w:val="sr-Cyrl-CS"/>
        </w:rPr>
      </w:pPr>
    </w:p>
    <w:p w14:paraId="774E483B" w14:textId="77777777" w:rsidR="006075EA" w:rsidRDefault="006075EA" w:rsidP="00813DC3">
      <w:pPr>
        <w:spacing w:line="276" w:lineRule="auto"/>
        <w:jc w:val="both"/>
        <w:rPr>
          <w:rFonts w:asciiTheme="minorHAnsi" w:hAnsiTheme="minorHAnsi" w:cstheme="minorHAnsi"/>
          <w:noProof/>
          <w:sz w:val="22"/>
          <w:szCs w:val="22"/>
          <w:lang w:val="sr-Cyrl-CS"/>
        </w:rPr>
      </w:pPr>
    </w:p>
    <w:p w14:paraId="7B237053" w14:textId="77777777" w:rsidR="006075EA" w:rsidRDefault="006075EA" w:rsidP="00142D9E">
      <w:pPr>
        <w:spacing w:line="276" w:lineRule="auto"/>
        <w:ind w:firstLine="288"/>
        <w:jc w:val="both"/>
        <w:rPr>
          <w:rFonts w:asciiTheme="minorHAnsi" w:hAnsiTheme="minorHAnsi" w:cstheme="minorHAnsi"/>
          <w:noProof/>
          <w:sz w:val="22"/>
          <w:szCs w:val="22"/>
          <w:lang w:val="sr-Cyrl-CS"/>
        </w:rPr>
      </w:pPr>
    </w:p>
    <w:p w14:paraId="19992B39" w14:textId="77777777" w:rsidR="004C581F" w:rsidRDefault="004C581F" w:rsidP="00142D9E">
      <w:pPr>
        <w:spacing w:line="276" w:lineRule="auto"/>
        <w:ind w:firstLine="288"/>
        <w:jc w:val="both"/>
        <w:rPr>
          <w:rFonts w:asciiTheme="minorHAnsi" w:hAnsiTheme="minorHAnsi" w:cstheme="minorHAnsi"/>
          <w:noProof/>
          <w:sz w:val="22"/>
          <w:szCs w:val="22"/>
          <w:lang w:val="sr-Cyrl-CS"/>
        </w:rPr>
      </w:pPr>
    </w:p>
    <w:p w14:paraId="241BE1FB" w14:textId="77777777" w:rsidR="004C581F" w:rsidRDefault="004C581F" w:rsidP="00142D9E">
      <w:pPr>
        <w:spacing w:line="276" w:lineRule="auto"/>
        <w:ind w:firstLine="288"/>
        <w:jc w:val="both"/>
        <w:rPr>
          <w:rFonts w:asciiTheme="minorHAnsi" w:hAnsiTheme="minorHAnsi" w:cstheme="minorHAnsi"/>
          <w:noProof/>
          <w:sz w:val="22"/>
          <w:szCs w:val="22"/>
          <w:lang w:val="sr-Cyrl-CS"/>
        </w:rPr>
      </w:pPr>
    </w:p>
    <w:p w14:paraId="5CB91D78" w14:textId="77777777" w:rsidR="004C581F" w:rsidRDefault="004C581F" w:rsidP="00142D9E">
      <w:pPr>
        <w:spacing w:line="276" w:lineRule="auto"/>
        <w:ind w:firstLine="288"/>
        <w:jc w:val="both"/>
        <w:rPr>
          <w:rFonts w:asciiTheme="minorHAnsi" w:hAnsiTheme="minorHAnsi" w:cstheme="minorHAnsi"/>
          <w:noProof/>
          <w:sz w:val="22"/>
          <w:szCs w:val="22"/>
          <w:lang w:val="sr-Cyrl-CS"/>
        </w:rPr>
      </w:pPr>
    </w:p>
    <w:p w14:paraId="018D404F" w14:textId="77777777" w:rsidR="004C581F" w:rsidRPr="00EB1E52" w:rsidRDefault="004C581F" w:rsidP="00142D9E">
      <w:pPr>
        <w:spacing w:line="276" w:lineRule="auto"/>
        <w:ind w:firstLine="288"/>
        <w:jc w:val="both"/>
        <w:rPr>
          <w:rFonts w:asciiTheme="minorHAnsi" w:hAnsiTheme="minorHAnsi" w:cstheme="minorHAnsi"/>
          <w:noProof/>
          <w:sz w:val="22"/>
          <w:szCs w:val="22"/>
          <w:lang w:val="sr-Cyrl-CS"/>
        </w:rPr>
      </w:pPr>
    </w:p>
    <w:sectPr w:rsidR="004C581F" w:rsidRPr="00EB1E52" w:rsidSect="005E4D08">
      <w:pgSz w:w="15840" w:h="12240" w:orient="landscape"/>
      <w:pgMar w:top="1276" w:right="1440" w:bottom="107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4D4D3" w14:textId="77777777" w:rsidR="00837391" w:rsidRDefault="00837391">
      <w:r>
        <w:separator/>
      </w:r>
    </w:p>
  </w:endnote>
  <w:endnote w:type="continuationSeparator" w:id="0">
    <w:p w14:paraId="7C3FEAE5" w14:textId="77777777" w:rsidR="00837391" w:rsidRDefault="0083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3FD91" w14:textId="77777777" w:rsidR="00EE0827" w:rsidRDefault="00EE08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F36E4E" w14:textId="77777777" w:rsidR="00EE0827" w:rsidRDefault="00EE08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295B5" w14:textId="3A4A075C" w:rsidR="00EE0827" w:rsidRPr="006C780E" w:rsidRDefault="00EE0827" w:rsidP="002C0508">
    <w:pPr>
      <w:pBdr>
        <w:between w:val="single" w:sz="4" w:space="1" w:color="365F91" w:themeColor="accent1" w:themeShade="BF"/>
      </w:pBdr>
      <w:jc w:val="right"/>
      <w:rPr>
        <w:rFonts w:asciiTheme="minorHAnsi" w:hAnsiTheme="minorHAnsi" w:cs="Tahoma"/>
        <w:noProof/>
        <w:sz w:val="18"/>
        <w:lang w:val="ru-RU"/>
      </w:rPr>
    </w:pPr>
    <w:r w:rsidRPr="006C780E">
      <w:rPr>
        <w:rFonts w:asciiTheme="minorHAnsi" w:hAnsiTheme="minorHAnsi" w:cs="Tahoma"/>
        <w:noProof/>
        <w:sz w:val="18"/>
        <w:lang w:val="ru-RU"/>
      </w:rPr>
      <w:t xml:space="preserve">Страна </w:t>
    </w:r>
    <w:r w:rsidRPr="006C780E">
      <w:rPr>
        <w:rFonts w:asciiTheme="minorHAnsi" w:hAnsiTheme="minorHAnsi" w:cs="Tahoma"/>
        <w:noProof/>
        <w:sz w:val="18"/>
        <w:lang w:val="ru-RU"/>
      </w:rPr>
      <w:fldChar w:fldCharType="begin"/>
    </w:r>
    <w:r w:rsidRPr="006C780E">
      <w:rPr>
        <w:rFonts w:asciiTheme="minorHAnsi" w:hAnsiTheme="minorHAnsi" w:cs="Tahoma"/>
        <w:noProof/>
        <w:sz w:val="18"/>
        <w:lang w:val="ru-RU"/>
      </w:rPr>
      <w:instrText xml:space="preserve"> PAGE   \* MERGEFORMAT </w:instrText>
    </w:r>
    <w:r w:rsidRPr="006C780E">
      <w:rPr>
        <w:rFonts w:asciiTheme="minorHAnsi" w:hAnsiTheme="minorHAnsi" w:cs="Tahoma"/>
        <w:noProof/>
        <w:sz w:val="18"/>
        <w:lang w:val="ru-RU"/>
      </w:rPr>
      <w:fldChar w:fldCharType="separate"/>
    </w:r>
    <w:r w:rsidR="00E8588B">
      <w:rPr>
        <w:rFonts w:asciiTheme="minorHAnsi" w:hAnsiTheme="minorHAnsi" w:cs="Tahoma"/>
        <w:noProof/>
        <w:sz w:val="18"/>
        <w:lang w:val="ru-RU"/>
      </w:rPr>
      <w:t>2</w:t>
    </w:r>
    <w:r w:rsidRPr="006C780E">
      <w:rPr>
        <w:rFonts w:asciiTheme="minorHAnsi" w:hAnsiTheme="minorHAnsi" w:cs="Tahoma"/>
        <w:noProof/>
        <w:sz w:val="18"/>
        <w:lang w:val="ru-RU"/>
      </w:rPr>
      <w:fldChar w:fldCharType="end"/>
    </w:r>
    <w:r w:rsidRPr="006C780E">
      <w:rPr>
        <w:rFonts w:asciiTheme="minorHAnsi" w:hAnsiTheme="minorHAnsi" w:cs="Tahoma"/>
        <w:noProof/>
        <w:sz w:val="18"/>
        <w:lang w:val="ru-RU"/>
      </w:rPr>
      <w:t xml:space="preserve">  </w:t>
    </w:r>
  </w:p>
  <w:p w14:paraId="72463604" w14:textId="15100B7E" w:rsidR="00EE0827" w:rsidRPr="002C0508" w:rsidRDefault="00EE0827" w:rsidP="002C0508">
    <w:pPr>
      <w:pBdr>
        <w:between w:val="single" w:sz="4" w:space="1" w:color="365F91" w:themeColor="accent1" w:themeShade="BF"/>
      </w:pBdr>
      <w:jc w:val="center"/>
      <w:rPr>
        <w:rFonts w:asciiTheme="minorHAnsi" w:hAnsiTheme="minorHAnsi" w:cs="Tahoma"/>
        <w:noProof/>
        <w:sz w:val="20"/>
        <w:szCs w:val="20"/>
        <w:lang w:val="sr-Cyrl-CS"/>
      </w:rPr>
    </w:pPr>
    <w:r w:rsidRPr="006C780E">
      <w:rPr>
        <w:rFonts w:asciiTheme="minorHAnsi" w:hAnsiTheme="minorHAnsi" w:cs="Tahoma"/>
        <w:noProof/>
        <w:sz w:val="20"/>
        <w:szCs w:val="20"/>
        <w:lang w:val="sr-Cyrl-CS"/>
      </w:rPr>
      <w:t>Извештај о раду интернеог ревизора у периоду 01.01.-31.12.</w:t>
    </w:r>
    <w:r>
      <w:rPr>
        <w:rFonts w:asciiTheme="minorHAnsi" w:hAnsiTheme="minorHAnsi" w:cs="Tahoma"/>
        <w:noProof/>
        <w:sz w:val="20"/>
        <w:szCs w:val="20"/>
        <w:lang w:val="ru-RU"/>
      </w:rPr>
      <w:t>202</w:t>
    </w:r>
    <w:r>
      <w:rPr>
        <w:rFonts w:asciiTheme="minorHAnsi" w:hAnsiTheme="minorHAnsi" w:cs="Tahoma"/>
        <w:noProof/>
        <w:sz w:val="20"/>
        <w:szCs w:val="20"/>
        <w:lang w:val="sr-Cyrl-RS"/>
      </w:rPr>
      <w:t>4</w:t>
    </w:r>
    <w:r w:rsidRPr="006C780E">
      <w:rPr>
        <w:rFonts w:asciiTheme="minorHAnsi" w:hAnsiTheme="minorHAnsi" w:cs="Tahoma"/>
        <w:noProof/>
        <w:sz w:val="20"/>
        <w:szCs w:val="20"/>
        <w:lang w:val="sr-Cyrl-CS"/>
      </w:rPr>
      <w:t>. године</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9D99F" w14:textId="52BE23B0" w:rsidR="00EE0827" w:rsidRPr="006C780E" w:rsidRDefault="00EE0827" w:rsidP="006C780E">
    <w:pPr>
      <w:pBdr>
        <w:between w:val="single" w:sz="4" w:space="1" w:color="365F91" w:themeColor="accent1" w:themeShade="BF"/>
      </w:pBdr>
      <w:jc w:val="right"/>
      <w:rPr>
        <w:rFonts w:asciiTheme="minorHAnsi" w:hAnsiTheme="minorHAnsi" w:cs="Tahoma"/>
        <w:sz w:val="18"/>
        <w:lang w:val="ru-RU"/>
      </w:rPr>
    </w:pPr>
    <w:r w:rsidRPr="006C780E">
      <w:rPr>
        <w:rFonts w:asciiTheme="minorHAnsi" w:hAnsiTheme="minorHAnsi" w:cs="Tahoma"/>
        <w:noProof/>
        <w:sz w:val="18"/>
        <w:lang w:val="ru-RU"/>
      </w:rPr>
      <w:t xml:space="preserve">Страна </w:t>
    </w:r>
    <w:r w:rsidRPr="006C780E">
      <w:rPr>
        <w:rFonts w:asciiTheme="minorHAnsi" w:hAnsiTheme="minorHAnsi" w:cs="Tahoma"/>
        <w:noProof/>
        <w:sz w:val="18"/>
        <w:lang w:val="ru-RU"/>
      </w:rPr>
      <w:fldChar w:fldCharType="begin"/>
    </w:r>
    <w:r w:rsidRPr="006C780E">
      <w:rPr>
        <w:rFonts w:asciiTheme="minorHAnsi" w:hAnsiTheme="minorHAnsi" w:cs="Tahoma"/>
        <w:noProof/>
        <w:sz w:val="18"/>
        <w:lang w:val="ru-RU"/>
      </w:rPr>
      <w:instrText xml:space="preserve"> PAGE   \* MERGEFORMAT </w:instrText>
    </w:r>
    <w:r w:rsidRPr="006C780E">
      <w:rPr>
        <w:rFonts w:asciiTheme="minorHAnsi" w:hAnsiTheme="minorHAnsi" w:cs="Tahoma"/>
        <w:noProof/>
        <w:sz w:val="18"/>
        <w:lang w:val="ru-RU"/>
      </w:rPr>
      <w:fldChar w:fldCharType="separate"/>
    </w:r>
    <w:r w:rsidR="00E8588B">
      <w:rPr>
        <w:rFonts w:asciiTheme="minorHAnsi" w:hAnsiTheme="minorHAnsi" w:cs="Tahoma"/>
        <w:noProof/>
        <w:sz w:val="18"/>
        <w:lang w:val="ru-RU"/>
      </w:rPr>
      <w:t>1</w:t>
    </w:r>
    <w:r w:rsidRPr="006C780E">
      <w:rPr>
        <w:rFonts w:asciiTheme="minorHAnsi" w:hAnsiTheme="minorHAnsi" w:cs="Tahoma"/>
        <w:noProof/>
        <w:sz w:val="18"/>
        <w:lang w:val="ru-RU"/>
      </w:rPr>
      <w:fldChar w:fldCharType="end"/>
    </w:r>
    <w:r w:rsidRPr="006C780E">
      <w:rPr>
        <w:rFonts w:asciiTheme="minorHAnsi" w:hAnsiTheme="minorHAnsi" w:cs="Tahoma"/>
        <w:noProof/>
        <w:sz w:val="18"/>
        <w:lang w:val="ru-RU"/>
      </w:rPr>
      <w:t xml:space="preserve"> </w:t>
    </w:r>
    <w:r w:rsidRPr="006C780E">
      <w:rPr>
        <w:rFonts w:asciiTheme="minorHAnsi" w:hAnsiTheme="minorHAnsi" w:cs="Tahoma"/>
        <w:sz w:val="18"/>
        <w:lang w:val="ru-RU"/>
      </w:rPr>
      <w:t xml:space="preserve"> </w:t>
    </w:r>
  </w:p>
  <w:p w14:paraId="504E7DBB" w14:textId="4044E04E" w:rsidR="00EE0827" w:rsidRPr="006C780E" w:rsidRDefault="00EE0827" w:rsidP="006C780E">
    <w:pPr>
      <w:pBdr>
        <w:between w:val="single" w:sz="4" w:space="1" w:color="365F91" w:themeColor="accent1" w:themeShade="BF"/>
      </w:pBdr>
      <w:jc w:val="center"/>
      <w:rPr>
        <w:rFonts w:asciiTheme="minorHAnsi" w:hAnsiTheme="minorHAnsi" w:cs="Tahoma"/>
        <w:sz w:val="20"/>
        <w:szCs w:val="20"/>
        <w:lang w:val="sr-Cyrl-CS"/>
      </w:rPr>
    </w:pPr>
    <w:r w:rsidRPr="006C780E">
      <w:rPr>
        <w:rFonts w:asciiTheme="minorHAnsi" w:hAnsiTheme="minorHAnsi" w:cs="Tahoma"/>
        <w:sz w:val="20"/>
        <w:szCs w:val="20"/>
        <w:lang w:val="sr-Cyrl-CS"/>
      </w:rPr>
      <w:t>Изв</w:t>
    </w:r>
    <w:r>
      <w:rPr>
        <w:rFonts w:asciiTheme="minorHAnsi" w:hAnsiTheme="minorHAnsi" w:cs="Tahoma"/>
        <w:sz w:val="20"/>
        <w:szCs w:val="20"/>
        <w:lang w:val="sr-Cyrl-CS"/>
      </w:rPr>
      <w:t>ј</w:t>
    </w:r>
    <w:r w:rsidRPr="006C780E">
      <w:rPr>
        <w:rFonts w:asciiTheme="minorHAnsi" w:hAnsiTheme="minorHAnsi" w:cs="Tahoma"/>
        <w:sz w:val="20"/>
        <w:szCs w:val="20"/>
        <w:lang w:val="sr-Cyrl-CS"/>
      </w:rPr>
      <w:t>ештај о раду интернеог ревизора у периоду 01.01.-31.12.20</w:t>
    </w:r>
    <w:r>
      <w:rPr>
        <w:rFonts w:asciiTheme="minorHAnsi" w:hAnsiTheme="minorHAnsi" w:cs="Tahoma"/>
        <w:sz w:val="20"/>
        <w:szCs w:val="20"/>
        <w:lang w:val="ru-RU"/>
      </w:rPr>
      <w:t>2</w:t>
    </w:r>
    <w:r>
      <w:rPr>
        <w:rFonts w:asciiTheme="minorHAnsi" w:hAnsiTheme="minorHAnsi" w:cs="Tahoma"/>
        <w:sz w:val="20"/>
        <w:szCs w:val="20"/>
        <w:lang w:val="sr-Cyrl-RS"/>
      </w:rPr>
      <w:t>4</w:t>
    </w:r>
    <w:r w:rsidRPr="006C780E">
      <w:rPr>
        <w:rFonts w:asciiTheme="minorHAnsi" w:hAnsiTheme="minorHAnsi" w:cs="Tahoma"/>
        <w:sz w:val="20"/>
        <w:szCs w:val="20"/>
        <w:lang w:val="sr-Cyrl-CS"/>
      </w:rPr>
      <w:t>. године</w:t>
    </w:r>
  </w:p>
  <w:p w14:paraId="6E3A4805" w14:textId="77777777" w:rsidR="00EE0827" w:rsidRDefault="00EE0827">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53370" w14:textId="77777777" w:rsidR="00837391" w:rsidRDefault="00837391">
      <w:r>
        <w:separator/>
      </w:r>
    </w:p>
  </w:footnote>
  <w:footnote w:type="continuationSeparator" w:id="0">
    <w:p w14:paraId="3149E656" w14:textId="77777777" w:rsidR="00837391" w:rsidRDefault="00837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59CC" w14:textId="77777777" w:rsidR="00EE0827" w:rsidRDefault="00EE0827" w:rsidP="007B00A1">
    <w:pPr>
      <w:pStyle w:val="Header"/>
      <w:tabs>
        <w:tab w:val="clear" w:pos="4535"/>
      </w:tabs>
      <w:ind w:firstLine="1080"/>
      <w:rPr>
        <w:rFonts w:ascii="Tahoma" w:hAnsi="Tahoma" w:cs="Tahoma"/>
        <w:noProof/>
        <w:sz w:val="20"/>
        <w:szCs w:val="20"/>
        <w:lang w:val="sr-Cyrl-RS"/>
      </w:rPr>
    </w:pPr>
    <w:r>
      <w:rPr>
        <w:rFonts w:ascii="Tahoma" w:hAnsi="Tahoma" w:cs="Tahoma"/>
        <w:noProof/>
        <w:color w:val="365F91"/>
        <w:sz w:val="20"/>
        <w:szCs w:val="20"/>
      </w:rPr>
      <mc:AlternateContent>
        <mc:Choice Requires="wps">
          <w:drawing>
            <wp:anchor distT="0" distB="0" distL="114300" distR="114300" simplePos="0" relativeHeight="251657216" behindDoc="0" locked="0" layoutInCell="1" allowOverlap="1" wp14:anchorId="28623571" wp14:editId="5AA8F8A8">
              <wp:simplePos x="0" y="0"/>
              <wp:positionH relativeFrom="column">
                <wp:posOffset>50800</wp:posOffset>
              </wp:positionH>
              <wp:positionV relativeFrom="paragraph">
                <wp:posOffset>-43180</wp:posOffset>
              </wp:positionV>
              <wp:extent cx="425450" cy="450850"/>
              <wp:effectExtent l="3175" t="4445" r="0" b="1905"/>
              <wp:wrapNone/>
              <wp:docPr id="2"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25450" cy="450850"/>
                      </a:xfrm>
                      <a:custGeom>
                        <a:avLst/>
                        <a:gdLst>
                          <a:gd name="T0" fmla="*/ 580 w 723"/>
                          <a:gd name="T1" fmla="*/ 166 h 730"/>
                          <a:gd name="T2" fmla="*/ 646 w 723"/>
                          <a:gd name="T3" fmla="*/ 313 h 730"/>
                          <a:gd name="T4" fmla="*/ 616 w 723"/>
                          <a:gd name="T5" fmla="*/ 503 h 730"/>
                          <a:gd name="T6" fmla="*/ 544 w 723"/>
                          <a:gd name="T7" fmla="*/ 478 h 730"/>
                          <a:gd name="T8" fmla="*/ 580 w 723"/>
                          <a:gd name="T9" fmla="*/ 362 h 730"/>
                          <a:gd name="T10" fmla="*/ 526 w 723"/>
                          <a:gd name="T11" fmla="*/ 221 h 730"/>
                          <a:gd name="T12" fmla="*/ 514 w 723"/>
                          <a:gd name="T13" fmla="*/ 282 h 730"/>
                          <a:gd name="T14" fmla="*/ 532 w 723"/>
                          <a:gd name="T15" fmla="*/ 393 h 730"/>
                          <a:gd name="T16" fmla="*/ 520 w 723"/>
                          <a:gd name="T17" fmla="*/ 521 h 730"/>
                          <a:gd name="T18" fmla="*/ 496 w 723"/>
                          <a:gd name="T19" fmla="*/ 712 h 730"/>
                          <a:gd name="T20" fmla="*/ 616 w 723"/>
                          <a:gd name="T21" fmla="*/ 626 h 730"/>
                          <a:gd name="T22" fmla="*/ 717 w 723"/>
                          <a:gd name="T23" fmla="*/ 436 h 730"/>
                          <a:gd name="T24" fmla="*/ 681 w 723"/>
                          <a:gd name="T25" fmla="*/ 184 h 730"/>
                          <a:gd name="T26" fmla="*/ 538 w 723"/>
                          <a:gd name="T27" fmla="*/ 37 h 730"/>
                          <a:gd name="T28" fmla="*/ 496 w 723"/>
                          <a:gd name="T29" fmla="*/ 98 h 730"/>
                          <a:gd name="T30" fmla="*/ 466 w 723"/>
                          <a:gd name="T31" fmla="*/ 31 h 730"/>
                          <a:gd name="T32" fmla="*/ 496 w 723"/>
                          <a:gd name="T33" fmla="*/ 190 h 730"/>
                          <a:gd name="T34" fmla="*/ 418 w 723"/>
                          <a:gd name="T35" fmla="*/ 184 h 730"/>
                          <a:gd name="T36" fmla="*/ 472 w 723"/>
                          <a:gd name="T37" fmla="*/ 288 h 730"/>
                          <a:gd name="T38" fmla="*/ 418 w 723"/>
                          <a:gd name="T39" fmla="*/ 380 h 730"/>
                          <a:gd name="T40" fmla="*/ 418 w 723"/>
                          <a:gd name="T41" fmla="*/ 282 h 730"/>
                          <a:gd name="T42" fmla="*/ 383 w 723"/>
                          <a:gd name="T43" fmla="*/ 356 h 730"/>
                          <a:gd name="T44" fmla="*/ 454 w 723"/>
                          <a:gd name="T45" fmla="*/ 644 h 730"/>
                          <a:gd name="T46" fmla="*/ 359 w 723"/>
                          <a:gd name="T47" fmla="*/ 730 h 730"/>
                          <a:gd name="T48" fmla="*/ 496 w 723"/>
                          <a:gd name="T49" fmla="*/ 626 h 730"/>
                          <a:gd name="T50" fmla="*/ 424 w 723"/>
                          <a:gd name="T51" fmla="*/ 436 h 730"/>
                          <a:gd name="T52" fmla="*/ 496 w 723"/>
                          <a:gd name="T53" fmla="*/ 190 h 730"/>
                          <a:gd name="T54" fmla="*/ 359 w 723"/>
                          <a:gd name="T55" fmla="*/ 0 h 730"/>
                          <a:gd name="T56" fmla="*/ 424 w 723"/>
                          <a:gd name="T57" fmla="*/ 61 h 730"/>
                          <a:gd name="T58" fmla="*/ 389 w 723"/>
                          <a:gd name="T59" fmla="*/ 123 h 730"/>
                          <a:gd name="T60" fmla="*/ 299 w 723"/>
                          <a:gd name="T61" fmla="*/ 650 h 730"/>
                          <a:gd name="T62" fmla="*/ 311 w 723"/>
                          <a:gd name="T63" fmla="*/ 485 h 730"/>
                          <a:gd name="T64" fmla="*/ 347 w 723"/>
                          <a:gd name="T65" fmla="*/ 252 h 730"/>
                          <a:gd name="T66" fmla="*/ 299 w 723"/>
                          <a:gd name="T67" fmla="*/ 350 h 730"/>
                          <a:gd name="T68" fmla="*/ 263 w 723"/>
                          <a:gd name="T69" fmla="*/ 325 h 730"/>
                          <a:gd name="T70" fmla="*/ 275 w 723"/>
                          <a:gd name="T71" fmla="*/ 227 h 730"/>
                          <a:gd name="T72" fmla="*/ 305 w 723"/>
                          <a:gd name="T73" fmla="*/ 153 h 730"/>
                          <a:gd name="T74" fmla="*/ 215 w 723"/>
                          <a:gd name="T75" fmla="*/ 276 h 730"/>
                          <a:gd name="T76" fmla="*/ 227 w 723"/>
                          <a:gd name="T77" fmla="*/ 337 h 730"/>
                          <a:gd name="T78" fmla="*/ 257 w 723"/>
                          <a:gd name="T79" fmla="*/ 515 h 730"/>
                          <a:gd name="T80" fmla="*/ 287 w 723"/>
                          <a:gd name="T81" fmla="*/ 724 h 730"/>
                          <a:gd name="T82" fmla="*/ 215 w 723"/>
                          <a:gd name="T83" fmla="*/ 104 h 730"/>
                          <a:gd name="T84" fmla="*/ 251 w 723"/>
                          <a:gd name="T85" fmla="*/ 61 h 730"/>
                          <a:gd name="T86" fmla="*/ 215 w 723"/>
                          <a:gd name="T87" fmla="*/ 104 h 730"/>
                          <a:gd name="T88" fmla="*/ 335 w 723"/>
                          <a:gd name="T89" fmla="*/ 123 h 730"/>
                          <a:gd name="T90" fmla="*/ 299 w 723"/>
                          <a:gd name="T91" fmla="*/ 61 h 730"/>
                          <a:gd name="T92" fmla="*/ 359 w 723"/>
                          <a:gd name="T93" fmla="*/ 0 h 730"/>
                          <a:gd name="T94" fmla="*/ 215 w 723"/>
                          <a:gd name="T95" fmla="*/ 460 h 730"/>
                          <a:gd name="T96" fmla="*/ 203 w 723"/>
                          <a:gd name="T97" fmla="*/ 215 h 730"/>
                          <a:gd name="T98" fmla="*/ 143 w 723"/>
                          <a:gd name="T99" fmla="*/ 362 h 730"/>
                          <a:gd name="T100" fmla="*/ 114 w 723"/>
                          <a:gd name="T101" fmla="*/ 515 h 730"/>
                          <a:gd name="T102" fmla="*/ 72 w 723"/>
                          <a:gd name="T103" fmla="*/ 362 h 730"/>
                          <a:gd name="T104" fmla="*/ 120 w 723"/>
                          <a:gd name="T105" fmla="*/ 196 h 730"/>
                          <a:gd name="T106" fmla="*/ 215 w 723"/>
                          <a:gd name="T107" fmla="*/ 104 h 730"/>
                          <a:gd name="T108" fmla="*/ 102 w 723"/>
                          <a:gd name="T109" fmla="*/ 98 h 730"/>
                          <a:gd name="T110" fmla="*/ 0 w 723"/>
                          <a:gd name="T111" fmla="*/ 301 h 730"/>
                          <a:gd name="T112" fmla="*/ 60 w 723"/>
                          <a:gd name="T113" fmla="*/ 564 h 730"/>
                          <a:gd name="T114" fmla="*/ 215 w 723"/>
                          <a:gd name="T115" fmla="*/ 589 h 730"/>
                          <a:gd name="T116" fmla="*/ 137 w 723"/>
                          <a:gd name="T117" fmla="*/ 552 h 730"/>
                          <a:gd name="T118" fmla="*/ 215 w 723"/>
                          <a:gd name="T119" fmla="*/ 460 h 730"/>
                          <a:gd name="T120" fmla="*/ 215 w 723"/>
                          <a:gd name="T121" fmla="*/ 276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23" h="730">
                            <a:moveTo>
                              <a:pt x="496" y="98"/>
                            </a:moveTo>
                            <a:lnTo>
                              <a:pt x="496" y="98"/>
                            </a:lnTo>
                            <a:lnTo>
                              <a:pt x="526" y="117"/>
                            </a:lnTo>
                            <a:lnTo>
                              <a:pt x="556" y="135"/>
                            </a:lnTo>
                            <a:lnTo>
                              <a:pt x="580" y="166"/>
                            </a:lnTo>
                            <a:lnTo>
                              <a:pt x="604" y="190"/>
                            </a:lnTo>
                            <a:lnTo>
                              <a:pt x="622" y="233"/>
                            </a:lnTo>
                            <a:lnTo>
                              <a:pt x="640" y="270"/>
                            </a:lnTo>
                            <a:lnTo>
                              <a:pt x="646" y="313"/>
                            </a:lnTo>
                            <a:lnTo>
                              <a:pt x="652" y="362"/>
                            </a:lnTo>
                            <a:lnTo>
                              <a:pt x="646" y="411"/>
                            </a:lnTo>
                            <a:lnTo>
                              <a:pt x="634" y="460"/>
                            </a:lnTo>
                            <a:lnTo>
                              <a:pt x="616" y="503"/>
                            </a:lnTo>
                            <a:lnTo>
                              <a:pt x="586" y="546"/>
                            </a:lnTo>
                            <a:lnTo>
                              <a:pt x="562" y="509"/>
                            </a:lnTo>
                            <a:lnTo>
                              <a:pt x="544" y="478"/>
                            </a:lnTo>
                            <a:lnTo>
                              <a:pt x="562" y="448"/>
                            </a:lnTo>
                            <a:lnTo>
                              <a:pt x="568" y="417"/>
                            </a:lnTo>
                            <a:lnTo>
                              <a:pt x="574" y="393"/>
                            </a:lnTo>
                            <a:lnTo>
                              <a:pt x="580" y="362"/>
                            </a:lnTo>
                            <a:lnTo>
                              <a:pt x="574" y="319"/>
                            </a:lnTo>
                            <a:lnTo>
                              <a:pt x="562" y="282"/>
                            </a:lnTo>
                            <a:lnTo>
                              <a:pt x="550" y="252"/>
                            </a:lnTo>
                            <a:lnTo>
                              <a:pt x="526" y="221"/>
                            </a:lnTo>
                            <a:lnTo>
                              <a:pt x="496" y="190"/>
                            </a:lnTo>
                            <a:lnTo>
                              <a:pt x="496" y="368"/>
                            </a:lnTo>
                            <a:lnTo>
                              <a:pt x="508" y="331"/>
                            </a:lnTo>
                            <a:lnTo>
                              <a:pt x="514" y="282"/>
                            </a:lnTo>
                            <a:lnTo>
                              <a:pt x="532" y="319"/>
                            </a:lnTo>
                            <a:lnTo>
                              <a:pt x="538" y="362"/>
                            </a:lnTo>
                            <a:lnTo>
                              <a:pt x="532" y="393"/>
                            </a:lnTo>
                            <a:lnTo>
                              <a:pt x="526" y="417"/>
                            </a:lnTo>
                            <a:lnTo>
                              <a:pt x="514" y="448"/>
                            </a:lnTo>
                            <a:lnTo>
                              <a:pt x="496" y="472"/>
                            </a:lnTo>
                            <a:lnTo>
                              <a:pt x="520" y="521"/>
                            </a:lnTo>
                            <a:lnTo>
                              <a:pt x="562" y="571"/>
                            </a:lnTo>
                            <a:lnTo>
                              <a:pt x="532" y="601"/>
                            </a:lnTo>
                            <a:lnTo>
                              <a:pt x="496" y="626"/>
                            </a:lnTo>
                            <a:lnTo>
                              <a:pt x="496" y="712"/>
                            </a:lnTo>
                            <a:lnTo>
                              <a:pt x="526" y="693"/>
                            </a:lnTo>
                            <a:lnTo>
                              <a:pt x="562" y="675"/>
                            </a:lnTo>
                            <a:lnTo>
                              <a:pt x="592" y="650"/>
                            </a:lnTo>
                            <a:lnTo>
                              <a:pt x="616" y="626"/>
                            </a:lnTo>
                            <a:lnTo>
                              <a:pt x="664" y="564"/>
                            </a:lnTo>
                            <a:lnTo>
                              <a:pt x="681" y="534"/>
                            </a:lnTo>
                            <a:lnTo>
                              <a:pt x="699" y="503"/>
                            </a:lnTo>
                            <a:lnTo>
                              <a:pt x="717" y="436"/>
                            </a:lnTo>
                            <a:lnTo>
                              <a:pt x="723" y="362"/>
                            </a:lnTo>
                            <a:lnTo>
                              <a:pt x="717" y="301"/>
                            </a:lnTo>
                            <a:lnTo>
                              <a:pt x="705" y="239"/>
                            </a:lnTo>
                            <a:lnTo>
                              <a:pt x="681" y="184"/>
                            </a:lnTo>
                            <a:lnTo>
                              <a:pt x="652" y="135"/>
                            </a:lnTo>
                            <a:lnTo>
                              <a:pt x="616" y="92"/>
                            </a:lnTo>
                            <a:lnTo>
                              <a:pt x="580" y="61"/>
                            </a:lnTo>
                            <a:lnTo>
                              <a:pt x="538" y="37"/>
                            </a:lnTo>
                            <a:lnTo>
                              <a:pt x="496" y="12"/>
                            </a:lnTo>
                            <a:lnTo>
                              <a:pt x="496" y="98"/>
                            </a:lnTo>
                            <a:close/>
                            <a:moveTo>
                              <a:pt x="472" y="86"/>
                            </a:moveTo>
                            <a:lnTo>
                              <a:pt x="472" y="86"/>
                            </a:lnTo>
                            <a:lnTo>
                              <a:pt x="496" y="98"/>
                            </a:lnTo>
                            <a:lnTo>
                              <a:pt x="496" y="12"/>
                            </a:lnTo>
                            <a:lnTo>
                              <a:pt x="454" y="0"/>
                            </a:lnTo>
                            <a:lnTo>
                              <a:pt x="466" y="31"/>
                            </a:lnTo>
                            <a:lnTo>
                              <a:pt x="472" y="61"/>
                            </a:lnTo>
                            <a:lnTo>
                              <a:pt x="472" y="86"/>
                            </a:lnTo>
                            <a:close/>
                            <a:moveTo>
                              <a:pt x="496" y="190"/>
                            </a:moveTo>
                            <a:lnTo>
                              <a:pt x="496" y="190"/>
                            </a:lnTo>
                            <a:lnTo>
                              <a:pt x="454" y="166"/>
                            </a:lnTo>
                            <a:lnTo>
                              <a:pt x="401" y="147"/>
                            </a:lnTo>
                            <a:lnTo>
                              <a:pt x="418" y="184"/>
                            </a:lnTo>
                            <a:lnTo>
                              <a:pt x="442" y="196"/>
                            </a:lnTo>
                            <a:lnTo>
                              <a:pt x="460" y="221"/>
                            </a:lnTo>
                            <a:lnTo>
                              <a:pt x="472" y="252"/>
                            </a:lnTo>
                            <a:lnTo>
                              <a:pt x="472" y="288"/>
                            </a:lnTo>
                            <a:lnTo>
                              <a:pt x="472" y="319"/>
                            </a:lnTo>
                            <a:lnTo>
                              <a:pt x="460" y="344"/>
                            </a:lnTo>
                            <a:lnTo>
                              <a:pt x="442" y="368"/>
                            </a:lnTo>
                            <a:lnTo>
                              <a:pt x="418" y="380"/>
                            </a:lnTo>
                            <a:lnTo>
                              <a:pt x="424" y="325"/>
                            </a:lnTo>
                            <a:lnTo>
                              <a:pt x="424" y="301"/>
                            </a:lnTo>
                            <a:lnTo>
                              <a:pt x="418" y="282"/>
                            </a:lnTo>
                            <a:lnTo>
                              <a:pt x="406" y="264"/>
                            </a:lnTo>
                            <a:lnTo>
                              <a:pt x="389" y="252"/>
                            </a:lnTo>
                            <a:lnTo>
                              <a:pt x="383" y="356"/>
                            </a:lnTo>
                            <a:lnTo>
                              <a:pt x="389" y="442"/>
                            </a:lnTo>
                            <a:lnTo>
                              <a:pt x="406" y="521"/>
                            </a:lnTo>
                            <a:lnTo>
                              <a:pt x="454" y="644"/>
                            </a:lnTo>
                            <a:lnTo>
                              <a:pt x="406" y="650"/>
                            </a:lnTo>
                            <a:lnTo>
                              <a:pt x="359" y="656"/>
                            </a:lnTo>
                            <a:lnTo>
                              <a:pt x="359" y="730"/>
                            </a:lnTo>
                            <a:lnTo>
                              <a:pt x="430" y="724"/>
                            </a:lnTo>
                            <a:lnTo>
                              <a:pt x="496" y="712"/>
                            </a:lnTo>
                            <a:lnTo>
                              <a:pt x="496" y="626"/>
                            </a:lnTo>
                            <a:lnTo>
                              <a:pt x="490" y="626"/>
                            </a:lnTo>
                            <a:lnTo>
                              <a:pt x="454" y="534"/>
                            </a:lnTo>
                            <a:lnTo>
                              <a:pt x="424" y="436"/>
                            </a:lnTo>
                            <a:lnTo>
                              <a:pt x="466" y="405"/>
                            </a:lnTo>
                            <a:lnTo>
                              <a:pt x="496" y="374"/>
                            </a:lnTo>
                            <a:lnTo>
                              <a:pt x="496" y="368"/>
                            </a:lnTo>
                            <a:lnTo>
                              <a:pt x="496" y="190"/>
                            </a:lnTo>
                            <a:close/>
                            <a:moveTo>
                              <a:pt x="359" y="129"/>
                            </a:moveTo>
                            <a:lnTo>
                              <a:pt x="359" y="0"/>
                            </a:lnTo>
                            <a:lnTo>
                              <a:pt x="389" y="0"/>
                            </a:lnTo>
                            <a:lnTo>
                              <a:pt x="406" y="18"/>
                            </a:lnTo>
                            <a:lnTo>
                              <a:pt x="418" y="37"/>
                            </a:lnTo>
                            <a:lnTo>
                              <a:pt x="424" y="61"/>
                            </a:lnTo>
                            <a:lnTo>
                              <a:pt x="418" y="86"/>
                            </a:lnTo>
                            <a:lnTo>
                              <a:pt x="406" y="104"/>
                            </a:lnTo>
                            <a:lnTo>
                              <a:pt x="389" y="123"/>
                            </a:lnTo>
                            <a:lnTo>
                              <a:pt x="359" y="129"/>
                            </a:lnTo>
                            <a:close/>
                            <a:moveTo>
                              <a:pt x="359" y="656"/>
                            </a:moveTo>
                            <a:lnTo>
                              <a:pt x="359" y="656"/>
                            </a:lnTo>
                            <a:lnTo>
                              <a:pt x="299" y="650"/>
                            </a:lnTo>
                            <a:lnTo>
                              <a:pt x="239" y="632"/>
                            </a:lnTo>
                            <a:lnTo>
                              <a:pt x="287" y="546"/>
                            </a:lnTo>
                            <a:lnTo>
                              <a:pt x="311" y="485"/>
                            </a:lnTo>
                            <a:lnTo>
                              <a:pt x="329" y="436"/>
                            </a:lnTo>
                            <a:lnTo>
                              <a:pt x="335" y="380"/>
                            </a:lnTo>
                            <a:lnTo>
                              <a:pt x="347" y="319"/>
                            </a:lnTo>
                            <a:lnTo>
                              <a:pt x="347" y="252"/>
                            </a:lnTo>
                            <a:lnTo>
                              <a:pt x="329" y="264"/>
                            </a:lnTo>
                            <a:lnTo>
                              <a:pt x="311" y="282"/>
                            </a:lnTo>
                            <a:lnTo>
                              <a:pt x="305" y="313"/>
                            </a:lnTo>
                            <a:lnTo>
                              <a:pt x="299" y="350"/>
                            </a:lnTo>
                            <a:lnTo>
                              <a:pt x="305" y="374"/>
                            </a:lnTo>
                            <a:lnTo>
                              <a:pt x="281" y="368"/>
                            </a:lnTo>
                            <a:lnTo>
                              <a:pt x="269" y="350"/>
                            </a:lnTo>
                            <a:lnTo>
                              <a:pt x="263" y="325"/>
                            </a:lnTo>
                            <a:lnTo>
                              <a:pt x="257" y="294"/>
                            </a:lnTo>
                            <a:lnTo>
                              <a:pt x="263" y="258"/>
                            </a:lnTo>
                            <a:lnTo>
                              <a:pt x="275" y="227"/>
                            </a:lnTo>
                            <a:lnTo>
                              <a:pt x="299" y="196"/>
                            </a:lnTo>
                            <a:lnTo>
                              <a:pt x="323" y="178"/>
                            </a:lnTo>
                            <a:lnTo>
                              <a:pt x="347" y="147"/>
                            </a:lnTo>
                            <a:lnTo>
                              <a:pt x="305" y="153"/>
                            </a:lnTo>
                            <a:lnTo>
                              <a:pt x="275" y="166"/>
                            </a:lnTo>
                            <a:lnTo>
                              <a:pt x="239" y="184"/>
                            </a:lnTo>
                            <a:lnTo>
                              <a:pt x="215" y="202"/>
                            </a:lnTo>
                            <a:lnTo>
                              <a:pt x="215" y="276"/>
                            </a:lnTo>
                            <a:lnTo>
                              <a:pt x="221" y="264"/>
                            </a:lnTo>
                            <a:lnTo>
                              <a:pt x="221" y="301"/>
                            </a:lnTo>
                            <a:lnTo>
                              <a:pt x="227" y="337"/>
                            </a:lnTo>
                            <a:lnTo>
                              <a:pt x="239" y="374"/>
                            </a:lnTo>
                            <a:lnTo>
                              <a:pt x="257" y="405"/>
                            </a:lnTo>
                            <a:lnTo>
                              <a:pt x="287" y="429"/>
                            </a:lnTo>
                            <a:lnTo>
                              <a:pt x="257" y="515"/>
                            </a:lnTo>
                            <a:lnTo>
                              <a:pt x="215" y="589"/>
                            </a:lnTo>
                            <a:lnTo>
                              <a:pt x="215" y="699"/>
                            </a:lnTo>
                            <a:lnTo>
                              <a:pt x="251" y="718"/>
                            </a:lnTo>
                            <a:lnTo>
                              <a:pt x="287" y="724"/>
                            </a:lnTo>
                            <a:lnTo>
                              <a:pt x="323" y="730"/>
                            </a:lnTo>
                            <a:lnTo>
                              <a:pt x="359" y="730"/>
                            </a:lnTo>
                            <a:lnTo>
                              <a:pt x="359" y="656"/>
                            </a:lnTo>
                            <a:close/>
                            <a:moveTo>
                              <a:pt x="215" y="104"/>
                            </a:moveTo>
                            <a:lnTo>
                              <a:pt x="215" y="104"/>
                            </a:lnTo>
                            <a:lnTo>
                              <a:pt x="251" y="86"/>
                            </a:lnTo>
                            <a:lnTo>
                              <a:pt x="251" y="61"/>
                            </a:lnTo>
                            <a:lnTo>
                              <a:pt x="257" y="31"/>
                            </a:lnTo>
                            <a:lnTo>
                              <a:pt x="269" y="0"/>
                            </a:lnTo>
                            <a:lnTo>
                              <a:pt x="215" y="18"/>
                            </a:lnTo>
                            <a:lnTo>
                              <a:pt x="215" y="104"/>
                            </a:lnTo>
                            <a:close/>
                            <a:moveTo>
                              <a:pt x="359" y="0"/>
                            </a:moveTo>
                            <a:lnTo>
                              <a:pt x="359" y="129"/>
                            </a:lnTo>
                            <a:lnTo>
                              <a:pt x="335" y="123"/>
                            </a:lnTo>
                            <a:lnTo>
                              <a:pt x="317" y="104"/>
                            </a:lnTo>
                            <a:lnTo>
                              <a:pt x="305" y="86"/>
                            </a:lnTo>
                            <a:lnTo>
                              <a:pt x="299" y="61"/>
                            </a:lnTo>
                            <a:lnTo>
                              <a:pt x="305" y="37"/>
                            </a:lnTo>
                            <a:lnTo>
                              <a:pt x="317" y="18"/>
                            </a:lnTo>
                            <a:lnTo>
                              <a:pt x="335" y="0"/>
                            </a:lnTo>
                            <a:lnTo>
                              <a:pt x="359" y="0"/>
                            </a:lnTo>
                            <a:close/>
                            <a:moveTo>
                              <a:pt x="215" y="460"/>
                            </a:moveTo>
                            <a:lnTo>
                              <a:pt x="215" y="460"/>
                            </a:lnTo>
                            <a:close/>
                            <a:moveTo>
                              <a:pt x="215" y="202"/>
                            </a:moveTo>
                            <a:lnTo>
                              <a:pt x="215" y="202"/>
                            </a:lnTo>
                            <a:lnTo>
                              <a:pt x="203" y="215"/>
                            </a:lnTo>
                            <a:lnTo>
                              <a:pt x="179" y="245"/>
                            </a:lnTo>
                            <a:lnTo>
                              <a:pt x="161" y="282"/>
                            </a:lnTo>
                            <a:lnTo>
                              <a:pt x="149" y="319"/>
                            </a:lnTo>
                            <a:lnTo>
                              <a:pt x="143" y="362"/>
                            </a:lnTo>
                            <a:lnTo>
                              <a:pt x="149" y="411"/>
                            </a:lnTo>
                            <a:lnTo>
                              <a:pt x="167" y="460"/>
                            </a:lnTo>
                            <a:lnTo>
                              <a:pt x="143" y="491"/>
                            </a:lnTo>
                            <a:lnTo>
                              <a:pt x="114" y="515"/>
                            </a:lnTo>
                            <a:lnTo>
                              <a:pt x="96" y="478"/>
                            </a:lnTo>
                            <a:lnTo>
                              <a:pt x="84" y="442"/>
                            </a:lnTo>
                            <a:lnTo>
                              <a:pt x="72" y="399"/>
                            </a:lnTo>
                            <a:lnTo>
                              <a:pt x="72" y="362"/>
                            </a:lnTo>
                            <a:lnTo>
                              <a:pt x="72" y="313"/>
                            </a:lnTo>
                            <a:lnTo>
                              <a:pt x="84" y="276"/>
                            </a:lnTo>
                            <a:lnTo>
                              <a:pt x="102" y="233"/>
                            </a:lnTo>
                            <a:lnTo>
                              <a:pt x="120" y="196"/>
                            </a:lnTo>
                            <a:lnTo>
                              <a:pt x="137" y="166"/>
                            </a:lnTo>
                            <a:lnTo>
                              <a:pt x="161" y="141"/>
                            </a:lnTo>
                            <a:lnTo>
                              <a:pt x="185" y="123"/>
                            </a:lnTo>
                            <a:lnTo>
                              <a:pt x="215" y="104"/>
                            </a:lnTo>
                            <a:lnTo>
                              <a:pt x="215" y="18"/>
                            </a:lnTo>
                            <a:lnTo>
                              <a:pt x="173" y="37"/>
                            </a:lnTo>
                            <a:lnTo>
                              <a:pt x="137" y="67"/>
                            </a:lnTo>
                            <a:lnTo>
                              <a:pt x="102" y="98"/>
                            </a:lnTo>
                            <a:lnTo>
                              <a:pt x="72" y="135"/>
                            </a:lnTo>
                            <a:lnTo>
                              <a:pt x="42" y="184"/>
                            </a:lnTo>
                            <a:lnTo>
                              <a:pt x="18" y="239"/>
                            </a:lnTo>
                            <a:lnTo>
                              <a:pt x="0" y="301"/>
                            </a:lnTo>
                            <a:lnTo>
                              <a:pt x="0" y="362"/>
                            </a:lnTo>
                            <a:lnTo>
                              <a:pt x="6" y="436"/>
                            </a:lnTo>
                            <a:lnTo>
                              <a:pt x="24" y="503"/>
                            </a:lnTo>
                            <a:lnTo>
                              <a:pt x="60" y="564"/>
                            </a:lnTo>
                            <a:lnTo>
                              <a:pt x="102" y="626"/>
                            </a:lnTo>
                            <a:lnTo>
                              <a:pt x="155" y="669"/>
                            </a:lnTo>
                            <a:lnTo>
                              <a:pt x="215" y="699"/>
                            </a:lnTo>
                            <a:lnTo>
                              <a:pt x="215" y="589"/>
                            </a:lnTo>
                            <a:lnTo>
                              <a:pt x="203" y="607"/>
                            </a:lnTo>
                            <a:lnTo>
                              <a:pt x="167" y="583"/>
                            </a:lnTo>
                            <a:lnTo>
                              <a:pt x="137" y="552"/>
                            </a:lnTo>
                            <a:lnTo>
                              <a:pt x="185" y="503"/>
                            </a:lnTo>
                            <a:lnTo>
                              <a:pt x="215" y="460"/>
                            </a:lnTo>
                            <a:lnTo>
                              <a:pt x="197" y="411"/>
                            </a:lnTo>
                            <a:lnTo>
                              <a:pt x="185" y="362"/>
                            </a:lnTo>
                            <a:lnTo>
                              <a:pt x="197" y="319"/>
                            </a:lnTo>
                            <a:lnTo>
                              <a:pt x="215" y="276"/>
                            </a:lnTo>
                            <a:lnTo>
                              <a:pt x="215" y="202"/>
                            </a:lnTo>
                            <a:close/>
                          </a:path>
                        </a:pathLst>
                      </a:custGeom>
                      <a:solidFill>
                        <a:srgbClr val="365F9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867C4" id="Freeform 1" o:spid="_x0000_s1026" style="position:absolute;margin-left:4pt;margin-top:-3.4pt;width:33.5pt;height: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" path="m496,98r,l526,117r30,18l580,166r24,24l622,233r18,37l646,313r6,49l646,411r-12,49l616,503r-30,43l562,509,544,478r18,-30l568,417r6,-24l580,362r-6,-43l562,282,550,252,526,221,496,190r,178l508,331r6,-49l532,319r6,43l532,393r-6,24l514,448r-18,24l520,521r42,50l532,601r-36,25l496,712r30,-19l562,675r30,-25l616,626r48,-62l681,534r18,-31l717,436r6,-74l717,301,705,239,681,184,652,135,616,92,580,61,538,37,496,12r,86xm472,86r,l496,98r,-86l454,r12,31l472,61r,25xm496,190r,l454,166,401,147r17,37l442,196r18,25l472,252r,36l472,319r-12,25l442,368r-24,12l424,325r,-24l418,282,406,264,389,252r-6,104l389,442r17,79l454,644r-48,6l359,656r,74l430,724r66,-12l496,626r-6,l454,534,424,436r42,-31l496,374r,-6l496,190xm359,129l359,r30,l406,18r12,19l424,61r-6,25l406,104r-17,19l359,129xm359,656r,l299,650,239,632r48,-86l311,485r18,-49l335,380r12,-61l347,252r-18,12l311,282r-6,31l299,350r6,24l281,368,269,350r-6,-25l257,294r6,-36l275,227r24,-31l323,178r24,-31l305,153r-30,13l239,184r-24,18l215,276r6,-12l221,301r6,36l239,374r18,31l287,429r-30,86l215,589r,110l251,718r36,6l323,730r36,l359,656xm215,104r,l251,86r,-25l257,31,269,,215,18r,86xm359,r,129l335,123,317,104,305,86,299,61r6,-24l317,18,335,r24,xm215,460r,xm215,202r,l203,215r-24,30l161,282r-12,37l143,362r6,49l167,460r-24,31l114,515,96,478,84,442,72,399r,-37l72,313,84,276r18,-43l120,196r17,-30l161,141r24,-18l215,104r,-86l173,37,137,67,102,98,72,135,42,184,18,239,,301r,61l6,436r18,67l60,564r42,62l155,669r60,30l215,589r-12,18l167,583,137,552r48,-49l215,460,197,411,185,362r12,-43l215,276r,-74xe" fillcolor="#365f91" stroked="f">
              <v:path arrowok="t" o:connecttype="custom" o:connectlocs="341302,102522;380139,193310;362486,310654;320117,295214;341302,223572;309525,136490;302464,174164;313056,242718;305994,321771;291872,439733;362486,386619;421919,269275;400735,113639;316587,22851;291872,60525;274218,19146;291872,117345;245972,113639;277749,177870;245972,234689;245972,174164;225377,219867;267157,397736;211254,450850;291872,386619;249503,269275;291872,117345;211254,0;249503,37674;228907,75965;175947,401442;183008,299537;204192,155636;175947,216161;154763,200721;161824,140196;179478,94493;126517,170458;133578,208132;151232,318065;168885,447144;126517,64231;147701,37674;126517,64231;197131,75965;175947,37674;211254,0;126517,284097;119456,132785;84148,223572;67083,318065;42368,223572;70614,121050;126517,64231;60022,60525;0,185898;35307,348328;126517,363768;80618,340917;126517,284097;126517,170458" o:connectangles="0,0,0,0,0,0,0,0,0,0,0,0,0,0,0,0,0,0,0,0,0,0,0,0,0,0,0,0,0,0,0,0,0,0,0,0,0,0,0,0,0,0,0,0,0,0,0,0,0,0,0,0,0,0,0,0,0,0,0,0,0"/>
              <o:lock v:ext="edit" verticies="t"/>
            </v:shape>
          </w:pict>
        </mc:Fallback>
      </mc:AlternateContent>
    </w:r>
    <w:r>
      <w:rPr>
        <w:rFonts w:ascii="Tahoma" w:hAnsi="Tahoma" w:cs="Tahoma"/>
        <w:noProof/>
        <w:sz w:val="20"/>
        <w:szCs w:val="20"/>
        <w:lang w:val="sr-Cyrl-RS"/>
      </w:rPr>
      <w:t>„Дунав осигурање“ а.д.</w:t>
    </w:r>
  </w:p>
  <w:p w14:paraId="5D9598A3" w14:textId="77777777" w:rsidR="00EE0827" w:rsidRPr="00A421D0" w:rsidRDefault="00EE0827" w:rsidP="007B00A1">
    <w:pPr>
      <w:pStyle w:val="Header"/>
      <w:tabs>
        <w:tab w:val="clear" w:pos="4535"/>
      </w:tabs>
      <w:ind w:firstLine="1080"/>
      <w:rPr>
        <w:rFonts w:ascii="Tahoma" w:hAnsi="Tahoma" w:cs="Tahoma"/>
        <w:noProof/>
        <w:sz w:val="20"/>
        <w:szCs w:val="20"/>
        <w:lang w:val="sr-Cyrl-BA"/>
      </w:rPr>
    </w:pPr>
    <w:r>
      <w:rPr>
        <w:rFonts w:ascii="Tahoma" w:hAnsi="Tahoma" w:cs="Tahoma"/>
        <w:noProof/>
        <w:sz w:val="20"/>
        <w:szCs w:val="20"/>
        <w:lang w:val="sr-Cyrl-RS"/>
      </w:rPr>
      <w:t xml:space="preserve">Веселина Маслеше 28, 78000 Бања Лука, </w:t>
    </w:r>
    <w:r>
      <w:rPr>
        <w:rFonts w:ascii="Tahoma" w:hAnsi="Tahoma" w:cs="Tahoma"/>
        <w:noProof/>
        <w:sz w:val="20"/>
        <w:szCs w:val="20"/>
        <w:lang w:val="sr-Cyrl-BA"/>
      </w:rPr>
      <w:t>Република Српска, Босна и Херцеговина</w:t>
    </w:r>
  </w:p>
  <w:p w14:paraId="4F0D8187" w14:textId="77777777" w:rsidR="00EE0827" w:rsidRPr="00A421D0" w:rsidRDefault="00837391" w:rsidP="007B00A1">
    <w:pPr>
      <w:pStyle w:val="Header"/>
      <w:tabs>
        <w:tab w:val="clear" w:pos="4535"/>
      </w:tabs>
      <w:ind w:firstLine="1080"/>
      <w:rPr>
        <w:rFonts w:ascii="Tahoma" w:hAnsi="Tahoma" w:cs="Tahoma"/>
        <w:noProof/>
        <w:sz w:val="20"/>
        <w:szCs w:val="20"/>
        <w:lang w:val="sr-Cyrl-RS"/>
      </w:rPr>
    </w:pPr>
    <w:hyperlink r:id="rId1" w:history="1">
      <w:r w:rsidR="00EE0827" w:rsidRPr="004D1F08">
        <w:rPr>
          <w:rStyle w:val="Hyperlink"/>
          <w:rFonts w:ascii="Tahoma" w:hAnsi="Tahoma" w:cs="Tahoma"/>
          <w:noProof/>
          <w:sz w:val="20"/>
          <w:szCs w:val="20"/>
          <w:lang w:val="sr-Cyrl-RS"/>
        </w:rPr>
        <w:t>www.dunav.</w:t>
      </w:r>
      <w:r w:rsidR="00EE0827" w:rsidRPr="004D1F08">
        <w:rPr>
          <w:rStyle w:val="Hyperlink"/>
          <w:rFonts w:ascii="Tahoma" w:hAnsi="Tahoma" w:cs="Tahoma"/>
          <w:noProof/>
          <w:sz w:val="20"/>
          <w:szCs w:val="20"/>
        </w:rPr>
        <w:t>ba</w:t>
      </w:r>
    </w:hyperlink>
  </w:p>
  <w:p w14:paraId="542EE97D" w14:textId="77777777" w:rsidR="00EE0827" w:rsidRPr="00681EB6" w:rsidRDefault="00EE0827" w:rsidP="007B00A1">
    <w:pPr>
      <w:pStyle w:val="Header"/>
      <w:tabs>
        <w:tab w:val="clear" w:pos="4535"/>
      </w:tabs>
      <w:ind w:firstLine="1080"/>
      <w:rPr>
        <w:noProof/>
        <w:sz w:val="14"/>
        <w:szCs w:val="14"/>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0A33" w14:textId="3EAEDA2F" w:rsidR="00EE0827" w:rsidRDefault="00EE0827" w:rsidP="007B00A1">
    <w:pPr>
      <w:pStyle w:val="Header"/>
      <w:tabs>
        <w:tab w:val="clear" w:pos="4535"/>
      </w:tabs>
      <w:ind w:firstLine="1080"/>
      <w:rPr>
        <w:rFonts w:ascii="Tahoma" w:hAnsi="Tahoma" w:cs="Tahoma"/>
        <w:noProof/>
        <w:sz w:val="20"/>
        <w:szCs w:val="20"/>
        <w:lang w:val="sr-Cyrl-RS"/>
      </w:rPr>
    </w:pPr>
    <w:r>
      <w:rPr>
        <w:rFonts w:ascii="Tahoma" w:hAnsi="Tahoma" w:cs="Tahoma"/>
        <w:noProof/>
        <w:color w:val="365F91"/>
        <w:sz w:val="20"/>
        <w:szCs w:val="20"/>
      </w:rPr>
      <mc:AlternateContent>
        <mc:Choice Requires="wps">
          <w:drawing>
            <wp:anchor distT="0" distB="0" distL="114300" distR="114300" simplePos="0" relativeHeight="251661824" behindDoc="0" locked="0" layoutInCell="1" allowOverlap="1" wp14:anchorId="1F581F3F" wp14:editId="12B3820A">
              <wp:simplePos x="0" y="0"/>
              <wp:positionH relativeFrom="column">
                <wp:posOffset>50800</wp:posOffset>
              </wp:positionH>
              <wp:positionV relativeFrom="paragraph">
                <wp:posOffset>-43180</wp:posOffset>
              </wp:positionV>
              <wp:extent cx="425450" cy="450850"/>
              <wp:effectExtent l="3175" t="4445" r="0" b="1905"/>
              <wp:wrapNone/>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25450" cy="450850"/>
                      </a:xfrm>
                      <a:custGeom>
                        <a:avLst/>
                        <a:gdLst>
                          <a:gd name="T0" fmla="*/ 580 w 723"/>
                          <a:gd name="T1" fmla="*/ 166 h 730"/>
                          <a:gd name="T2" fmla="*/ 646 w 723"/>
                          <a:gd name="T3" fmla="*/ 313 h 730"/>
                          <a:gd name="T4" fmla="*/ 616 w 723"/>
                          <a:gd name="T5" fmla="*/ 503 h 730"/>
                          <a:gd name="T6" fmla="*/ 544 w 723"/>
                          <a:gd name="T7" fmla="*/ 478 h 730"/>
                          <a:gd name="T8" fmla="*/ 580 w 723"/>
                          <a:gd name="T9" fmla="*/ 362 h 730"/>
                          <a:gd name="T10" fmla="*/ 526 w 723"/>
                          <a:gd name="T11" fmla="*/ 221 h 730"/>
                          <a:gd name="T12" fmla="*/ 514 w 723"/>
                          <a:gd name="T13" fmla="*/ 282 h 730"/>
                          <a:gd name="T14" fmla="*/ 532 w 723"/>
                          <a:gd name="T15" fmla="*/ 393 h 730"/>
                          <a:gd name="T16" fmla="*/ 520 w 723"/>
                          <a:gd name="T17" fmla="*/ 521 h 730"/>
                          <a:gd name="T18" fmla="*/ 496 w 723"/>
                          <a:gd name="T19" fmla="*/ 712 h 730"/>
                          <a:gd name="T20" fmla="*/ 616 w 723"/>
                          <a:gd name="T21" fmla="*/ 626 h 730"/>
                          <a:gd name="T22" fmla="*/ 717 w 723"/>
                          <a:gd name="T23" fmla="*/ 436 h 730"/>
                          <a:gd name="T24" fmla="*/ 681 w 723"/>
                          <a:gd name="T25" fmla="*/ 184 h 730"/>
                          <a:gd name="T26" fmla="*/ 538 w 723"/>
                          <a:gd name="T27" fmla="*/ 37 h 730"/>
                          <a:gd name="T28" fmla="*/ 496 w 723"/>
                          <a:gd name="T29" fmla="*/ 98 h 730"/>
                          <a:gd name="T30" fmla="*/ 466 w 723"/>
                          <a:gd name="T31" fmla="*/ 31 h 730"/>
                          <a:gd name="T32" fmla="*/ 496 w 723"/>
                          <a:gd name="T33" fmla="*/ 190 h 730"/>
                          <a:gd name="T34" fmla="*/ 418 w 723"/>
                          <a:gd name="T35" fmla="*/ 184 h 730"/>
                          <a:gd name="T36" fmla="*/ 472 w 723"/>
                          <a:gd name="T37" fmla="*/ 288 h 730"/>
                          <a:gd name="T38" fmla="*/ 418 w 723"/>
                          <a:gd name="T39" fmla="*/ 380 h 730"/>
                          <a:gd name="T40" fmla="*/ 418 w 723"/>
                          <a:gd name="T41" fmla="*/ 282 h 730"/>
                          <a:gd name="T42" fmla="*/ 383 w 723"/>
                          <a:gd name="T43" fmla="*/ 356 h 730"/>
                          <a:gd name="T44" fmla="*/ 454 w 723"/>
                          <a:gd name="T45" fmla="*/ 644 h 730"/>
                          <a:gd name="T46" fmla="*/ 359 w 723"/>
                          <a:gd name="T47" fmla="*/ 730 h 730"/>
                          <a:gd name="T48" fmla="*/ 496 w 723"/>
                          <a:gd name="T49" fmla="*/ 626 h 730"/>
                          <a:gd name="T50" fmla="*/ 424 w 723"/>
                          <a:gd name="T51" fmla="*/ 436 h 730"/>
                          <a:gd name="T52" fmla="*/ 496 w 723"/>
                          <a:gd name="T53" fmla="*/ 190 h 730"/>
                          <a:gd name="T54" fmla="*/ 359 w 723"/>
                          <a:gd name="T55" fmla="*/ 0 h 730"/>
                          <a:gd name="T56" fmla="*/ 424 w 723"/>
                          <a:gd name="T57" fmla="*/ 61 h 730"/>
                          <a:gd name="T58" fmla="*/ 389 w 723"/>
                          <a:gd name="T59" fmla="*/ 123 h 730"/>
                          <a:gd name="T60" fmla="*/ 299 w 723"/>
                          <a:gd name="T61" fmla="*/ 650 h 730"/>
                          <a:gd name="T62" fmla="*/ 311 w 723"/>
                          <a:gd name="T63" fmla="*/ 485 h 730"/>
                          <a:gd name="T64" fmla="*/ 347 w 723"/>
                          <a:gd name="T65" fmla="*/ 252 h 730"/>
                          <a:gd name="T66" fmla="*/ 299 w 723"/>
                          <a:gd name="T67" fmla="*/ 350 h 730"/>
                          <a:gd name="T68" fmla="*/ 263 w 723"/>
                          <a:gd name="T69" fmla="*/ 325 h 730"/>
                          <a:gd name="T70" fmla="*/ 275 w 723"/>
                          <a:gd name="T71" fmla="*/ 227 h 730"/>
                          <a:gd name="T72" fmla="*/ 305 w 723"/>
                          <a:gd name="T73" fmla="*/ 153 h 730"/>
                          <a:gd name="T74" fmla="*/ 215 w 723"/>
                          <a:gd name="T75" fmla="*/ 276 h 730"/>
                          <a:gd name="T76" fmla="*/ 227 w 723"/>
                          <a:gd name="T77" fmla="*/ 337 h 730"/>
                          <a:gd name="T78" fmla="*/ 257 w 723"/>
                          <a:gd name="T79" fmla="*/ 515 h 730"/>
                          <a:gd name="T80" fmla="*/ 287 w 723"/>
                          <a:gd name="T81" fmla="*/ 724 h 730"/>
                          <a:gd name="T82" fmla="*/ 215 w 723"/>
                          <a:gd name="T83" fmla="*/ 104 h 730"/>
                          <a:gd name="T84" fmla="*/ 251 w 723"/>
                          <a:gd name="T85" fmla="*/ 61 h 730"/>
                          <a:gd name="T86" fmla="*/ 215 w 723"/>
                          <a:gd name="T87" fmla="*/ 104 h 730"/>
                          <a:gd name="T88" fmla="*/ 335 w 723"/>
                          <a:gd name="T89" fmla="*/ 123 h 730"/>
                          <a:gd name="T90" fmla="*/ 299 w 723"/>
                          <a:gd name="T91" fmla="*/ 61 h 730"/>
                          <a:gd name="T92" fmla="*/ 359 w 723"/>
                          <a:gd name="T93" fmla="*/ 0 h 730"/>
                          <a:gd name="T94" fmla="*/ 215 w 723"/>
                          <a:gd name="T95" fmla="*/ 460 h 730"/>
                          <a:gd name="T96" fmla="*/ 203 w 723"/>
                          <a:gd name="T97" fmla="*/ 215 h 730"/>
                          <a:gd name="T98" fmla="*/ 143 w 723"/>
                          <a:gd name="T99" fmla="*/ 362 h 730"/>
                          <a:gd name="T100" fmla="*/ 114 w 723"/>
                          <a:gd name="T101" fmla="*/ 515 h 730"/>
                          <a:gd name="T102" fmla="*/ 72 w 723"/>
                          <a:gd name="T103" fmla="*/ 362 h 730"/>
                          <a:gd name="T104" fmla="*/ 120 w 723"/>
                          <a:gd name="T105" fmla="*/ 196 h 730"/>
                          <a:gd name="T106" fmla="*/ 215 w 723"/>
                          <a:gd name="T107" fmla="*/ 104 h 730"/>
                          <a:gd name="T108" fmla="*/ 102 w 723"/>
                          <a:gd name="T109" fmla="*/ 98 h 730"/>
                          <a:gd name="T110" fmla="*/ 0 w 723"/>
                          <a:gd name="T111" fmla="*/ 301 h 730"/>
                          <a:gd name="T112" fmla="*/ 60 w 723"/>
                          <a:gd name="T113" fmla="*/ 564 h 730"/>
                          <a:gd name="T114" fmla="*/ 215 w 723"/>
                          <a:gd name="T115" fmla="*/ 589 h 730"/>
                          <a:gd name="T116" fmla="*/ 137 w 723"/>
                          <a:gd name="T117" fmla="*/ 552 h 730"/>
                          <a:gd name="T118" fmla="*/ 215 w 723"/>
                          <a:gd name="T119" fmla="*/ 460 h 730"/>
                          <a:gd name="T120" fmla="*/ 215 w 723"/>
                          <a:gd name="T121" fmla="*/ 276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23" h="730">
                            <a:moveTo>
                              <a:pt x="496" y="98"/>
                            </a:moveTo>
                            <a:lnTo>
                              <a:pt x="496" y="98"/>
                            </a:lnTo>
                            <a:lnTo>
                              <a:pt x="526" y="117"/>
                            </a:lnTo>
                            <a:lnTo>
                              <a:pt x="556" y="135"/>
                            </a:lnTo>
                            <a:lnTo>
                              <a:pt x="580" y="166"/>
                            </a:lnTo>
                            <a:lnTo>
                              <a:pt x="604" y="190"/>
                            </a:lnTo>
                            <a:lnTo>
                              <a:pt x="622" y="233"/>
                            </a:lnTo>
                            <a:lnTo>
                              <a:pt x="640" y="270"/>
                            </a:lnTo>
                            <a:lnTo>
                              <a:pt x="646" y="313"/>
                            </a:lnTo>
                            <a:lnTo>
                              <a:pt x="652" y="362"/>
                            </a:lnTo>
                            <a:lnTo>
                              <a:pt x="646" y="411"/>
                            </a:lnTo>
                            <a:lnTo>
                              <a:pt x="634" y="460"/>
                            </a:lnTo>
                            <a:lnTo>
                              <a:pt x="616" y="503"/>
                            </a:lnTo>
                            <a:lnTo>
                              <a:pt x="586" y="546"/>
                            </a:lnTo>
                            <a:lnTo>
                              <a:pt x="562" y="509"/>
                            </a:lnTo>
                            <a:lnTo>
                              <a:pt x="544" y="478"/>
                            </a:lnTo>
                            <a:lnTo>
                              <a:pt x="562" y="448"/>
                            </a:lnTo>
                            <a:lnTo>
                              <a:pt x="568" y="417"/>
                            </a:lnTo>
                            <a:lnTo>
                              <a:pt x="574" y="393"/>
                            </a:lnTo>
                            <a:lnTo>
                              <a:pt x="580" y="362"/>
                            </a:lnTo>
                            <a:lnTo>
                              <a:pt x="574" y="319"/>
                            </a:lnTo>
                            <a:lnTo>
                              <a:pt x="562" y="282"/>
                            </a:lnTo>
                            <a:lnTo>
                              <a:pt x="550" y="252"/>
                            </a:lnTo>
                            <a:lnTo>
                              <a:pt x="526" y="221"/>
                            </a:lnTo>
                            <a:lnTo>
                              <a:pt x="496" y="190"/>
                            </a:lnTo>
                            <a:lnTo>
                              <a:pt x="496" y="368"/>
                            </a:lnTo>
                            <a:lnTo>
                              <a:pt x="508" y="331"/>
                            </a:lnTo>
                            <a:lnTo>
                              <a:pt x="514" y="282"/>
                            </a:lnTo>
                            <a:lnTo>
                              <a:pt x="532" y="319"/>
                            </a:lnTo>
                            <a:lnTo>
                              <a:pt x="538" y="362"/>
                            </a:lnTo>
                            <a:lnTo>
                              <a:pt x="532" y="393"/>
                            </a:lnTo>
                            <a:lnTo>
                              <a:pt x="526" y="417"/>
                            </a:lnTo>
                            <a:lnTo>
                              <a:pt x="514" y="448"/>
                            </a:lnTo>
                            <a:lnTo>
                              <a:pt x="496" y="472"/>
                            </a:lnTo>
                            <a:lnTo>
                              <a:pt x="520" y="521"/>
                            </a:lnTo>
                            <a:lnTo>
                              <a:pt x="562" y="571"/>
                            </a:lnTo>
                            <a:lnTo>
                              <a:pt x="532" y="601"/>
                            </a:lnTo>
                            <a:lnTo>
                              <a:pt x="496" y="626"/>
                            </a:lnTo>
                            <a:lnTo>
                              <a:pt x="496" y="712"/>
                            </a:lnTo>
                            <a:lnTo>
                              <a:pt x="526" y="693"/>
                            </a:lnTo>
                            <a:lnTo>
                              <a:pt x="562" y="675"/>
                            </a:lnTo>
                            <a:lnTo>
                              <a:pt x="592" y="650"/>
                            </a:lnTo>
                            <a:lnTo>
                              <a:pt x="616" y="626"/>
                            </a:lnTo>
                            <a:lnTo>
                              <a:pt x="664" y="564"/>
                            </a:lnTo>
                            <a:lnTo>
                              <a:pt x="681" y="534"/>
                            </a:lnTo>
                            <a:lnTo>
                              <a:pt x="699" y="503"/>
                            </a:lnTo>
                            <a:lnTo>
                              <a:pt x="717" y="436"/>
                            </a:lnTo>
                            <a:lnTo>
                              <a:pt x="723" y="362"/>
                            </a:lnTo>
                            <a:lnTo>
                              <a:pt x="717" y="301"/>
                            </a:lnTo>
                            <a:lnTo>
                              <a:pt x="705" y="239"/>
                            </a:lnTo>
                            <a:lnTo>
                              <a:pt x="681" y="184"/>
                            </a:lnTo>
                            <a:lnTo>
                              <a:pt x="652" y="135"/>
                            </a:lnTo>
                            <a:lnTo>
                              <a:pt x="616" y="92"/>
                            </a:lnTo>
                            <a:lnTo>
                              <a:pt x="580" y="61"/>
                            </a:lnTo>
                            <a:lnTo>
                              <a:pt x="538" y="37"/>
                            </a:lnTo>
                            <a:lnTo>
                              <a:pt x="496" y="12"/>
                            </a:lnTo>
                            <a:lnTo>
                              <a:pt x="496" y="98"/>
                            </a:lnTo>
                            <a:close/>
                            <a:moveTo>
                              <a:pt x="472" y="86"/>
                            </a:moveTo>
                            <a:lnTo>
                              <a:pt x="472" y="86"/>
                            </a:lnTo>
                            <a:lnTo>
                              <a:pt x="496" y="98"/>
                            </a:lnTo>
                            <a:lnTo>
                              <a:pt x="496" y="12"/>
                            </a:lnTo>
                            <a:lnTo>
                              <a:pt x="454" y="0"/>
                            </a:lnTo>
                            <a:lnTo>
                              <a:pt x="466" y="31"/>
                            </a:lnTo>
                            <a:lnTo>
                              <a:pt x="472" y="61"/>
                            </a:lnTo>
                            <a:lnTo>
                              <a:pt x="472" y="86"/>
                            </a:lnTo>
                            <a:close/>
                            <a:moveTo>
                              <a:pt x="496" y="190"/>
                            </a:moveTo>
                            <a:lnTo>
                              <a:pt x="496" y="190"/>
                            </a:lnTo>
                            <a:lnTo>
                              <a:pt x="454" y="166"/>
                            </a:lnTo>
                            <a:lnTo>
                              <a:pt x="401" y="147"/>
                            </a:lnTo>
                            <a:lnTo>
                              <a:pt x="418" y="184"/>
                            </a:lnTo>
                            <a:lnTo>
                              <a:pt x="442" y="196"/>
                            </a:lnTo>
                            <a:lnTo>
                              <a:pt x="460" y="221"/>
                            </a:lnTo>
                            <a:lnTo>
                              <a:pt x="472" y="252"/>
                            </a:lnTo>
                            <a:lnTo>
                              <a:pt x="472" y="288"/>
                            </a:lnTo>
                            <a:lnTo>
                              <a:pt x="472" y="319"/>
                            </a:lnTo>
                            <a:lnTo>
                              <a:pt x="460" y="344"/>
                            </a:lnTo>
                            <a:lnTo>
                              <a:pt x="442" y="368"/>
                            </a:lnTo>
                            <a:lnTo>
                              <a:pt x="418" y="380"/>
                            </a:lnTo>
                            <a:lnTo>
                              <a:pt x="424" y="325"/>
                            </a:lnTo>
                            <a:lnTo>
                              <a:pt x="424" y="301"/>
                            </a:lnTo>
                            <a:lnTo>
                              <a:pt x="418" y="282"/>
                            </a:lnTo>
                            <a:lnTo>
                              <a:pt x="406" y="264"/>
                            </a:lnTo>
                            <a:lnTo>
                              <a:pt x="389" y="252"/>
                            </a:lnTo>
                            <a:lnTo>
                              <a:pt x="383" y="356"/>
                            </a:lnTo>
                            <a:lnTo>
                              <a:pt x="389" y="442"/>
                            </a:lnTo>
                            <a:lnTo>
                              <a:pt x="406" y="521"/>
                            </a:lnTo>
                            <a:lnTo>
                              <a:pt x="454" y="644"/>
                            </a:lnTo>
                            <a:lnTo>
                              <a:pt x="406" y="650"/>
                            </a:lnTo>
                            <a:lnTo>
                              <a:pt x="359" y="656"/>
                            </a:lnTo>
                            <a:lnTo>
                              <a:pt x="359" y="730"/>
                            </a:lnTo>
                            <a:lnTo>
                              <a:pt x="430" y="724"/>
                            </a:lnTo>
                            <a:lnTo>
                              <a:pt x="496" y="712"/>
                            </a:lnTo>
                            <a:lnTo>
                              <a:pt x="496" y="626"/>
                            </a:lnTo>
                            <a:lnTo>
                              <a:pt x="490" y="626"/>
                            </a:lnTo>
                            <a:lnTo>
                              <a:pt x="454" y="534"/>
                            </a:lnTo>
                            <a:lnTo>
                              <a:pt x="424" y="436"/>
                            </a:lnTo>
                            <a:lnTo>
                              <a:pt x="466" y="405"/>
                            </a:lnTo>
                            <a:lnTo>
                              <a:pt x="496" y="374"/>
                            </a:lnTo>
                            <a:lnTo>
                              <a:pt x="496" y="368"/>
                            </a:lnTo>
                            <a:lnTo>
                              <a:pt x="496" y="190"/>
                            </a:lnTo>
                            <a:close/>
                            <a:moveTo>
                              <a:pt x="359" y="129"/>
                            </a:moveTo>
                            <a:lnTo>
                              <a:pt x="359" y="0"/>
                            </a:lnTo>
                            <a:lnTo>
                              <a:pt x="389" y="0"/>
                            </a:lnTo>
                            <a:lnTo>
                              <a:pt x="406" y="18"/>
                            </a:lnTo>
                            <a:lnTo>
                              <a:pt x="418" y="37"/>
                            </a:lnTo>
                            <a:lnTo>
                              <a:pt x="424" y="61"/>
                            </a:lnTo>
                            <a:lnTo>
                              <a:pt x="418" y="86"/>
                            </a:lnTo>
                            <a:lnTo>
                              <a:pt x="406" y="104"/>
                            </a:lnTo>
                            <a:lnTo>
                              <a:pt x="389" y="123"/>
                            </a:lnTo>
                            <a:lnTo>
                              <a:pt x="359" y="129"/>
                            </a:lnTo>
                            <a:close/>
                            <a:moveTo>
                              <a:pt x="359" y="656"/>
                            </a:moveTo>
                            <a:lnTo>
                              <a:pt x="359" y="656"/>
                            </a:lnTo>
                            <a:lnTo>
                              <a:pt x="299" y="650"/>
                            </a:lnTo>
                            <a:lnTo>
                              <a:pt x="239" y="632"/>
                            </a:lnTo>
                            <a:lnTo>
                              <a:pt x="287" y="546"/>
                            </a:lnTo>
                            <a:lnTo>
                              <a:pt x="311" y="485"/>
                            </a:lnTo>
                            <a:lnTo>
                              <a:pt x="329" y="436"/>
                            </a:lnTo>
                            <a:lnTo>
                              <a:pt x="335" y="380"/>
                            </a:lnTo>
                            <a:lnTo>
                              <a:pt x="347" y="319"/>
                            </a:lnTo>
                            <a:lnTo>
                              <a:pt x="347" y="252"/>
                            </a:lnTo>
                            <a:lnTo>
                              <a:pt x="329" y="264"/>
                            </a:lnTo>
                            <a:lnTo>
                              <a:pt x="311" y="282"/>
                            </a:lnTo>
                            <a:lnTo>
                              <a:pt x="305" y="313"/>
                            </a:lnTo>
                            <a:lnTo>
                              <a:pt x="299" y="350"/>
                            </a:lnTo>
                            <a:lnTo>
                              <a:pt x="305" y="374"/>
                            </a:lnTo>
                            <a:lnTo>
                              <a:pt x="281" y="368"/>
                            </a:lnTo>
                            <a:lnTo>
                              <a:pt x="269" y="350"/>
                            </a:lnTo>
                            <a:lnTo>
                              <a:pt x="263" y="325"/>
                            </a:lnTo>
                            <a:lnTo>
                              <a:pt x="257" y="294"/>
                            </a:lnTo>
                            <a:lnTo>
                              <a:pt x="263" y="258"/>
                            </a:lnTo>
                            <a:lnTo>
                              <a:pt x="275" y="227"/>
                            </a:lnTo>
                            <a:lnTo>
                              <a:pt x="299" y="196"/>
                            </a:lnTo>
                            <a:lnTo>
                              <a:pt x="323" y="178"/>
                            </a:lnTo>
                            <a:lnTo>
                              <a:pt x="347" y="147"/>
                            </a:lnTo>
                            <a:lnTo>
                              <a:pt x="305" y="153"/>
                            </a:lnTo>
                            <a:lnTo>
                              <a:pt x="275" y="166"/>
                            </a:lnTo>
                            <a:lnTo>
                              <a:pt x="239" y="184"/>
                            </a:lnTo>
                            <a:lnTo>
                              <a:pt x="215" y="202"/>
                            </a:lnTo>
                            <a:lnTo>
                              <a:pt x="215" y="276"/>
                            </a:lnTo>
                            <a:lnTo>
                              <a:pt x="221" y="264"/>
                            </a:lnTo>
                            <a:lnTo>
                              <a:pt x="221" y="301"/>
                            </a:lnTo>
                            <a:lnTo>
                              <a:pt x="227" y="337"/>
                            </a:lnTo>
                            <a:lnTo>
                              <a:pt x="239" y="374"/>
                            </a:lnTo>
                            <a:lnTo>
                              <a:pt x="257" y="405"/>
                            </a:lnTo>
                            <a:lnTo>
                              <a:pt x="287" y="429"/>
                            </a:lnTo>
                            <a:lnTo>
                              <a:pt x="257" y="515"/>
                            </a:lnTo>
                            <a:lnTo>
                              <a:pt x="215" y="589"/>
                            </a:lnTo>
                            <a:lnTo>
                              <a:pt x="215" y="699"/>
                            </a:lnTo>
                            <a:lnTo>
                              <a:pt x="251" y="718"/>
                            </a:lnTo>
                            <a:lnTo>
                              <a:pt x="287" y="724"/>
                            </a:lnTo>
                            <a:lnTo>
                              <a:pt x="323" y="730"/>
                            </a:lnTo>
                            <a:lnTo>
                              <a:pt x="359" y="730"/>
                            </a:lnTo>
                            <a:lnTo>
                              <a:pt x="359" y="656"/>
                            </a:lnTo>
                            <a:close/>
                            <a:moveTo>
                              <a:pt x="215" y="104"/>
                            </a:moveTo>
                            <a:lnTo>
                              <a:pt x="215" y="104"/>
                            </a:lnTo>
                            <a:lnTo>
                              <a:pt x="251" y="86"/>
                            </a:lnTo>
                            <a:lnTo>
                              <a:pt x="251" y="61"/>
                            </a:lnTo>
                            <a:lnTo>
                              <a:pt x="257" y="31"/>
                            </a:lnTo>
                            <a:lnTo>
                              <a:pt x="269" y="0"/>
                            </a:lnTo>
                            <a:lnTo>
                              <a:pt x="215" y="18"/>
                            </a:lnTo>
                            <a:lnTo>
                              <a:pt x="215" y="104"/>
                            </a:lnTo>
                            <a:close/>
                            <a:moveTo>
                              <a:pt x="359" y="0"/>
                            </a:moveTo>
                            <a:lnTo>
                              <a:pt x="359" y="129"/>
                            </a:lnTo>
                            <a:lnTo>
                              <a:pt x="335" y="123"/>
                            </a:lnTo>
                            <a:lnTo>
                              <a:pt x="317" y="104"/>
                            </a:lnTo>
                            <a:lnTo>
                              <a:pt x="305" y="86"/>
                            </a:lnTo>
                            <a:lnTo>
                              <a:pt x="299" y="61"/>
                            </a:lnTo>
                            <a:lnTo>
                              <a:pt x="305" y="37"/>
                            </a:lnTo>
                            <a:lnTo>
                              <a:pt x="317" y="18"/>
                            </a:lnTo>
                            <a:lnTo>
                              <a:pt x="335" y="0"/>
                            </a:lnTo>
                            <a:lnTo>
                              <a:pt x="359" y="0"/>
                            </a:lnTo>
                            <a:close/>
                            <a:moveTo>
                              <a:pt x="215" y="460"/>
                            </a:moveTo>
                            <a:lnTo>
                              <a:pt x="215" y="460"/>
                            </a:lnTo>
                            <a:close/>
                            <a:moveTo>
                              <a:pt x="215" y="202"/>
                            </a:moveTo>
                            <a:lnTo>
                              <a:pt x="215" y="202"/>
                            </a:lnTo>
                            <a:lnTo>
                              <a:pt x="203" y="215"/>
                            </a:lnTo>
                            <a:lnTo>
                              <a:pt x="179" y="245"/>
                            </a:lnTo>
                            <a:lnTo>
                              <a:pt x="161" y="282"/>
                            </a:lnTo>
                            <a:lnTo>
                              <a:pt x="149" y="319"/>
                            </a:lnTo>
                            <a:lnTo>
                              <a:pt x="143" y="362"/>
                            </a:lnTo>
                            <a:lnTo>
                              <a:pt x="149" y="411"/>
                            </a:lnTo>
                            <a:lnTo>
                              <a:pt x="167" y="460"/>
                            </a:lnTo>
                            <a:lnTo>
                              <a:pt x="143" y="491"/>
                            </a:lnTo>
                            <a:lnTo>
                              <a:pt x="114" y="515"/>
                            </a:lnTo>
                            <a:lnTo>
                              <a:pt x="96" y="478"/>
                            </a:lnTo>
                            <a:lnTo>
                              <a:pt x="84" y="442"/>
                            </a:lnTo>
                            <a:lnTo>
                              <a:pt x="72" y="399"/>
                            </a:lnTo>
                            <a:lnTo>
                              <a:pt x="72" y="362"/>
                            </a:lnTo>
                            <a:lnTo>
                              <a:pt x="72" y="313"/>
                            </a:lnTo>
                            <a:lnTo>
                              <a:pt x="84" y="276"/>
                            </a:lnTo>
                            <a:lnTo>
                              <a:pt x="102" y="233"/>
                            </a:lnTo>
                            <a:lnTo>
                              <a:pt x="120" y="196"/>
                            </a:lnTo>
                            <a:lnTo>
                              <a:pt x="137" y="166"/>
                            </a:lnTo>
                            <a:lnTo>
                              <a:pt x="161" y="141"/>
                            </a:lnTo>
                            <a:lnTo>
                              <a:pt x="185" y="123"/>
                            </a:lnTo>
                            <a:lnTo>
                              <a:pt x="215" y="104"/>
                            </a:lnTo>
                            <a:lnTo>
                              <a:pt x="215" y="18"/>
                            </a:lnTo>
                            <a:lnTo>
                              <a:pt x="173" y="37"/>
                            </a:lnTo>
                            <a:lnTo>
                              <a:pt x="137" y="67"/>
                            </a:lnTo>
                            <a:lnTo>
                              <a:pt x="102" y="98"/>
                            </a:lnTo>
                            <a:lnTo>
                              <a:pt x="72" y="135"/>
                            </a:lnTo>
                            <a:lnTo>
                              <a:pt x="42" y="184"/>
                            </a:lnTo>
                            <a:lnTo>
                              <a:pt x="18" y="239"/>
                            </a:lnTo>
                            <a:lnTo>
                              <a:pt x="0" y="301"/>
                            </a:lnTo>
                            <a:lnTo>
                              <a:pt x="0" y="362"/>
                            </a:lnTo>
                            <a:lnTo>
                              <a:pt x="6" y="436"/>
                            </a:lnTo>
                            <a:lnTo>
                              <a:pt x="24" y="503"/>
                            </a:lnTo>
                            <a:lnTo>
                              <a:pt x="60" y="564"/>
                            </a:lnTo>
                            <a:lnTo>
                              <a:pt x="102" y="626"/>
                            </a:lnTo>
                            <a:lnTo>
                              <a:pt x="155" y="669"/>
                            </a:lnTo>
                            <a:lnTo>
                              <a:pt x="215" y="699"/>
                            </a:lnTo>
                            <a:lnTo>
                              <a:pt x="215" y="589"/>
                            </a:lnTo>
                            <a:lnTo>
                              <a:pt x="203" y="607"/>
                            </a:lnTo>
                            <a:lnTo>
                              <a:pt x="167" y="583"/>
                            </a:lnTo>
                            <a:lnTo>
                              <a:pt x="137" y="552"/>
                            </a:lnTo>
                            <a:lnTo>
                              <a:pt x="185" y="503"/>
                            </a:lnTo>
                            <a:lnTo>
                              <a:pt x="215" y="460"/>
                            </a:lnTo>
                            <a:lnTo>
                              <a:pt x="197" y="411"/>
                            </a:lnTo>
                            <a:lnTo>
                              <a:pt x="185" y="362"/>
                            </a:lnTo>
                            <a:lnTo>
                              <a:pt x="197" y="319"/>
                            </a:lnTo>
                            <a:lnTo>
                              <a:pt x="215" y="276"/>
                            </a:lnTo>
                            <a:lnTo>
                              <a:pt x="215" y="202"/>
                            </a:lnTo>
                            <a:close/>
                          </a:path>
                        </a:pathLst>
                      </a:custGeom>
                      <a:solidFill>
                        <a:srgbClr val="365F9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B7E3" id="Freeform 2" o:spid="_x0000_s1026" style="position:absolute;margin-left:4pt;margin-top:-3.4pt;width:33.5pt;height:3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" path="m496,98r,l526,117r30,18l580,166r24,24l622,233r18,37l646,313r6,49l646,411r-12,49l616,503r-30,43l562,509,544,478r18,-30l568,417r6,-24l580,362r-6,-43l562,282,550,252,526,221,496,190r,178l508,331r6,-49l532,319r6,43l532,393r-6,24l514,448r-18,24l520,521r42,50l532,601r-36,25l496,712r30,-19l562,675r30,-25l616,626r48,-62l681,534r18,-31l717,436r6,-74l717,301,705,239,681,184,652,135,616,92,580,61,538,37,496,12r,86xm472,86r,l496,98r,-86l454,r12,31l472,61r,25xm496,190r,l454,166,401,147r17,37l442,196r18,25l472,252r,36l472,319r-12,25l442,368r-24,12l424,325r,-24l418,282,406,264,389,252r-6,104l389,442r17,79l454,644r-48,6l359,656r,74l430,724r66,-12l496,626r-6,l454,534,424,436r42,-31l496,374r,-6l496,190xm359,129l359,r30,l406,18r12,19l424,61r-6,25l406,104r-17,19l359,129xm359,656r,l299,650,239,632r48,-86l311,485r18,-49l335,380r12,-61l347,252r-18,12l311,282r-6,31l299,350r6,24l281,368,269,350r-6,-25l257,294r6,-36l275,227r24,-31l323,178r24,-31l305,153r-30,13l239,184r-24,18l215,276r6,-12l221,301r6,36l239,374r18,31l287,429r-30,86l215,589r,110l251,718r36,6l323,730r36,l359,656xm215,104r,l251,86r,-25l257,31,269,,215,18r,86xm359,r,129l335,123,317,104,305,86,299,61r6,-24l317,18,335,r24,xm215,460r,xm215,202r,l203,215r-24,30l161,282r-12,37l143,362r6,49l167,460r-24,31l114,515,96,478,84,442,72,399r,-37l72,313,84,276r18,-43l120,196r17,-30l161,141r24,-18l215,104r,-86l173,37,137,67,102,98,72,135,42,184,18,239,,301r,61l6,436r18,67l60,564r42,62l155,669r60,30l215,589r-12,18l167,583,137,552r48,-49l215,460,197,411,185,362r12,-43l215,276r,-74xe" fillcolor="#365f91" stroked="f">
              <v:path arrowok="t" o:connecttype="custom" o:connectlocs="341302,102522;380139,193310;362486,310654;320117,295214;341302,223572;309525,136490;302464,174164;313056,242718;305994,321771;291872,439733;362486,386619;421919,269275;400735,113639;316587,22851;291872,60525;274218,19146;291872,117345;245972,113639;277749,177870;245972,234689;245972,174164;225377,219867;267157,397736;211254,450850;291872,386619;249503,269275;291872,117345;211254,0;249503,37674;228907,75965;175947,401442;183008,299537;204192,155636;175947,216161;154763,200721;161824,140196;179478,94493;126517,170458;133578,208132;151232,318065;168885,447144;126517,64231;147701,37674;126517,64231;197131,75965;175947,37674;211254,0;126517,284097;119456,132785;84148,223572;67083,318065;42368,223572;70614,121050;126517,64231;60022,60525;0,185898;35307,348328;126517,363768;80618,340917;126517,284097;126517,170458" o:connectangles="0,0,0,0,0,0,0,0,0,0,0,0,0,0,0,0,0,0,0,0,0,0,0,0,0,0,0,0,0,0,0,0,0,0,0,0,0,0,0,0,0,0,0,0,0,0,0,0,0,0,0,0,0,0,0,0,0,0,0,0,0"/>
              <o:lock v:ext="edit" verticies="t"/>
            </v:shape>
          </w:pict>
        </mc:Fallback>
      </mc:AlternateContent>
    </w:r>
    <w:r w:rsidRPr="00726214">
      <w:rPr>
        <w:rFonts w:ascii="Tahoma" w:hAnsi="Tahoma" w:cs="Tahoma"/>
        <w:noProof/>
        <w:sz w:val="20"/>
        <w:szCs w:val="20"/>
        <w:lang w:val="sr-Cyrl-RS"/>
      </w:rPr>
      <w:t xml:space="preserve"> </w:t>
    </w:r>
    <w:r>
      <w:rPr>
        <w:rFonts w:ascii="Tahoma" w:hAnsi="Tahoma" w:cs="Tahoma"/>
        <w:noProof/>
        <w:sz w:val="20"/>
        <w:szCs w:val="20"/>
        <w:lang w:val="sr-Cyrl-RS"/>
      </w:rPr>
      <w:t>„Дунав Осигурање“ а.д.</w:t>
    </w:r>
  </w:p>
  <w:p w14:paraId="18B52AC9" w14:textId="66B8F636" w:rsidR="00EE0827" w:rsidRDefault="00EE0827" w:rsidP="007B00A1">
    <w:pPr>
      <w:pStyle w:val="Header"/>
      <w:tabs>
        <w:tab w:val="clear" w:pos="4535"/>
      </w:tabs>
      <w:ind w:firstLine="1080"/>
      <w:rPr>
        <w:rFonts w:ascii="Tahoma" w:hAnsi="Tahoma" w:cs="Tahoma"/>
        <w:noProof/>
        <w:sz w:val="20"/>
        <w:szCs w:val="20"/>
        <w:lang w:val="sr-Cyrl-RS"/>
      </w:rPr>
    </w:pPr>
    <w:r>
      <w:rPr>
        <w:rFonts w:ascii="Tahoma" w:hAnsi="Tahoma" w:cs="Tahoma"/>
        <w:noProof/>
        <w:sz w:val="20"/>
        <w:szCs w:val="20"/>
        <w:lang w:val="sr-Cyrl-RS"/>
      </w:rPr>
      <w:t>Веселина Маслеше број 28, Бања Лука</w:t>
    </w:r>
  </w:p>
  <w:p w14:paraId="793715D7" w14:textId="67D93FDC" w:rsidR="00EE0827" w:rsidRDefault="00837391" w:rsidP="007B00A1">
    <w:pPr>
      <w:pStyle w:val="Header"/>
      <w:tabs>
        <w:tab w:val="clear" w:pos="4535"/>
      </w:tabs>
      <w:ind w:firstLine="1080"/>
      <w:rPr>
        <w:rStyle w:val="Hyperlink"/>
        <w:rFonts w:ascii="Tahoma" w:hAnsi="Tahoma" w:cs="Tahoma"/>
        <w:noProof/>
        <w:sz w:val="20"/>
        <w:szCs w:val="20"/>
      </w:rPr>
    </w:pPr>
    <w:hyperlink r:id="rId1" w:history="1">
      <w:r w:rsidR="00EE0827" w:rsidRPr="002729AC">
        <w:rPr>
          <w:rStyle w:val="Hyperlink"/>
          <w:rFonts w:ascii="Tahoma" w:hAnsi="Tahoma" w:cs="Tahoma"/>
          <w:noProof/>
          <w:sz w:val="20"/>
          <w:szCs w:val="20"/>
        </w:rPr>
        <w:t>www.dunav.ba</w:t>
      </w:r>
    </w:hyperlink>
  </w:p>
  <w:p w14:paraId="199C6D61" w14:textId="77777777" w:rsidR="00EE0827" w:rsidRPr="003652CB" w:rsidRDefault="00EE0827" w:rsidP="003652CB">
    <w:pPr>
      <w:pStyle w:val="Header"/>
      <w:tabs>
        <w:tab w:val="clear" w:pos="4535"/>
      </w:tabs>
      <w:rPr>
        <w:rFonts w:ascii="Tahoma" w:hAnsi="Tahoma" w:cs="Tahoma"/>
        <w:noProof/>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5A0E"/>
    <w:multiLevelType w:val="multilevel"/>
    <w:tmpl w:val="57FA72CA"/>
    <w:styleLink w:val="Style1"/>
    <w:lvl w:ilvl="0">
      <w:start w:val="3"/>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 w15:restartNumberingAfterBreak="0">
    <w:nsid w:val="03520251"/>
    <w:multiLevelType w:val="hybridMultilevel"/>
    <w:tmpl w:val="524457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24DFF"/>
    <w:multiLevelType w:val="hybridMultilevel"/>
    <w:tmpl w:val="041E4322"/>
    <w:lvl w:ilvl="0" w:tplc="EBF824A0">
      <w:start w:val="1"/>
      <w:numFmt w:val="decimal"/>
      <w:lvlText w:val="%1."/>
      <w:lvlJc w:val="left"/>
      <w:pPr>
        <w:ind w:left="796" w:hanging="360"/>
      </w:pPr>
      <w:rPr>
        <w:rFonts w:ascii="Calibri" w:eastAsia="Times New Roman" w:hAnsi="Calibri" w:cs="Calibri"/>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3" w15:restartNumberingAfterBreak="0">
    <w:nsid w:val="052464C8"/>
    <w:multiLevelType w:val="hybridMultilevel"/>
    <w:tmpl w:val="9DAA0798"/>
    <w:lvl w:ilvl="0" w:tplc="90C425E6">
      <w:start w:val="1"/>
      <w:numFmt w:val="decimal"/>
      <w:lvlText w:val="%1."/>
      <w:lvlJc w:val="left"/>
      <w:pPr>
        <w:ind w:left="1845" w:hanging="360"/>
      </w:pPr>
      <w:rPr>
        <w:rFonts w:ascii="Calibri" w:eastAsia="Times New Roman" w:hAnsi="Calibri" w:cs="Calibri"/>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4" w15:restartNumberingAfterBreak="0">
    <w:nsid w:val="07172408"/>
    <w:multiLevelType w:val="hybridMultilevel"/>
    <w:tmpl w:val="A238A866"/>
    <w:lvl w:ilvl="0" w:tplc="055E4F7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D43FB"/>
    <w:multiLevelType w:val="hybridMultilevel"/>
    <w:tmpl w:val="12047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C1D30"/>
    <w:multiLevelType w:val="hybridMultilevel"/>
    <w:tmpl w:val="EC96CA94"/>
    <w:lvl w:ilvl="0" w:tplc="3482CF64">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E5A5339"/>
    <w:multiLevelType w:val="hybridMultilevel"/>
    <w:tmpl w:val="8DF0C8BC"/>
    <w:lvl w:ilvl="0" w:tplc="5A444C86">
      <w:start w:val="1"/>
      <w:numFmt w:val="decimal"/>
      <w:lvlText w:val="%1."/>
      <w:lvlJc w:val="left"/>
      <w:pPr>
        <w:ind w:left="796" w:hanging="360"/>
      </w:pPr>
      <w:rPr>
        <w:rFonts w:ascii="Calibri" w:eastAsia="Calibri" w:hAnsi="Calibri" w:cs="Calibri"/>
        <w:b w:val="0"/>
        <w:bCs/>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8" w15:restartNumberingAfterBreak="0">
    <w:nsid w:val="0FCC39E0"/>
    <w:multiLevelType w:val="hybridMultilevel"/>
    <w:tmpl w:val="FA9CF0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2798F"/>
    <w:multiLevelType w:val="hybridMultilevel"/>
    <w:tmpl w:val="5A420480"/>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0" w15:restartNumberingAfterBreak="0">
    <w:nsid w:val="12F86241"/>
    <w:multiLevelType w:val="hybridMultilevel"/>
    <w:tmpl w:val="EDD81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9320D"/>
    <w:multiLevelType w:val="hybridMultilevel"/>
    <w:tmpl w:val="B8B215F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F611E"/>
    <w:multiLevelType w:val="hybridMultilevel"/>
    <w:tmpl w:val="EE62B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6813E9"/>
    <w:multiLevelType w:val="hybridMultilevel"/>
    <w:tmpl w:val="041E4322"/>
    <w:lvl w:ilvl="0" w:tplc="EBF824A0">
      <w:start w:val="1"/>
      <w:numFmt w:val="decimal"/>
      <w:lvlText w:val="%1."/>
      <w:lvlJc w:val="left"/>
      <w:pPr>
        <w:ind w:left="796" w:hanging="360"/>
      </w:pPr>
      <w:rPr>
        <w:rFonts w:ascii="Calibri" w:eastAsia="Times New Roman" w:hAnsi="Calibri" w:cs="Calibri"/>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14" w15:restartNumberingAfterBreak="0">
    <w:nsid w:val="18715304"/>
    <w:multiLevelType w:val="hybridMultilevel"/>
    <w:tmpl w:val="C6543A34"/>
    <w:lvl w:ilvl="0" w:tplc="4192F43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14D4A"/>
    <w:multiLevelType w:val="hybridMultilevel"/>
    <w:tmpl w:val="4642B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3A54D0"/>
    <w:multiLevelType w:val="hybridMultilevel"/>
    <w:tmpl w:val="1C58B952"/>
    <w:lvl w:ilvl="0" w:tplc="055E4F7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4329A"/>
    <w:multiLevelType w:val="hybridMultilevel"/>
    <w:tmpl w:val="8218483E"/>
    <w:lvl w:ilvl="0" w:tplc="849A661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82EBC"/>
    <w:multiLevelType w:val="hybridMultilevel"/>
    <w:tmpl w:val="B2F614D0"/>
    <w:lvl w:ilvl="0" w:tplc="C7A0EC16">
      <w:start w:val="1"/>
      <w:numFmt w:val="bullet"/>
      <w:lvlText w:val=""/>
      <w:lvlJc w:val="left"/>
      <w:pPr>
        <w:ind w:left="720" w:hanging="360"/>
      </w:pPr>
      <w:rPr>
        <w:rFonts w:ascii="Wingdings" w:hAnsi="Wingdings" w:hint="default"/>
        <w:b/>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1E1B39E4"/>
    <w:multiLevelType w:val="hybridMultilevel"/>
    <w:tmpl w:val="E9B8D8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946980"/>
    <w:multiLevelType w:val="hybridMultilevel"/>
    <w:tmpl w:val="8746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71D6B"/>
    <w:multiLevelType w:val="hybridMultilevel"/>
    <w:tmpl w:val="C66C8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AF28DF"/>
    <w:multiLevelType w:val="hybridMultilevel"/>
    <w:tmpl w:val="0ABE746E"/>
    <w:lvl w:ilvl="0" w:tplc="177E8F1C">
      <w:start w:val="1"/>
      <w:numFmt w:val="decimal"/>
      <w:lvlText w:val="%1."/>
      <w:lvlJc w:val="left"/>
      <w:pPr>
        <w:ind w:left="900" w:hanging="360"/>
      </w:pPr>
      <w:rPr>
        <w:rFonts w:ascii="Calibri" w:hAnsi="Calibri" w:cs="Calibri" w:hint="default"/>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FE62B7"/>
    <w:multiLevelType w:val="multilevel"/>
    <w:tmpl w:val="4B046AAA"/>
    <w:lvl w:ilvl="0">
      <w:start w:val="1"/>
      <w:numFmt w:val="bullet"/>
      <w:lvlText w:val=""/>
      <w:lvlJc w:val="left"/>
      <w:pPr>
        <w:ind w:left="682" w:hanging="540"/>
      </w:pPr>
      <w:rPr>
        <w:rFonts w:ascii="Wingdings" w:hAnsi="Wingdings" w:hint="default"/>
        <w:b/>
        <w:u w:val="none"/>
      </w:rPr>
    </w:lvl>
    <w:lvl w:ilvl="1">
      <w:start w:val="3"/>
      <w:numFmt w:val="decimal"/>
      <w:lvlText w:val="%1.%2."/>
      <w:lvlJc w:val="left"/>
      <w:pPr>
        <w:ind w:left="720" w:hanging="720"/>
      </w:pPr>
      <w:rPr>
        <w:rFonts w:hint="default"/>
        <w:b/>
        <w:u w:val="single"/>
      </w:rPr>
    </w:lvl>
    <w:lvl w:ilvl="2">
      <w:start w:val="1"/>
      <w:numFmt w:val="decimal"/>
      <w:lvlText w:val="%1.%2.%3."/>
      <w:lvlJc w:val="left"/>
      <w:pPr>
        <w:ind w:left="1004" w:hanging="720"/>
      </w:pPr>
      <w:rPr>
        <w:rFonts w:hint="default"/>
        <w:b/>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2A037412"/>
    <w:multiLevelType w:val="hybridMultilevel"/>
    <w:tmpl w:val="D97E44BE"/>
    <w:lvl w:ilvl="0" w:tplc="055E4F7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7609E6"/>
    <w:multiLevelType w:val="hybridMultilevel"/>
    <w:tmpl w:val="EBDE39B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0E61E1F"/>
    <w:multiLevelType w:val="hybridMultilevel"/>
    <w:tmpl w:val="3B3CFE1C"/>
    <w:lvl w:ilvl="0" w:tplc="04CA0638">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55123AE"/>
    <w:multiLevelType w:val="hybridMultilevel"/>
    <w:tmpl w:val="40765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D5012"/>
    <w:multiLevelType w:val="hybridMultilevel"/>
    <w:tmpl w:val="A048917E"/>
    <w:lvl w:ilvl="0" w:tplc="005E5B7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CC1C5D"/>
    <w:multiLevelType w:val="hybridMultilevel"/>
    <w:tmpl w:val="0D7CB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6222DD"/>
    <w:multiLevelType w:val="multilevel"/>
    <w:tmpl w:val="4B046AAA"/>
    <w:lvl w:ilvl="0">
      <w:start w:val="1"/>
      <w:numFmt w:val="bullet"/>
      <w:lvlText w:val=""/>
      <w:lvlJc w:val="left"/>
      <w:pPr>
        <w:ind w:left="682" w:hanging="540"/>
      </w:pPr>
      <w:rPr>
        <w:rFonts w:ascii="Wingdings" w:hAnsi="Wingdings" w:hint="default"/>
        <w:b/>
        <w:u w:val="none"/>
      </w:rPr>
    </w:lvl>
    <w:lvl w:ilvl="1">
      <w:start w:val="3"/>
      <w:numFmt w:val="decimal"/>
      <w:lvlText w:val="%1.%2."/>
      <w:lvlJc w:val="left"/>
      <w:pPr>
        <w:ind w:left="720" w:hanging="720"/>
      </w:pPr>
      <w:rPr>
        <w:rFonts w:hint="default"/>
        <w:b/>
        <w:u w:val="single"/>
      </w:rPr>
    </w:lvl>
    <w:lvl w:ilvl="2">
      <w:start w:val="1"/>
      <w:numFmt w:val="decimal"/>
      <w:lvlText w:val="%1.%2.%3."/>
      <w:lvlJc w:val="left"/>
      <w:pPr>
        <w:ind w:left="1004" w:hanging="720"/>
      </w:pPr>
      <w:rPr>
        <w:rFonts w:hint="default"/>
        <w:b/>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1800" w:hanging="1800"/>
      </w:pPr>
      <w:rPr>
        <w:rFonts w:hint="default"/>
        <w:b/>
        <w:u w:val="single"/>
      </w:rPr>
    </w:lvl>
  </w:abstractNum>
  <w:abstractNum w:abstractNumId="31" w15:restartNumberingAfterBreak="0">
    <w:nsid w:val="398D0A6C"/>
    <w:multiLevelType w:val="hybridMultilevel"/>
    <w:tmpl w:val="CE7045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92C9B"/>
    <w:multiLevelType w:val="hybridMultilevel"/>
    <w:tmpl w:val="D0F251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6F0740"/>
    <w:multiLevelType w:val="hybridMultilevel"/>
    <w:tmpl w:val="DC788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6025BA"/>
    <w:multiLevelType w:val="hybridMultilevel"/>
    <w:tmpl w:val="93DE2A28"/>
    <w:lvl w:ilvl="0" w:tplc="7C2C3186">
      <w:start w:val="1"/>
      <w:numFmt w:val="bullet"/>
      <w:lvlText w:val="-"/>
      <w:lvlJc w:val="left"/>
      <w:pPr>
        <w:ind w:left="786" w:hanging="360"/>
      </w:pPr>
      <w:rPr>
        <w:rFonts w:ascii="Arial" w:eastAsia="Times New Roman" w:hAnsi="Arial" w:cs="Arial" w:hint="default"/>
        <w:i/>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3EE91EAA"/>
    <w:multiLevelType w:val="hybridMultilevel"/>
    <w:tmpl w:val="20AE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F67E3D"/>
    <w:multiLevelType w:val="hybridMultilevel"/>
    <w:tmpl w:val="041E4322"/>
    <w:lvl w:ilvl="0" w:tplc="EBF824A0">
      <w:start w:val="1"/>
      <w:numFmt w:val="decimal"/>
      <w:lvlText w:val="%1."/>
      <w:lvlJc w:val="left"/>
      <w:pPr>
        <w:ind w:left="796" w:hanging="360"/>
      </w:pPr>
      <w:rPr>
        <w:rFonts w:ascii="Calibri" w:eastAsia="Times New Roman" w:hAnsi="Calibri" w:cs="Calibri"/>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37" w15:restartNumberingAfterBreak="0">
    <w:nsid w:val="468404AE"/>
    <w:multiLevelType w:val="hybridMultilevel"/>
    <w:tmpl w:val="5ECC39B4"/>
    <w:lvl w:ilvl="0" w:tplc="EBF824A0">
      <w:start w:val="1"/>
      <w:numFmt w:val="decimal"/>
      <w:lvlText w:val="%1."/>
      <w:lvlJc w:val="left"/>
      <w:pPr>
        <w:ind w:left="796" w:hanging="360"/>
      </w:pPr>
      <w:rPr>
        <w:rFonts w:ascii="Calibri" w:eastAsia="Times New Roman" w:hAnsi="Calibri" w:cs="Calibri"/>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38" w15:restartNumberingAfterBreak="0">
    <w:nsid w:val="46CA6981"/>
    <w:multiLevelType w:val="hybridMultilevel"/>
    <w:tmpl w:val="29C4B0A0"/>
    <w:lvl w:ilvl="0" w:tplc="DC3A445C">
      <w:start w:val="1"/>
      <w:numFmt w:val="bullet"/>
      <w:lvlText w:val="-"/>
      <w:lvlJc w:val="left"/>
      <w:pPr>
        <w:ind w:left="780" w:hanging="360"/>
      </w:pPr>
      <w:rPr>
        <w:rFonts w:ascii="Arial" w:hAnsi="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4A4F00FF"/>
    <w:multiLevelType w:val="hybridMultilevel"/>
    <w:tmpl w:val="BF6AB75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4B665DE6"/>
    <w:multiLevelType w:val="hybridMultilevel"/>
    <w:tmpl w:val="557E52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802EB4"/>
    <w:multiLevelType w:val="hybridMultilevel"/>
    <w:tmpl w:val="045C90F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2" w15:restartNumberingAfterBreak="0">
    <w:nsid w:val="53FC37FA"/>
    <w:multiLevelType w:val="multilevel"/>
    <w:tmpl w:val="4EF2FC26"/>
    <w:lvl w:ilvl="0">
      <w:start w:val="1"/>
      <w:numFmt w:val="decimal"/>
      <w:lvlText w:val="%1."/>
      <w:lvlJc w:val="left"/>
      <w:pPr>
        <w:ind w:left="1004" w:hanging="360"/>
      </w:pPr>
      <w:rPr>
        <w:rFonts w:hint="default"/>
        <w:sz w:val="22"/>
        <w:szCs w:val="22"/>
      </w:rPr>
    </w:lvl>
    <w:lvl w:ilvl="1">
      <w:start w:val="1"/>
      <w:numFmt w:val="decimal"/>
      <w:isLgl/>
      <w:lvlText w:val="%1.%2."/>
      <w:lvlJc w:val="left"/>
      <w:pPr>
        <w:ind w:left="1800" w:hanging="360"/>
      </w:pPr>
      <w:rPr>
        <w:rFonts w:hint="default"/>
        <w:b/>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43" w15:restartNumberingAfterBreak="0">
    <w:nsid w:val="59612A79"/>
    <w:multiLevelType w:val="hybridMultilevel"/>
    <w:tmpl w:val="F962C0C8"/>
    <w:lvl w:ilvl="0" w:tplc="5BAE964C">
      <w:start w:val="1"/>
      <w:numFmt w:val="decimal"/>
      <w:lvlText w:val="%1."/>
      <w:lvlJc w:val="left"/>
      <w:pPr>
        <w:ind w:left="720" w:hanging="360"/>
      </w:pPr>
      <w:rPr>
        <w:rFonts w:ascii="Calibri" w:eastAsia="Calibri" w:hAnsi="Calibri" w:cs="Calibri"/>
        <w:b w:val="0"/>
        <w:b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4" w15:restartNumberingAfterBreak="0">
    <w:nsid w:val="5A676D93"/>
    <w:multiLevelType w:val="hybridMultilevel"/>
    <w:tmpl w:val="87DA4332"/>
    <w:lvl w:ilvl="0" w:tplc="5762A306">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A937FD4"/>
    <w:multiLevelType w:val="hybridMultilevel"/>
    <w:tmpl w:val="CB76E0FC"/>
    <w:lvl w:ilvl="0" w:tplc="A530908A">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F15AB"/>
    <w:multiLevelType w:val="hybridMultilevel"/>
    <w:tmpl w:val="3D540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D152EC"/>
    <w:multiLevelType w:val="hybridMultilevel"/>
    <w:tmpl w:val="4438A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0658D6"/>
    <w:multiLevelType w:val="hybridMultilevel"/>
    <w:tmpl w:val="B4E64DD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9" w15:restartNumberingAfterBreak="0">
    <w:nsid w:val="5FCE2F7B"/>
    <w:multiLevelType w:val="hybridMultilevel"/>
    <w:tmpl w:val="8D64A8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B74347"/>
    <w:multiLevelType w:val="hybridMultilevel"/>
    <w:tmpl w:val="4860001E"/>
    <w:lvl w:ilvl="0" w:tplc="E138D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6D6C40"/>
    <w:multiLevelType w:val="hybridMultilevel"/>
    <w:tmpl w:val="A238A866"/>
    <w:lvl w:ilvl="0" w:tplc="055E4F7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A4334A"/>
    <w:multiLevelType w:val="hybridMultilevel"/>
    <w:tmpl w:val="227A1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0542611"/>
    <w:multiLevelType w:val="hybridMultilevel"/>
    <w:tmpl w:val="3A88C6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7B347B"/>
    <w:multiLevelType w:val="hybridMultilevel"/>
    <w:tmpl w:val="B94AD3CE"/>
    <w:lvl w:ilvl="0" w:tplc="47480EB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5964DB"/>
    <w:multiLevelType w:val="hybridMultilevel"/>
    <w:tmpl w:val="2B826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653F03"/>
    <w:multiLevelType w:val="hybridMultilevel"/>
    <w:tmpl w:val="73A03C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C105A7"/>
    <w:multiLevelType w:val="hybridMultilevel"/>
    <w:tmpl w:val="041E4322"/>
    <w:lvl w:ilvl="0" w:tplc="EBF824A0">
      <w:start w:val="1"/>
      <w:numFmt w:val="decimal"/>
      <w:lvlText w:val="%1."/>
      <w:lvlJc w:val="left"/>
      <w:pPr>
        <w:ind w:left="796" w:hanging="360"/>
      </w:pPr>
      <w:rPr>
        <w:rFonts w:ascii="Calibri" w:eastAsia="Times New Roman" w:hAnsi="Calibri" w:cs="Calibri"/>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58" w15:restartNumberingAfterBreak="0">
    <w:nsid w:val="74507EB3"/>
    <w:multiLevelType w:val="hybridMultilevel"/>
    <w:tmpl w:val="EF1CC156"/>
    <w:lvl w:ilvl="0" w:tplc="42B8FEAE">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9" w15:restartNumberingAfterBreak="0">
    <w:nsid w:val="74595498"/>
    <w:multiLevelType w:val="hybridMultilevel"/>
    <w:tmpl w:val="A238A866"/>
    <w:lvl w:ilvl="0" w:tplc="055E4F7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5591B82"/>
    <w:multiLevelType w:val="hybridMultilevel"/>
    <w:tmpl w:val="E11C8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D05C73"/>
    <w:multiLevelType w:val="hybridMultilevel"/>
    <w:tmpl w:val="4274DA5C"/>
    <w:lvl w:ilvl="0" w:tplc="A244AD44">
      <w:start w:val="1"/>
      <w:numFmt w:val="decimal"/>
      <w:lvlText w:val="%1."/>
      <w:lvlJc w:val="left"/>
      <w:pPr>
        <w:ind w:left="720" w:hanging="360"/>
      </w:pPr>
      <w:rPr>
        <w:rFonts w:ascii="Calibri" w:eastAsia="Calibri"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5D7B3E"/>
    <w:multiLevelType w:val="hybridMultilevel"/>
    <w:tmpl w:val="81E6D0DE"/>
    <w:lvl w:ilvl="0" w:tplc="EBF824A0">
      <w:start w:val="1"/>
      <w:numFmt w:val="decimal"/>
      <w:lvlText w:val="%1."/>
      <w:lvlJc w:val="left"/>
      <w:pPr>
        <w:ind w:left="796" w:hanging="360"/>
      </w:pPr>
      <w:rPr>
        <w:rFonts w:ascii="Calibri" w:eastAsia="Times New Roman" w:hAnsi="Calibri" w:cs="Calibri"/>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63" w15:restartNumberingAfterBreak="0">
    <w:nsid w:val="782E3C92"/>
    <w:multiLevelType w:val="hybridMultilevel"/>
    <w:tmpl w:val="041E4322"/>
    <w:lvl w:ilvl="0" w:tplc="EBF824A0">
      <w:start w:val="1"/>
      <w:numFmt w:val="decimal"/>
      <w:lvlText w:val="%1."/>
      <w:lvlJc w:val="left"/>
      <w:pPr>
        <w:ind w:left="796" w:hanging="360"/>
      </w:pPr>
      <w:rPr>
        <w:rFonts w:ascii="Calibri" w:eastAsia="Times New Roman" w:hAnsi="Calibri" w:cs="Calibri"/>
        <w:color w:val="auto"/>
      </w:rPr>
    </w:lvl>
    <w:lvl w:ilvl="1" w:tplc="04090019">
      <w:start w:val="1"/>
      <w:numFmt w:val="lowerLetter"/>
      <w:lvlText w:val="%2."/>
      <w:lvlJc w:val="left"/>
      <w:pPr>
        <w:ind w:left="1516" w:hanging="360"/>
      </w:pPr>
    </w:lvl>
    <w:lvl w:ilvl="2" w:tplc="0409001B">
      <w:start w:val="1"/>
      <w:numFmt w:val="lowerRoman"/>
      <w:lvlText w:val="%3."/>
      <w:lvlJc w:val="right"/>
      <w:pPr>
        <w:ind w:left="2236" w:hanging="180"/>
      </w:pPr>
    </w:lvl>
    <w:lvl w:ilvl="3" w:tplc="EB501702">
      <w:start w:val="1"/>
      <w:numFmt w:val="decimal"/>
      <w:lvlText w:val="%4."/>
      <w:lvlJc w:val="left"/>
      <w:pPr>
        <w:ind w:left="2956" w:hanging="360"/>
      </w:pPr>
      <w:rPr>
        <w:color w:val="auto"/>
      </w:rPr>
    </w:lvl>
    <w:lvl w:ilvl="4" w:tplc="04090019">
      <w:start w:val="1"/>
      <w:numFmt w:val="lowerLetter"/>
      <w:lvlText w:val="%5."/>
      <w:lvlJc w:val="left"/>
      <w:pPr>
        <w:ind w:left="3676" w:hanging="360"/>
      </w:pPr>
    </w:lvl>
    <w:lvl w:ilvl="5" w:tplc="0409001B">
      <w:start w:val="1"/>
      <w:numFmt w:val="lowerRoman"/>
      <w:lvlText w:val="%6."/>
      <w:lvlJc w:val="right"/>
      <w:pPr>
        <w:ind w:left="4396" w:hanging="180"/>
      </w:pPr>
    </w:lvl>
    <w:lvl w:ilvl="6" w:tplc="0409000F">
      <w:start w:val="1"/>
      <w:numFmt w:val="decimal"/>
      <w:lvlText w:val="%7."/>
      <w:lvlJc w:val="left"/>
      <w:pPr>
        <w:ind w:left="5116" w:hanging="360"/>
      </w:pPr>
    </w:lvl>
    <w:lvl w:ilvl="7" w:tplc="04090019">
      <w:start w:val="1"/>
      <w:numFmt w:val="lowerLetter"/>
      <w:lvlText w:val="%8."/>
      <w:lvlJc w:val="left"/>
      <w:pPr>
        <w:ind w:left="5836" w:hanging="360"/>
      </w:pPr>
    </w:lvl>
    <w:lvl w:ilvl="8" w:tplc="0409001B">
      <w:start w:val="1"/>
      <w:numFmt w:val="lowerRoman"/>
      <w:lvlText w:val="%9."/>
      <w:lvlJc w:val="right"/>
      <w:pPr>
        <w:ind w:left="6556" w:hanging="180"/>
      </w:pPr>
    </w:lvl>
  </w:abstractNum>
  <w:abstractNum w:abstractNumId="64" w15:restartNumberingAfterBreak="0">
    <w:nsid w:val="7D1F718C"/>
    <w:multiLevelType w:val="hybridMultilevel"/>
    <w:tmpl w:val="494C3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4E63BF"/>
    <w:multiLevelType w:val="hybridMultilevel"/>
    <w:tmpl w:val="0D7CB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2"/>
  </w:num>
  <w:num w:numId="3">
    <w:abstractNumId w:val="44"/>
  </w:num>
  <w:num w:numId="4">
    <w:abstractNumId w:val="49"/>
  </w:num>
  <w:num w:numId="5">
    <w:abstractNumId w:val="35"/>
  </w:num>
  <w:num w:numId="6">
    <w:abstractNumId w:val="18"/>
  </w:num>
  <w:num w:numId="7">
    <w:abstractNumId w:val="8"/>
  </w:num>
  <w:num w:numId="8">
    <w:abstractNumId w:val="3"/>
  </w:num>
  <w:num w:numId="9">
    <w:abstractNumId w:val="26"/>
  </w:num>
  <w:num w:numId="10">
    <w:abstractNumId w:val="19"/>
  </w:num>
  <w:num w:numId="11">
    <w:abstractNumId w:val="22"/>
  </w:num>
  <w:num w:numId="12">
    <w:abstractNumId w:val="23"/>
  </w:num>
  <w:num w:numId="13">
    <w:abstractNumId w:val="30"/>
  </w:num>
  <w:num w:numId="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57"/>
  </w:num>
  <w:num w:numId="17">
    <w:abstractNumId w:val="37"/>
  </w:num>
  <w:num w:numId="18">
    <w:abstractNumId w:val="50"/>
  </w:num>
  <w:num w:numId="19">
    <w:abstractNumId w:val="28"/>
  </w:num>
  <w:num w:numId="20">
    <w:abstractNumId w:val="53"/>
  </w:num>
  <w:num w:numId="21">
    <w:abstractNumId w:val="4"/>
  </w:num>
  <w:num w:numId="22">
    <w:abstractNumId w:val="45"/>
  </w:num>
  <w:num w:numId="23">
    <w:abstractNumId w:val="14"/>
  </w:num>
  <w:num w:numId="24">
    <w:abstractNumId w:val="7"/>
  </w:num>
  <w:num w:numId="25">
    <w:abstractNumId w:val="61"/>
  </w:num>
  <w:num w:numId="26">
    <w:abstractNumId w:val="43"/>
  </w:num>
  <w:num w:numId="27">
    <w:abstractNumId w:val="5"/>
  </w:num>
  <w:num w:numId="28">
    <w:abstractNumId w:val="12"/>
  </w:num>
  <w:num w:numId="29">
    <w:abstractNumId w:val="31"/>
  </w:num>
  <w:num w:numId="30">
    <w:abstractNumId w:val="11"/>
  </w:num>
  <w:num w:numId="31">
    <w:abstractNumId w:val="52"/>
  </w:num>
  <w:num w:numId="32">
    <w:abstractNumId w:val="47"/>
  </w:num>
  <w:num w:numId="33">
    <w:abstractNumId w:val="36"/>
  </w:num>
  <w:num w:numId="34">
    <w:abstractNumId w:val="1"/>
  </w:num>
  <w:num w:numId="35">
    <w:abstractNumId w:val="56"/>
  </w:num>
  <w:num w:numId="36">
    <w:abstractNumId w:val="2"/>
  </w:num>
  <w:num w:numId="37">
    <w:abstractNumId w:val="13"/>
  </w:num>
  <w:num w:numId="38">
    <w:abstractNumId w:val="54"/>
  </w:num>
  <w:num w:numId="39">
    <w:abstractNumId w:val="17"/>
  </w:num>
  <w:num w:numId="40">
    <w:abstractNumId w:val="32"/>
  </w:num>
  <w:num w:numId="41">
    <w:abstractNumId w:val="39"/>
  </w:num>
  <w:num w:numId="42">
    <w:abstractNumId w:val="9"/>
  </w:num>
  <w:num w:numId="43">
    <w:abstractNumId w:val="40"/>
  </w:num>
  <w:num w:numId="44">
    <w:abstractNumId w:val="25"/>
  </w:num>
  <w:num w:numId="45">
    <w:abstractNumId w:val="48"/>
  </w:num>
  <w:num w:numId="46">
    <w:abstractNumId w:val="38"/>
  </w:num>
  <w:num w:numId="47">
    <w:abstractNumId w:val="34"/>
  </w:num>
  <w:num w:numId="48">
    <w:abstractNumId w:val="41"/>
  </w:num>
  <w:num w:numId="49">
    <w:abstractNumId w:val="58"/>
  </w:num>
  <w:num w:numId="50">
    <w:abstractNumId w:val="51"/>
  </w:num>
  <w:num w:numId="51">
    <w:abstractNumId w:val="55"/>
  </w:num>
  <w:num w:numId="52">
    <w:abstractNumId w:val="24"/>
  </w:num>
  <w:num w:numId="53">
    <w:abstractNumId w:val="15"/>
  </w:num>
  <w:num w:numId="54">
    <w:abstractNumId w:val="60"/>
  </w:num>
  <w:num w:numId="55">
    <w:abstractNumId w:val="20"/>
  </w:num>
  <w:num w:numId="56">
    <w:abstractNumId w:val="10"/>
  </w:num>
  <w:num w:numId="57">
    <w:abstractNumId w:val="46"/>
  </w:num>
  <w:num w:numId="58">
    <w:abstractNumId w:val="29"/>
  </w:num>
  <w:num w:numId="59">
    <w:abstractNumId w:val="6"/>
  </w:num>
  <w:num w:numId="60">
    <w:abstractNumId w:val="21"/>
  </w:num>
  <w:num w:numId="61">
    <w:abstractNumId w:val="65"/>
  </w:num>
  <w:num w:numId="62">
    <w:abstractNumId w:val="27"/>
  </w:num>
  <w:num w:numId="63">
    <w:abstractNumId w:val="59"/>
  </w:num>
  <w:num w:numId="64">
    <w:abstractNumId w:val="33"/>
  </w:num>
  <w:num w:numId="65">
    <w:abstractNumId w:val="16"/>
  </w:num>
  <w:num w:numId="66">
    <w:abstractNumId w:val="6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8A0"/>
    <w:rsid w:val="00004060"/>
    <w:rsid w:val="000057A4"/>
    <w:rsid w:val="0000595B"/>
    <w:rsid w:val="00011EB7"/>
    <w:rsid w:val="000153BF"/>
    <w:rsid w:val="00015B81"/>
    <w:rsid w:val="00021F75"/>
    <w:rsid w:val="000221B5"/>
    <w:rsid w:val="00024014"/>
    <w:rsid w:val="000245B5"/>
    <w:rsid w:val="0002585C"/>
    <w:rsid w:val="00027CDF"/>
    <w:rsid w:val="00032D64"/>
    <w:rsid w:val="00032EF5"/>
    <w:rsid w:val="0003493C"/>
    <w:rsid w:val="00034CC9"/>
    <w:rsid w:val="00035319"/>
    <w:rsid w:val="000363DD"/>
    <w:rsid w:val="00036932"/>
    <w:rsid w:val="00040517"/>
    <w:rsid w:val="00042ADD"/>
    <w:rsid w:val="0004302F"/>
    <w:rsid w:val="00043572"/>
    <w:rsid w:val="00044794"/>
    <w:rsid w:val="000457A9"/>
    <w:rsid w:val="0005039C"/>
    <w:rsid w:val="00054550"/>
    <w:rsid w:val="000551FB"/>
    <w:rsid w:val="00060F2A"/>
    <w:rsid w:val="00062665"/>
    <w:rsid w:val="00063D5B"/>
    <w:rsid w:val="00065695"/>
    <w:rsid w:val="00071703"/>
    <w:rsid w:val="000724C4"/>
    <w:rsid w:val="00073CE6"/>
    <w:rsid w:val="00075E31"/>
    <w:rsid w:val="00077F2B"/>
    <w:rsid w:val="000817C3"/>
    <w:rsid w:val="00085273"/>
    <w:rsid w:val="000862A2"/>
    <w:rsid w:val="000906F2"/>
    <w:rsid w:val="000943F8"/>
    <w:rsid w:val="0009567C"/>
    <w:rsid w:val="0009585A"/>
    <w:rsid w:val="000958AD"/>
    <w:rsid w:val="00095CE8"/>
    <w:rsid w:val="000965F7"/>
    <w:rsid w:val="000A0BCA"/>
    <w:rsid w:val="000A0F0D"/>
    <w:rsid w:val="000A2930"/>
    <w:rsid w:val="000A2BF5"/>
    <w:rsid w:val="000A6C0C"/>
    <w:rsid w:val="000A7295"/>
    <w:rsid w:val="000A7E69"/>
    <w:rsid w:val="000B0C3E"/>
    <w:rsid w:val="000B1915"/>
    <w:rsid w:val="000B3ECD"/>
    <w:rsid w:val="000B4726"/>
    <w:rsid w:val="000B52BA"/>
    <w:rsid w:val="000B6D4B"/>
    <w:rsid w:val="000C0C9C"/>
    <w:rsid w:val="000C385E"/>
    <w:rsid w:val="000C44E3"/>
    <w:rsid w:val="000D0F1E"/>
    <w:rsid w:val="000D1330"/>
    <w:rsid w:val="000D436F"/>
    <w:rsid w:val="000D5996"/>
    <w:rsid w:val="000D7D82"/>
    <w:rsid w:val="000E20C2"/>
    <w:rsid w:val="000E2C90"/>
    <w:rsid w:val="000E382E"/>
    <w:rsid w:val="000F4F30"/>
    <w:rsid w:val="000F5DE4"/>
    <w:rsid w:val="000F6460"/>
    <w:rsid w:val="000F744B"/>
    <w:rsid w:val="00101371"/>
    <w:rsid w:val="00103337"/>
    <w:rsid w:val="00105226"/>
    <w:rsid w:val="0011045B"/>
    <w:rsid w:val="00113311"/>
    <w:rsid w:val="00113711"/>
    <w:rsid w:val="0011373A"/>
    <w:rsid w:val="001216C6"/>
    <w:rsid w:val="001222A5"/>
    <w:rsid w:val="001242B3"/>
    <w:rsid w:val="00126164"/>
    <w:rsid w:val="0012624C"/>
    <w:rsid w:val="0012633D"/>
    <w:rsid w:val="00126731"/>
    <w:rsid w:val="00130AA7"/>
    <w:rsid w:val="00131396"/>
    <w:rsid w:val="00131940"/>
    <w:rsid w:val="00134349"/>
    <w:rsid w:val="00137FA1"/>
    <w:rsid w:val="00142061"/>
    <w:rsid w:val="001423BD"/>
    <w:rsid w:val="00142D07"/>
    <w:rsid w:val="00142D9E"/>
    <w:rsid w:val="00145CA7"/>
    <w:rsid w:val="00146055"/>
    <w:rsid w:val="0014612B"/>
    <w:rsid w:val="001469A1"/>
    <w:rsid w:val="00146DA2"/>
    <w:rsid w:val="00152673"/>
    <w:rsid w:val="00153EEA"/>
    <w:rsid w:val="00160C1A"/>
    <w:rsid w:val="00161021"/>
    <w:rsid w:val="00161682"/>
    <w:rsid w:val="00161801"/>
    <w:rsid w:val="00164DC5"/>
    <w:rsid w:val="00166C0F"/>
    <w:rsid w:val="00166D04"/>
    <w:rsid w:val="00172203"/>
    <w:rsid w:val="00175E77"/>
    <w:rsid w:val="0018344B"/>
    <w:rsid w:val="00184DA6"/>
    <w:rsid w:val="001855F5"/>
    <w:rsid w:val="00185966"/>
    <w:rsid w:val="00186EB1"/>
    <w:rsid w:val="00191404"/>
    <w:rsid w:val="001932E8"/>
    <w:rsid w:val="00194206"/>
    <w:rsid w:val="0019474B"/>
    <w:rsid w:val="0019494F"/>
    <w:rsid w:val="00194D4D"/>
    <w:rsid w:val="001963BF"/>
    <w:rsid w:val="001A43D4"/>
    <w:rsid w:val="001A4717"/>
    <w:rsid w:val="001A599E"/>
    <w:rsid w:val="001A7FD9"/>
    <w:rsid w:val="001B2018"/>
    <w:rsid w:val="001B77A5"/>
    <w:rsid w:val="001C0BAD"/>
    <w:rsid w:val="001C10C3"/>
    <w:rsid w:val="001C4EE4"/>
    <w:rsid w:val="001C53F0"/>
    <w:rsid w:val="001D1A52"/>
    <w:rsid w:val="001D3279"/>
    <w:rsid w:val="001D3B8E"/>
    <w:rsid w:val="001D44F1"/>
    <w:rsid w:val="001D4AC6"/>
    <w:rsid w:val="001D6008"/>
    <w:rsid w:val="001E1B97"/>
    <w:rsid w:val="001E29C2"/>
    <w:rsid w:val="001E3160"/>
    <w:rsid w:val="001E7892"/>
    <w:rsid w:val="001F099A"/>
    <w:rsid w:val="001F2C94"/>
    <w:rsid w:val="001F7150"/>
    <w:rsid w:val="00202784"/>
    <w:rsid w:val="002032C0"/>
    <w:rsid w:val="002042A4"/>
    <w:rsid w:val="00205930"/>
    <w:rsid w:val="0020677A"/>
    <w:rsid w:val="0020766C"/>
    <w:rsid w:val="00207DBE"/>
    <w:rsid w:val="002130B3"/>
    <w:rsid w:val="0021426C"/>
    <w:rsid w:val="00214BD9"/>
    <w:rsid w:val="002170D5"/>
    <w:rsid w:val="00220890"/>
    <w:rsid w:val="00220CA9"/>
    <w:rsid w:val="002256AC"/>
    <w:rsid w:val="0023649B"/>
    <w:rsid w:val="00240FBC"/>
    <w:rsid w:val="00243F87"/>
    <w:rsid w:val="002451DF"/>
    <w:rsid w:val="00250819"/>
    <w:rsid w:val="00253242"/>
    <w:rsid w:val="00262A5D"/>
    <w:rsid w:val="0026599A"/>
    <w:rsid w:val="002667CC"/>
    <w:rsid w:val="0027030E"/>
    <w:rsid w:val="00270BC9"/>
    <w:rsid w:val="00274034"/>
    <w:rsid w:val="00274BC9"/>
    <w:rsid w:val="00275BFF"/>
    <w:rsid w:val="0027752C"/>
    <w:rsid w:val="002815FB"/>
    <w:rsid w:val="00290FA5"/>
    <w:rsid w:val="00291C53"/>
    <w:rsid w:val="0029419D"/>
    <w:rsid w:val="00294DEE"/>
    <w:rsid w:val="002973AD"/>
    <w:rsid w:val="0029787D"/>
    <w:rsid w:val="002A385A"/>
    <w:rsid w:val="002A4391"/>
    <w:rsid w:val="002A6B3E"/>
    <w:rsid w:val="002B0FDB"/>
    <w:rsid w:val="002B302B"/>
    <w:rsid w:val="002C0508"/>
    <w:rsid w:val="002C10DC"/>
    <w:rsid w:val="002C2915"/>
    <w:rsid w:val="002C4A4F"/>
    <w:rsid w:val="002C5B33"/>
    <w:rsid w:val="002D222A"/>
    <w:rsid w:val="002D480D"/>
    <w:rsid w:val="002D7512"/>
    <w:rsid w:val="002D7915"/>
    <w:rsid w:val="002E08E2"/>
    <w:rsid w:val="002E4802"/>
    <w:rsid w:val="002E6AAD"/>
    <w:rsid w:val="002E785A"/>
    <w:rsid w:val="002F1ED8"/>
    <w:rsid w:val="002F1F13"/>
    <w:rsid w:val="002F4612"/>
    <w:rsid w:val="002F54DB"/>
    <w:rsid w:val="002F5E2B"/>
    <w:rsid w:val="00302A08"/>
    <w:rsid w:val="00305C94"/>
    <w:rsid w:val="00306684"/>
    <w:rsid w:val="003077EF"/>
    <w:rsid w:val="00307E36"/>
    <w:rsid w:val="003128AB"/>
    <w:rsid w:val="00312EFA"/>
    <w:rsid w:val="00313C8B"/>
    <w:rsid w:val="003148BC"/>
    <w:rsid w:val="00315833"/>
    <w:rsid w:val="003242B1"/>
    <w:rsid w:val="00332926"/>
    <w:rsid w:val="003364F7"/>
    <w:rsid w:val="0033792F"/>
    <w:rsid w:val="00337B5C"/>
    <w:rsid w:val="00340411"/>
    <w:rsid w:val="00340443"/>
    <w:rsid w:val="003408BA"/>
    <w:rsid w:val="003433EA"/>
    <w:rsid w:val="00346CE6"/>
    <w:rsid w:val="00346D38"/>
    <w:rsid w:val="003474DA"/>
    <w:rsid w:val="0034777D"/>
    <w:rsid w:val="00350745"/>
    <w:rsid w:val="00351589"/>
    <w:rsid w:val="00353ACB"/>
    <w:rsid w:val="00354582"/>
    <w:rsid w:val="003549FA"/>
    <w:rsid w:val="0035678F"/>
    <w:rsid w:val="0035759E"/>
    <w:rsid w:val="00362289"/>
    <w:rsid w:val="0036339E"/>
    <w:rsid w:val="003635D9"/>
    <w:rsid w:val="00364B77"/>
    <w:rsid w:val="003652CB"/>
    <w:rsid w:val="00365C3C"/>
    <w:rsid w:val="00365CD6"/>
    <w:rsid w:val="00365FAC"/>
    <w:rsid w:val="00366A23"/>
    <w:rsid w:val="00380B52"/>
    <w:rsid w:val="00381C9E"/>
    <w:rsid w:val="00382644"/>
    <w:rsid w:val="00382D00"/>
    <w:rsid w:val="0038362E"/>
    <w:rsid w:val="0039250B"/>
    <w:rsid w:val="00395380"/>
    <w:rsid w:val="003956A8"/>
    <w:rsid w:val="003A27EA"/>
    <w:rsid w:val="003A3B62"/>
    <w:rsid w:val="003A6188"/>
    <w:rsid w:val="003A7348"/>
    <w:rsid w:val="003A7D6A"/>
    <w:rsid w:val="003B0437"/>
    <w:rsid w:val="003B41B3"/>
    <w:rsid w:val="003B4323"/>
    <w:rsid w:val="003B7725"/>
    <w:rsid w:val="003D0E51"/>
    <w:rsid w:val="003D0FE8"/>
    <w:rsid w:val="003D3CEC"/>
    <w:rsid w:val="003D4F12"/>
    <w:rsid w:val="003D5950"/>
    <w:rsid w:val="003D71B1"/>
    <w:rsid w:val="003D75CA"/>
    <w:rsid w:val="003E0111"/>
    <w:rsid w:val="003E0860"/>
    <w:rsid w:val="003E1DE9"/>
    <w:rsid w:val="003E2FDD"/>
    <w:rsid w:val="003E3BC1"/>
    <w:rsid w:val="003E5384"/>
    <w:rsid w:val="003E58B2"/>
    <w:rsid w:val="003E5BCA"/>
    <w:rsid w:val="003F13B9"/>
    <w:rsid w:val="003F1A37"/>
    <w:rsid w:val="003F1B7F"/>
    <w:rsid w:val="003F1D5F"/>
    <w:rsid w:val="003F252D"/>
    <w:rsid w:val="003F3D73"/>
    <w:rsid w:val="003F528E"/>
    <w:rsid w:val="003F5A85"/>
    <w:rsid w:val="003F77DF"/>
    <w:rsid w:val="00403298"/>
    <w:rsid w:val="00403531"/>
    <w:rsid w:val="00404250"/>
    <w:rsid w:val="00406BA8"/>
    <w:rsid w:val="004127DF"/>
    <w:rsid w:val="004129A4"/>
    <w:rsid w:val="00414093"/>
    <w:rsid w:val="0041492F"/>
    <w:rsid w:val="00416515"/>
    <w:rsid w:val="0042186F"/>
    <w:rsid w:val="00422658"/>
    <w:rsid w:val="004255EE"/>
    <w:rsid w:val="00426C40"/>
    <w:rsid w:val="004279F4"/>
    <w:rsid w:val="00427D6C"/>
    <w:rsid w:val="004314A7"/>
    <w:rsid w:val="0043190B"/>
    <w:rsid w:val="0043649F"/>
    <w:rsid w:val="004447AD"/>
    <w:rsid w:val="00450BE9"/>
    <w:rsid w:val="0045296F"/>
    <w:rsid w:val="00454B11"/>
    <w:rsid w:val="004646A6"/>
    <w:rsid w:val="0046488F"/>
    <w:rsid w:val="00466477"/>
    <w:rsid w:val="004674AA"/>
    <w:rsid w:val="004713DE"/>
    <w:rsid w:val="00480D6E"/>
    <w:rsid w:val="00480E81"/>
    <w:rsid w:val="00485D04"/>
    <w:rsid w:val="004909B2"/>
    <w:rsid w:val="004932F7"/>
    <w:rsid w:val="00493EC4"/>
    <w:rsid w:val="00494590"/>
    <w:rsid w:val="00495084"/>
    <w:rsid w:val="0049729D"/>
    <w:rsid w:val="004A0406"/>
    <w:rsid w:val="004A08E3"/>
    <w:rsid w:val="004A08FB"/>
    <w:rsid w:val="004A406D"/>
    <w:rsid w:val="004A599E"/>
    <w:rsid w:val="004A7D30"/>
    <w:rsid w:val="004B31C6"/>
    <w:rsid w:val="004B39ED"/>
    <w:rsid w:val="004B3D41"/>
    <w:rsid w:val="004B3D4C"/>
    <w:rsid w:val="004B57A3"/>
    <w:rsid w:val="004C1002"/>
    <w:rsid w:val="004C581F"/>
    <w:rsid w:val="004C7CC1"/>
    <w:rsid w:val="004C7EE3"/>
    <w:rsid w:val="004D11D0"/>
    <w:rsid w:val="004D5127"/>
    <w:rsid w:val="004D668C"/>
    <w:rsid w:val="004D709B"/>
    <w:rsid w:val="004D7821"/>
    <w:rsid w:val="004E01BD"/>
    <w:rsid w:val="004E0414"/>
    <w:rsid w:val="004E1017"/>
    <w:rsid w:val="004E269A"/>
    <w:rsid w:val="004E2ADB"/>
    <w:rsid w:val="004E4E84"/>
    <w:rsid w:val="004E510E"/>
    <w:rsid w:val="004E5A25"/>
    <w:rsid w:val="004E5BD0"/>
    <w:rsid w:val="004F4A0A"/>
    <w:rsid w:val="004F4F87"/>
    <w:rsid w:val="004F5D3C"/>
    <w:rsid w:val="005004E5"/>
    <w:rsid w:val="005009C7"/>
    <w:rsid w:val="00501AF0"/>
    <w:rsid w:val="00510059"/>
    <w:rsid w:val="00511EE8"/>
    <w:rsid w:val="0051218B"/>
    <w:rsid w:val="00512341"/>
    <w:rsid w:val="0051529B"/>
    <w:rsid w:val="00525AA9"/>
    <w:rsid w:val="0053165C"/>
    <w:rsid w:val="00532E4E"/>
    <w:rsid w:val="005340BE"/>
    <w:rsid w:val="00534D12"/>
    <w:rsid w:val="0053549C"/>
    <w:rsid w:val="005374E8"/>
    <w:rsid w:val="00541824"/>
    <w:rsid w:val="0054582F"/>
    <w:rsid w:val="005471E6"/>
    <w:rsid w:val="00550AAC"/>
    <w:rsid w:val="00550B15"/>
    <w:rsid w:val="00555C6A"/>
    <w:rsid w:val="00555F56"/>
    <w:rsid w:val="00560767"/>
    <w:rsid w:val="00560A06"/>
    <w:rsid w:val="00561CAE"/>
    <w:rsid w:val="00564ED6"/>
    <w:rsid w:val="00571403"/>
    <w:rsid w:val="00572FA9"/>
    <w:rsid w:val="00576327"/>
    <w:rsid w:val="0058058C"/>
    <w:rsid w:val="00583756"/>
    <w:rsid w:val="00583B21"/>
    <w:rsid w:val="00584B91"/>
    <w:rsid w:val="00586B34"/>
    <w:rsid w:val="005920CF"/>
    <w:rsid w:val="005A3ADA"/>
    <w:rsid w:val="005A7203"/>
    <w:rsid w:val="005A7DDF"/>
    <w:rsid w:val="005B1341"/>
    <w:rsid w:val="005B18F6"/>
    <w:rsid w:val="005B3300"/>
    <w:rsid w:val="005B343F"/>
    <w:rsid w:val="005B7999"/>
    <w:rsid w:val="005B7C01"/>
    <w:rsid w:val="005C0C9B"/>
    <w:rsid w:val="005C163B"/>
    <w:rsid w:val="005C34FA"/>
    <w:rsid w:val="005C45B4"/>
    <w:rsid w:val="005C4C9E"/>
    <w:rsid w:val="005C5520"/>
    <w:rsid w:val="005C5C23"/>
    <w:rsid w:val="005D197A"/>
    <w:rsid w:val="005D1E3A"/>
    <w:rsid w:val="005D2273"/>
    <w:rsid w:val="005D2B55"/>
    <w:rsid w:val="005D3548"/>
    <w:rsid w:val="005D4CD4"/>
    <w:rsid w:val="005D5E38"/>
    <w:rsid w:val="005D6D7D"/>
    <w:rsid w:val="005E16F8"/>
    <w:rsid w:val="005E1FF1"/>
    <w:rsid w:val="005E26DB"/>
    <w:rsid w:val="005E4035"/>
    <w:rsid w:val="005E4D08"/>
    <w:rsid w:val="005E4ED4"/>
    <w:rsid w:val="005E50DD"/>
    <w:rsid w:val="005E684A"/>
    <w:rsid w:val="005F2F8F"/>
    <w:rsid w:val="005F3116"/>
    <w:rsid w:val="005F36FB"/>
    <w:rsid w:val="005F60E3"/>
    <w:rsid w:val="005F6684"/>
    <w:rsid w:val="006023F0"/>
    <w:rsid w:val="00604243"/>
    <w:rsid w:val="006042E6"/>
    <w:rsid w:val="00606B41"/>
    <w:rsid w:val="00607094"/>
    <w:rsid w:val="006075EA"/>
    <w:rsid w:val="006118A0"/>
    <w:rsid w:val="0061413D"/>
    <w:rsid w:val="00614CFE"/>
    <w:rsid w:val="0061513E"/>
    <w:rsid w:val="006154B8"/>
    <w:rsid w:val="006159B2"/>
    <w:rsid w:val="0061642B"/>
    <w:rsid w:val="006178C5"/>
    <w:rsid w:val="00620AAB"/>
    <w:rsid w:val="00620BBF"/>
    <w:rsid w:val="006260C3"/>
    <w:rsid w:val="00626CE0"/>
    <w:rsid w:val="00626D14"/>
    <w:rsid w:val="0063475A"/>
    <w:rsid w:val="00634F50"/>
    <w:rsid w:val="00635A08"/>
    <w:rsid w:val="006400EE"/>
    <w:rsid w:val="006427BD"/>
    <w:rsid w:val="00642F4C"/>
    <w:rsid w:val="00643F44"/>
    <w:rsid w:val="00647D24"/>
    <w:rsid w:val="006503FC"/>
    <w:rsid w:val="00651D16"/>
    <w:rsid w:val="00654BED"/>
    <w:rsid w:val="00654C57"/>
    <w:rsid w:val="006577E1"/>
    <w:rsid w:val="006709AF"/>
    <w:rsid w:val="006709DB"/>
    <w:rsid w:val="00670B17"/>
    <w:rsid w:val="00670F22"/>
    <w:rsid w:val="006714FA"/>
    <w:rsid w:val="00673A9E"/>
    <w:rsid w:val="00675813"/>
    <w:rsid w:val="006761CB"/>
    <w:rsid w:val="00676480"/>
    <w:rsid w:val="006767BC"/>
    <w:rsid w:val="00676D37"/>
    <w:rsid w:val="00681A00"/>
    <w:rsid w:val="0068341D"/>
    <w:rsid w:val="00691722"/>
    <w:rsid w:val="00696599"/>
    <w:rsid w:val="006979BE"/>
    <w:rsid w:val="00697F97"/>
    <w:rsid w:val="006A084A"/>
    <w:rsid w:val="006A0C9E"/>
    <w:rsid w:val="006A123B"/>
    <w:rsid w:val="006A2EE4"/>
    <w:rsid w:val="006A313F"/>
    <w:rsid w:val="006A37F8"/>
    <w:rsid w:val="006A4518"/>
    <w:rsid w:val="006A4850"/>
    <w:rsid w:val="006A5611"/>
    <w:rsid w:val="006B4675"/>
    <w:rsid w:val="006C35C5"/>
    <w:rsid w:val="006C367C"/>
    <w:rsid w:val="006C61AF"/>
    <w:rsid w:val="006C780E"/>
    <w:rsid w:val="006C7D64"/>
    <w:rsid w:val="006D1484"/>
    <w:rsid w:val="006D181C"/>
    <w:rsid w:val="006D3D4F"/>
    <w:rsid w:val="006D698D"/>
    <w:rsid w:val="006D6FBA"/>
    <w:rsid w:val="006D7024"/>
    <w:rsid w:val="006E1DA2"/>
    <w:rsid w:val="006F25A7"/>
    <w:rsid w:val="006F2F8D"/>
    <w:rsid w:val="00700BC5"/>
    <w:rsid w:val="00701AD5"/>
    <w:rsid w:val="00702FAE"/>
    <w:rsid w:val="00705631"/>
    <w:rsid w:val="007110B8"/>
    <w:rsid w:val="00711E44"/>
    <w:rsid w:val="00714B67"/>
    <w:rsid w:val="0071577C"/>
    <w:rsid w:val="0071592E"/>
    <w:rsid w:val="00721FEF"/>
    <w:rsid w:val="00722543"/>
    <w:rsid w:val="00723FD5"/>
    <w:rsid w:val="00724CEA"/>
    <w:rsid w:val="00726214"/>
    <w:rsid w:val="007327BC"/>
    <w:rsid w:val="007335E8"/>
    <w:rsid w:val="007345E5"/>
    <w:rsid w:val="007349A3"/>
    <w:rsid w:val="00734C7F"/>
    <w:rsid w:val="00734C81"/>
    <w:rsid w:val="007362BF"/>
    <w:rsid w:val="00740F19"/>
    <w:rsid w:val="00742CC1"/>
    <w:rsid w:val="0075308F"/>
    <w:rsid w:val="00754A05"/>
    <w:rsid w:val="00756069"/>
    <w:rsid w:val="00757764"/>
    <w:rsid w:val="00766C3A"/>
    <w:rsid w:val="00771671"/>
    <w:rsid w:val="0077380D"/>
    <w:rsid w:val="00774E51"/>
    <w:rsid w:val="00785B15"/>
    <w:rsid w:val="00790E93"/>
    <w:rsid w:val="00792AB7"/>
    <w:rsid w:val="00795196"/>
    <w:rsid w:val="0079764F"/>
    <w:rsid w:val="007A33FB"/>
    <w:rsid w:val="007A68B9"/>
    <w:rsid w:val="007A7660"/>
    <w:rsid w:val="007A77B2"/>
    <w:rsid w:val="007B00A1"/>
    <w:rsid w:val="007B4CB4"/>
    <w:rsid w:val="007B5056"/>
    <w:rsid w:val="007B748A"/>
    <w:rsid w:val="007C33F5"/>
    <w:rsid w:val="007C37D9"/>
    <w:rsid w:val="007C5D5B"/>
    <w:rsid w:val="007C6224"/>
    <w:rsid w:val="007D14FE"/>
    <w:rsid w:val="007D5BB7"/>
    <w:rsid w:val="007D7A62"/>
    <w:rsid w:val="007D7BC5"/>
    <w:rsid w:val="007E1718"/>
    <w:rsid w:val="007E1A6B"/>
    <w:rsid w:val="007E5974"/>
    <w:rsid w:val="007F024E"/>
    <w:rsid w:val="007F0764"/>
    <w:rsid w:val="007F1243"/>
    <w:rsid w:val="007F1D5D"/>
    <w:rsid w:val="007F6D5D"/>
    <w:rsid w:val="00800C8B"/>
    <w:rsid w:val="008033FE"/>
    <w:rsid w:val="00806C24"/>
    <w:rsid w:val="0081059E"/>
    <w:rsid w:val="0081350C"/>
    <w:rsid w:val="00813DC3"/>
    <w:rsid w:val="0081703A"/>
    <w:rsid w:val="00817FCC"/>
    <w:rsid w:val="00824958"/>
    <w:rsid w:val="00824D1B"/>
    <w:rsid w:val="008254B6"/>
    <w:rsid w:val="00825806"/>
    <w:rsid w:val="00825A05"/>
    <w:rsid w:val="008316BB"/>
    <w:rsid w:val="008342BE"/>
    <w:rsid w:val="00837391"/>
    <w:rsid w:val="008407EC"/>
    <w:rsid w:val="00841CE9"/>
    <w:rsid w:val="00843C04"/>
    <w:rsid w:val="008472F2"/>
    <w:rsid w:val="00850492"/>
    <w:rsid w:val="008510CC"/>
    <w:rsid w:val="00853577"/>
    <w:rsid w:val="00854FC8"/>
    <w:rsid w:val="00857CCC"/>
    <w:rsid w:val="00860433"/>
    <w:rsid w:val="00865B48"/>
    <w:rsid w:val="00866B6D"/>
    <w:rsid w:val="00867C10"/>
    <w:rsid w:val="0087092C"/>
    <w:rsid w:val="008802FD"/>
    <w:rsid w:val="00880F6A"/>
    <w:rsid w:val="00882FDB"/>
    <w:rsid w:val="00883425"/>
    <w:rsid w:val="00884602"/>
    <w:rsid w:val="00884DC3"/>
    <w:rsid w:val="00885538"/>
    <w:rsid w:val="00891080"/>
    <w:rsid w:val="00894B98"/>
    <w:rsid w:val="00897AFD"/>
    <w:rsid w:val="008A01F7"/>
    <w:rsid w:val="008A085A"/>
    <w:rsid w:val="008A1816"/>
    <w:rsid w:val="008A3EFC"/>
    <w:rsid w:val="008A4FF2"/>
    <w:rsid w:val="008A6BBA"/>
    <w:rsid w:val="008A6E59"/>
    <w:rsid w:val="008A71A5"/>
    <w:rsid w:val="008A7FB9"/>
    <w:rsid w:val="008B0299"/>
    <w:rsid w:val="008B2548"/>
    <w:rsid w:val="008B261D"/>
    <w:rsid w:val="008B2D2C"/>
    <w:rsid w:val="008B4AB5"/>
    <w:rsid w:val="008B5A35"/>
    <w:rsid w:val="008B6B58"/>
    <w:rsid w:val="008B7569"/>
    <w:rsid w:val="008C14FD"/>
    <w:rsid w:val="008C396B"/>
    <w:rsid w:val="008C5266"/>
    <w:rsid w:val="008C564B"/>
    <w:rsid w:val="008C791A"/>
    <w:rsid w:val="008D1BA1"/>
    <w:rsid w:val="008D3650"/>
    <w:rsid w:val="008E075F"/>
    <w:rsid w:val="008E3215"/>
    <w:rsid w:val="008E5DFB"/>
    <w:rsid w:val="008E623F"/>
    <w:rsid w:val="008F456F"/>
    <w:rsid w:val="008F5C00"/>
    <w:rsid w:val="008F68A7"/>
    <w:rsid w:val="009013FA"/>
    <w:rsid w:val="00901521"/>
    <w:rsid w:val="00904475"/>
    <w:rsid w:val="00904931"/>
    <w:rsid w:val="00907DDA"/>
    <w:rsid w:val="009113B1"/>
    <w:rsid w:val="00911D5B"/>
    <w:rsid w:val="0091238E"/>
    <w:rsid w:val="00912444"/>
    <w:rsid w:val="0091328D"/>
    <w:rsid w:val="00914821"/>
    <w:rsid w:val="00914D88"/>
    <w:rsid w:val="00915F79"/>
    <w:rsid w:val="009208E7"/>
    <w:rsid w:val="0092175A"/>
    <w:rsid w:val="00921977"/>
    <w:rsid w:val="00924492"/>
    <w:rsid w:val="00924ED7"/>
    <w:rsid w:val="00927CBD"/>
    <w:rsid w:val="00933B2E"/>
    <w:rsid w:val="00937A59"/>
    <w:rsid w:val="00940763"/>
    <w:rsid w:val="00942206"/>
    <w:rsid w:val="0094470B"/>
    <w:rsid w:val="00946F23"/>
    <w:rsid w:val="009515E4"/>
    <w:rsid w:val="00952D0F"/>
    <w:rsid w:val="00954F1D"/>
    <w:rsid w:val="00956FF9"/>
    <w:rsid w:val="0096166E"/>
    <w:rsid w:val="00961FCC"/>
    <w:rsid w:val="009624AE"/>
    <w:rsid w:val="00963AA8"/>
    <w:rsid w:val="009648F3"/>
    <w:rsid w:val="009671A8"/>
    <w:rsid w:val="00967F68"/>
    <w:rsid w:val="009702AE"/>
    <w:rsid w:val="009706A1"/>
    <w:rsid w:val="0097458B"/>
    <w:rsid w:val="00987DBF"/>
    <w:rsid w:val="009B42AD"/>
    <w:rsid w:val="009B53E8"/>
    <w:rsid w:val="009B5A8F"/>
    <w:rsid w:val="009B6F27"/>
    <w:rsid w:val="009B7B8E"/>
    <w:rsid w:val="009C0D59"/>
    <w:rsid w:val="009C1447"/>
    <w:rsid w:val="009C5EDD"/>
    <w:rsid w:val="009D4E4E"/>
    <w:rsid w:val="009E1B97"/>
    <w:rsid w:val="009E388B"/>
    <w:rsid w:val="009E51B2"/>
    <w:rsid w:val="009E68C7"/>
    <w:rsid w:val="009F11EF"/>
    <w:rsid w:val="009F19BD"/>
    <w:rsid w:val="009F7FD7"/>
    <w:rsid w:val="00A00C4D"/>
    <w:rsid w:val="00A01286"/>
    <w:rsid w:val="00A10460"/>
    <w:rsid w:val="00A116AE"/>
    <w:rsid w:val="00A11EE4"/>
    <w:rsid w:val="00A127C7"/>
    <w:rsid w:val="00A2029F"/>
    <w:rsid w:val="00A21668"/>
    <w:rsid w:val="00A26498"/>
    <w:rsid w:val="00A30AE1"/>
    <w:rsid w:val="00A36707"/>
    <w:rsid w:val="00A36791"/>
    <w:rsid w:val="00A421D0"/>
    <w:rsid w:val="00A4563F"/>
    <w:rsid w:val="00A4764E"/>
    <w:rsid w:val="00A50185"/>
    <w:rsid w:val="00A530C5"/>
    <w:rsid w:val="00A5323D"/>
    <w:rsid w:val="00A60BC1"/>
    <w:rsid w:val="00A60FEB"/>
    <w:rsid w:val="00A6396B"/>
    <w:rsid w:val="00A650F5"/>
    <w:rsid w:val="00A679A2"/>
    <w:rsid w:val="00A70333"/>
    <w:rsid w:val="00A71ACC"/>
    <w:rsid w:val="00A7234E"/>
    <w:rsid w:val="00A73930"/>
    <w:rsid w:val="00A74A03"/>
    <w:rsid w:val="00A77149"/>
    <w:rsid w:val="00A84C45"/>
    <w:rsid w:val="00A84E1D"/>
    <w:rsid w:val="00A871E1"/>
    <w:rsid w:val="00A87341"/>
    <w:rsid w:val="00A91FF7"/>
    <w:rsid w:val="00A930FC"/>
    <w:rsid w:val="00A935D4"/>
    <w:rsid w:val="00A97974"/>
    <w:rsid w:val="00AA062A"/>
    <w:rsid w:val="00AA1585"/>
    <w:rsid w:val="00AB700D"/>
    <w:rsid w:val="00AC009D"/>
    <w:rsid w:val="00AC130B"/>
    <w:rsid w:val="00AC267B"/>
    <w:rsid w:val="00AC4675"/>
    <w:rsid w:val="00AC545D"/>
    <w:rsid w:val="00AC5BDA"/>
    <w:rsid w:val="00AC6C93"/>
    <w:rsid w:val="00AD4612"/>
    <w:rsid w:val="00AD49F8"/>
    <w:rsid w:val="00AD6EC1"/>
    <w:rsid w:val="00AD7587"/>
    <w:rsid w:val="00AE0F1A"/>
    <w:rsid w:val="00AE1408"/>
    <w:rsid w:val="00AE1542"/>
    <w:rsid w:val="00AE76F7"/>
    <w:rsid w:val="00AF00B4"/>
    <w:rsid w:val="00AF0540"/>
    <w:rsid w:val="00AF0D7B"/>
    <w:rsid w:val="00AF1289"/>
    <w:rsid w:val="00AF2535"/>
    <w:rsid w:val="00AF26F6"/>
    <w:rsid w:val="00AF4D7D"/>
    <w:rsid w:val="00B019C2"/>
    <w:rsid w:val="00B03302"/>
    <w:rsid w:val="00B05CE6"/>
    <w:rsid w:val="00B05D7A"/>
    <w:rsid w:val="00B1450B"/>
    <w:rsid w:val="00B20776"/>
    <w:rsid w:val="00B24C22"/>
    <w:rsid w:val="00B25FEA"/>
    <w:rsid w:val="00B278E1"/>
    <w:rsid w:val="00B331FF"/>
    <w:rsid w:val="00B3574F"/>
    <w:rsid w:val="00B36E8F"/>
    <w:rsid w:val="00B40664"/>
    <w:rsid w:val="00B407DA"/>
    <w:rsid w:val="00B41882"/>
    <w:rsid w:val="00B434D3"/>
    <w:rsid w:val="00B47028"/>
    <w:rsid w:val="00B51682"/>
    <w:rsid w:val="00B51989"/>
    <w:rsid w:val="00B55401"/>
    <w:rsid w:val="00B6023F"/>
    <w:rsid w:val="00B6147D"/>
    <w:rsid w:val="00B63FB0"/>
    <w:rsid w:val="00B648B3"/>
    <w:rsid w:val="00B65543"/>
    <w:rsid w:val="00B660DF"/>
    <w:rsid w:val="00B701C5"/>
    <w:rsid w:val="00B717BC"/>
    <w:rsid w:val="00B74951"/>
    <w:rsid w:val="00B76F8F"/>
    <w:rsid w:val="00B81DA9"/>
    <w:rsid w:val="00B84468"/>
    <w:rsid w:val="00B85F69"/>
    <w:rsid w:val="00B862E3"/>
    <w:rsid w:val="00B865D8"/>
    <w:rsid w:val="00B87089"/>
    <w:rsid w:val="00B87EB1"/>
    <w:rsid w:val="00BA2854"/>
    <w:rsid w:val="00BA3017"/>
    <w:rsid w:val="00BA501B"/>
    <w:rsid w:val="00BA59F7"/>
    <w:rsid w:val="00BA5DAB"/>
    <w:rsid w:val="00BA7183"/>
    <w:rsid w:val="00BB033C"/>
    <w:rsid w:val="00BB164A"/>
    <w:rsid w:val="00BB346E"/>
    <w:rsid w:val="00BB42B3"/>
    <w:rsid w:val="00BB6AB9"/>
    <w:rsid w:val="00BC1734"/>
    <w:rsid w:val="00BC23DD"/>
    <w:rsid w:val="00BC5953"/>
    <w:rsid w:val="00BC5EA0"/>
    <w:rsid w:val="00BC63A6"/>
    <w:rsid w:val="00BD152A"/>
    <w:rsid w:val="00BD191A"/>
    <w:rsid w:val="00BD41D5"/>
    <w:rsid w:val="00BD794B"/>
    <w:rsid w:val="00BE2403"/>
    <w:rsid w:val="00BE408A"/>
    <w:rsid w:val="00BE4C80"/>
    <w:rsid w:val="00BE7E4F"/>
    <w:rsid w:val="00BF049B"/>
    <w:rsid w:val="00BF3990"/>
    <w:rsid w:val="00BF4088"/>
    <w:rsid w:val="00C011E8"/>
    <w:rsid w:val="00C031A7"/>
    <w:rsid w:val="00C032D8"/>
    <w:rsid w:val="00C052CD"/>
    <w:rsid w:val="00C11967"/>
    <w:rsid w:val="00C12C13"/>
    <w:rsid w:val="00C1402D"/>
    <w:rsid w:val="00C1671D"/>
    <w:rsid w:val="00C22D93"/>
    <w:rsid w:val="00C23C2C"/>
    <w:rsid w:val="00C252EA"/>
    <w:rsid w:val="00C30B3E"/>
    <w:rsid w:val="00C32644"/>
    <w:rsid w:val="00C40CF8"/>
    <w:rsid w:val="00C410C0"/>
    <w:rsid w:val="00C415EF"/>
    <w:rsid w:val="00C4216D"/>
    <w:rsid w:val="00C47C44"/>
    <w:rsid w:val="00C51204"/>
    <w:rsid w:val="00C52889"/>
    <w:rsid w:val="00C5567A"/>
    <w:rsid w:val="00C56BDE"/>
    <w:rsid w:val="00C5734B"/>
    <w:rsid w:val="00C66E9C"/>
    <w:rsid w:val="00C71396"/>
    <w:rsid w:val="00C746C0"/>
    <w:rsid w:val="00C843E3"/>
    <w:rsid w:val="00C84BA2"/>
    <w:rsid w:val="00C85614"/>
    <w:rsid w:val="00C90FBE"/>
    <w:rsid w:val="00C9469E"/>
    <w:rsid w:val="00C95C0F"/>
    <w:rsid w:val="00CA316D"/>
    <w:rsid w:val="00CA40A3"/>
    <w:rsid w:val="00CA425F"/>
    <w:rsid w:val="00CA4846"/>
    <w:rsid w:val="00CB0802"/>
    <w:rsid w:val="00CB45D7"/>
    <w:rsid w:val="00CB60AB"/>
    <w:rsid w:val="00CC104B"/>
    <w:rsid w:val="00CC6E04"/>
    <w:rsid w:val="00CC7D07"/>
    <w:rsid w:val="00CD05C2"/>
    <w:rsid w:val="00CD0EBC"/>
    <w:rsid w:val="00CD6455"/>
    <w:rsid w:val="00CD6771"/>
    <w:rsid w:val="00CE17C6"/>
    <w:rsid w:val="00CE1C7E"/>
    <w:rsid w:val="00CE388B"/>
    <w:rsid w:val="00CE38EF"/>
    <w:rsid w:val="00CF37A2"/>
    <w:rsid w:val="00CF420D"/>
    <w:rsid w:val="00CF4697"/>
    <w:rsid w:val="00CF520E"/>
    <w:rsid w:val="00CF6657"/>
    <w:rsid w:val="00CF6B2F"/>
    <w:rsid w:val="00CF6F3E"/>
    <w:rsid w:val="00CF7CE6"/>
    <w:rsid w:val="00D01AB6"/>
    <w:rsid w:val="00D0252A"/>
    <w:rsid w:val="00D02688"/>
    <w:rsid w:val="00D07782"/>
    <w:rsid w:val="00D162DC"/>
    <w:rsid w:val="00D20B9C"/>
    <w:rsid w:val="00D21216"/>
    <w:rsid w:val="00D21E4A"/>
    <w:rsid w:val="00D248C6"/>
    <w:rsid w:val="00D24B46"/>
    <w:rsid w:val="00D342D9"/>
    <w:rsid w:val="00D360BC"/>
    <w:rsid w:val="00D426D5"/>
    <w:rsid w:val="00D561CC"/>
    <w:rsid w:val="00D5705C"/>
    <w:rsid w:val="00D57653"/>
    <w:rsid w:val="00D6464E"/>
    <w:rsid w:val="00D6676A"/>
    <w:rsid w:val="00D72992"/>
    <w:rsid w:val="00D734DA"/>
    <w:rsid w:val="00D75900"/>
    <w:rsid w:val="00D84AD0"/>
    <w:rsid w:val="00D84BDA"/>
    <w:rsid w:val="00D95220"/>
    <w:rsid w:val="00D96592"/>
    <w:rsid w:val="00DA5288"/>
    <w:rsid w:val="00DA5A82"/>
    <w:rsid w:val="00DA6063"/>
    <w:rsid w:val="00DB087E"/>
    <w:rsid w:val="00DB092D"/>
    <w:rsid w:val="00DB0A1D"/>
    <w:rsid w:val="00DB358E"/>
    <w:rsid w:val="00DB7EFB"/>
    <w:rsid w:val="00DC3558"/>
    <w:rsid w:val="00DC756D"/>
    <w:rsid w:val="00DD03BC"/>
    <w:rsid w:val="00DD2DB6"/>
    <w:rsid w:val="00DD5C00"/>
    <w:rsid w:val="00DD73F1"/>
    <w:rsid w:val="00DE0AF6"/>
    <w:rsid w:val="00DE1F40"/>
    <w:rsid w:val="00DE5AA1"/>
    <w:rsid w:val="00DE60FA"/>
    <w:rsid w:val="00DE665D"/>
    <w:rsid w:val="00DF0D1F"/>
    <w:rsid w:val="00DF18C0"/>
    <w:rsid w:val="00DF1A82"/>
    <w:rsid w:val="00DF4C8C"/>
    <w:rsid w:val="00DF5240"/>
    <w:rsid w:val="00DF7214"/>
    <w:rsid w:val="00DF7AAC"/>
    <w:rsid w:val="00E0526E"/>
    <w:rsid w:val="00E076AA"/>
    <w:rsid w:val="00E07D6C"/>
    <w:rsid w:val="00E11133"/>
    <w:rsid w:val="00E151BA"/>
    <w:rsid w:val="00E22075"/>
    <w:rsid w:val="00E22618"/>
    <w:rsid w:val="00E248A1"/>
    <w:rsid w:val="00E25610"/>
    <w:rsid w:val="00E309C9"/>
    <w:rsid w:val="00E31306"/>
    <w:rsid w:val="00E319A1"/>
    <w:rsid w:val="00E31B88"/>
    <w:rsid w:val="00E4147E"/>
    <w:rsid w:val="00E44666"/>
    <w:rsid w:val="00E44EA1"/>
    <w:rsid w:val="00E46C22"/>
    <w:rsid w:val="00E46C95"/>
    <w:rsid w:val="00E5107B"/>
    <w:rsid w:val="00E553B0"/>
    <w:rsid w:val="00E55560"/>
    <w:rsid w:val="00E567C7"/>
    <w:rsid w:val="00E604A5"/>
    <w:rsid w:val="00E632C1"/>
    <w:rsid w:val="00E644D2"/>
    <w:rsid w:val="00E652C4"/>
    <w:rsid w:val="00E65D64"/>
    <w:rsid w:val="00E723C0"/>
    <w:rsid w:val="00E726DF"/>
    <w:rsid w:val="00E77875"/>
    <w:rsid w:val="00E82259"/>
    <w:rsid w:val="00E8588B"/>
    <w:rsid w:val="00E862EB"/>
    <w:rsid w:val="00E86B4F"/>
    <w:rsid w:val="00E87A6D"/>
    <w:rsid w:val="00E9027F"/>
    <w:rsid w:val="00E9089F"/>
    <w:rsid w:val="00E91AD9"/>
    <w:rsid w:val="00E91CCB"/>
    <w:rsid w:val="00E92CBB"/>
    <w:rsid w:val="00EA112A"/>
    <w:rsid w:val="00EA340F"/>
    <w:rsid w:val="00EA514C"/>
    <w:rsid w:val="00EA6BE9"/>
    <w:rsid w:val="00EB1E52"/>
    <w:rsid w:val="00EB3004"/>
    <w:rsid w:val="00EB3E8B"/>
    <w:rsid w:val="00EB58B5"/>
    <w:rsid w:val="00EC36BC"/>
    <w:rsid w:val="00EC5082"/>
    <w:rsid w:val="00EC5D95"/>
    <w:rsid w:val="00EC5DEC"/>
    <w:rsid w:val="00EC6E9F"/>
    <w:rsid w:val="00EC7265"/>
    <w:rsid w:val="00ED0788"/>
    <w:rsid w:val="00ED1A31"/>
    <w:rsid w:val="00ED2151"/>
    <w:rsid w:val="00ED550F"/>
    <w:rsid w:val="00ED755D"/>
    <w:rsid w:val="00ED7DDC"/>
    <w:rsid w:val="00EE0827"/>
    <w:rsid w:val="00EE4079"/>
    <w:rsid w:val="00EE5D7C"/>
    <w:rsid w:val="00EE7794"/>
    <w:rsid w:val="00EF17CE"/>
    <w:rsid w:val="00EF676A"/>
    <w:rsid w:val="00EF6C14"/>
    <w:rsid w:val="00EF74D9"/>
    <w:rsid w:val="00F04347"/>
    <w:rsid w:val="00F04980"/>
    <w:rsid w:val="00F120DD"/>
    <w:rsid w:val="00F12AD4"/>
    <w:rsid w:val="00F14DE8"/>
    <w:rsid w:val="00F165DA"/>
    <w:rsid w:val="00F17035"/>
    <w:rsid w:val="00F21439"/>
    <w:rsid w:val="00F2333C"/>
    <w:rsid w:val="00F23BE0"/>
    <w:rsid w:val="00F25639"/>
    <w:rsid w:val="00F25AC6"/>
    <w:rsid w:val="00F26E4D"/>
    <w:rsid w:val="00F26F62"/>
    <w:rsid w:val="00F347E2"/>
    <w:rsid w:val="00F3618E"/>
    <w:rsid w:val="00F40C79"/>
    <w:rsid w:val="00F41747"/>
    <w:rsid w:val="00F41F48"/>
    <w:rsid w:val="00F4436B"/>
    <w:rsid w:val="00F45F9F"/>
    <w:rsid w:val="00F563EC"/>
    <w:rsid w:val="00F57522"/>
    <w:rsid w:val="00F5761D"/>
    <w:rsid w:val="00F615BA"/>
    <w:rsid w:val="00F619E5"/>
    <w:rsid w:val="00F61BEC"/>
    <w:rsid w:val="00F62DDB"/>
    <w:rsid w:val="00F63279"/>
    <w:rsid w:val="00F727A7"/>
    <w:rsid w:val="00F72AB8"/>
    <w:rsid w:val="00F75528"/>
    <w:rsid w:val="00F76BC3"/>
    <w:rsid w:val="00F77273"/>
    <w:rsid w:val="00F7765F"/>
    <w:rsid w:val="00F777CC"/>
    <w:rsid w:val="00F8202C"/>
    <w:rsid w:val="00F84851"/>
    <w:rsid w:val="00F8544B"/>
    <w:rsid w:val="00F8598D"/>
    <w:rsid w:val="00F86BBA"/>
    <w:rsid w:val="00FA1DDF"/>
    <w:rsid w:val="00FA2A57"/>
    <w:rsid w:val="00FA2D6C"/>
    <w:rsid w:val="00FA5511"/>
    <w:rsid w:val="00FA7EB8"/>
    <w:rsid w:val="00FB3275"/>
    <w:rsid w:val="00FB40DD"/>
    <w:rsid w:val="00FC27EE"/>
    <w:rsid w:val="00FC2F24"/>
    <w:rsid w:val="00FC7709"/>
    <w:rsid w:val="00FC7927"/>
    <w:rsid w:val="00FD3733"/>
    <w:rsid w:val="00FD64E1"/>
    <w:rsid w:val="00FE2252"/>
    <w:rsid w:val="00FE2D01"/>
    <w:rsid w:val="00FE5B0E"/>
    <w:rsid w:val="00FE6B3A"/>
    <w:rsid w:val="00FF11AF"/>
    <w:rsid w:val="00FF208B"/>
    <w:rsid w:val="00FF5931"/>
    <w:rsid w:val="00FF6F56"/>
    <w:rsid w:val="00FF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E9EF8"/>
  <w15:docId w15:val="{D29F6A35-3F21-4349-BB0F-C6A97FF20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E8F"/>
    <w:rPr>
      <w:sz w:val="24"/>
      <w:szCs w:val="24"/>
    </w:rPr>
  </w:style>
  <w:style w:type="paragraph" w:styleId="Heading1">
    <w:name w:val="heading 1"/>
    <w:basedOn w:val="Normal"/>
    <w:next w:val="Normal"/>
    <w:link w:val="Heading1Char"/>
    <w:uiPriority w:val="9"/>
    <w:qFormat/>
    <w:rsid w:val="00EF74D9"/>
    <w:pPr>
      <w:keepNext/>
      <w:jc w:val="both"/>
      <w:outlineLvl w:val="0"/>
    </w:pPr>
    <w:rPr>
      <w:b/>
      <w:bCs/>
    </w:rPr>
  </w:style>
  <w:style w:type="paragraph" w:styleId="Heading2">
    <w:name w:val="heading 2"/>
    <w:basedOn w:val="Normal"/>
    <w:next w:val="Normal"/>
    <w:link w:val="Heading2Char"/>
    <w:uiPriority w:val="9"/>
    <w:qFormat/>
    <w:rsid w:val="00EF74D9"/>
    <w:pPr>
      <w:keepNext/>
      <w:jc w:val="both"/>
      <w:outlineLvl w:val="1"/>
    </w:pPr>
    <w:rPr>
      <w:b/>
      <w:bCs/>
      <w:i/>
      <w:iCs/>
    </w:rPr>
  </w:style>
  <w:style w:type="paragraph" w:styleId="Heading3">
    <w:name w:val="heading 3"/>
    <w:basedOn w:val="Normal"/>
    <w:next w:val="Normal"/>
    <w:link w:val="Heading3Char"/>
    <w:uiPriority w:val="9"/>
    <w:qFormat/>
    <w:rsid w:val="00EF74D9"/>
    <w:pPr>
      <w:keepNext/>
      <w:ind w:left="360"/>
      <w:jc w:val="center"/>
      <w:outlineLvl w:val="2"/>
    </w:pPr>
    <w:rPr>
      <w:sz w:val="28"/>
      <w:lang w:val="sr-Latn-CS"/>
    </w:rPr>
  </w:style>
  <w:style w:type="paragraph" w:styleId="Heading4">
    <w:name w:val="heading 4"/>
    <w:basedOn w:val="Normal"/>
    <w:next w:val="Normal"/>
    <w:link w:val="Heading4Char"/>
    <w:uiPriority w:val="9"/>
    <w:qFormat/>
    <w:rsid w:val="00EF74D9"/>
    <w:pPr>
      <w:keepNext/>
      <w:jc w:val="center"/>
      <w:outlineLvl w:val="3"/>
    </w:pPr>
    <w:rPr>
      <w:rFonts w:ascii="Tahoma" w:hAnsi="Tahoma" w:cs="Tahoma"/>
      <w:b/>
      <w:sz w:val="28"/>
      <w:szCs w:val="28"/>
      <w:lang w:val="sr-Cyrl-CS"/>
    </w:rPr>
  </w:style>
  <w:style w:type="paragraph" w:styleId="Heading5">
    <w:name w:val="heading 5"/>
    <w:basedOn w:val="Normal"/>
    <w:next w:val="Normal"/>
    <w:qFormat/>
    <w:rsid w:val="00EF74D9"/>
    <w:pPr>
      <w:keepNext/>
      <w:jc w:val="center"/>
      <w:outlineLvl w:val="4"/>
    </w:pPr>
    <w:rPr>
      <w:rFonts w:ascii="Tahoma" w:hAnsi="Tahoma" w:cs="Tahoma"/>
      <w:b/>
      <w:i/>
      <w:sz w:val="28"/>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EF74D9"/>
    <w:pPr>
      <w:jc w:val="both"/>
    </w:pPr>
    <w:rPr>
      <w:lang w:val="sr-Latn-CS"/>
    </w:rPr>
  </w:style>
  <w:style w:type="paragraph" w:styleId="Footer">
    <w:name w:val="footer"/>
    <w:basedOn w:val="Normal"/>
    <w:link w:val="FooterChar"/>
    <w:uiPriority w:val="99"/>
    <w:rsid w:val="00EF74D9"/>
    <w:pPr>
      <w:tabs>
        <w:tab w:val="center" w:pos="4320"/>
        <w:tab w:val="right" w:pos="8640"/>
      </w:tabs>
    </w:pPr>
  </w:style>
  <w:style w:type="character" w:styleId="PageNumber">
    <w:name w:val="page number"/>
    <w:basedOn w:val="DefaultParagraphFont"/>
    <w:rsid w:val="00EF74D9"/>
  </w:style>
  <w:style w:type="paragraph" w:styleId="BodyText2">
    <w:name w:val="Body Text 2"/>
    <w:basedOn w:val="Normal"/>
    <w:link w:val="BodyText2Char"/>
    <w:rsid w:val="00EF74D9"/>
    <w:pPr>
      <w:jc w:val="both"/>
    </w:pPr>
    <w:rPr>
      <w:sz w:val="28"/>
      <w:szCs w:val="28"/>
    </w:rPr>
  </w:style>
  <w:style w:type="paragraph" w:styleId="BodyTextIndent">
    <w:name w:val="Body Text Indent"/>
    <w:basedOn w:val="Normal"/>
    <w:semiHidden/>
    <w:rsid w:val="00EF74D9"/>
    <w:pPr>
      <w:ind w:left="360"/>
      <w:jc w:val="both"/>
    </w:pPr>
    <w:rPr>
      <w:sz w:val="28"/>
      <w:lang w:val="sr-Latn-CS"/>
    </w:rPr>
  </w:style>
  <w:style w:type="paragraph" w:styleId="Header">
    <w:name w:val="header"/>
    <w:basedOn w:val="Normal"/>
    <w:link w:val="HeaderChar"/>
    <w:uiPriority w:val="99"/>
    <w:rsid w:val="00EF74D9"/>
    <w:pPr>
      <w:tabs>
        <w:tab w:val="center" w:pos="4535"/>
        <w:tab w:val="right" w:pos="9071"/>
      </w:tabs>
    </w:pPr>
  </w:style>
  <w:style w:type="character" w:styleId="CommentReference">
    <w:name w:val="annotation reference"/>
    <w:basedOn w:val="DefaultParagraphFont"/>
    <w:semiHidden/>
    <w:rsid w:val="00EF74D9"/>
    <w:rPr>
      <w:sz w:val="16"/>
      <w:szCs w:val="16"/>
    </w:rPr>
  </w:style>
  <w:style w:type="paragraph" w:styleId="CommentText">
    <w:name w:val="annotation text"/>
    <w:basedOn w:val="Normal"/>
    <w:semiHidden/>
    <w:rsid w:val="00EF74D9"/>
    <w:rPr>
      <w:sz w:val="20"/>
      <w:szCs w:val="20"/>
    </w:rPr>
  </w:style>
  <w:style w:type="paragraph" w:styleId="CommentSubject">
    <w:name w:val="annotation subject"/>
    <w:basedOn w:val="CommentText"/>
    <w:next w:val="CommentText"/>
    <w:link w:val="CommentSubjectChar"/>
    <w:semiHidden/>
    <w:rsid w:val="00EF74D9"/>
    <w:rPr>
      <w:b/>
      <w:bCs/>
    </w:rPr>
  </w:style>
  <w:style w:type="paragraph" w:styleId="BalloonText">
    <w:name w:val="Balloon Text"/>
    <w:basedOn w:val="Normal"/>
    <w:link w:val="BalloonTextChar"/>
    <w:uiPriority w:val="99"/>
    <w:semiHidden/>
    <w:rsid w:val="00EF74D9"/>
    <w:rPr>
      <w:rFonts w:ascii="Tahoma" w:hAnsi="Tahoma" w:cs="Tahoma"/>
      <w:sz w:val="16"/>
      <w:szCs w:val="16"/>
    </w:rPr>
  </w:style>
  <w:style w:type="character" w:styleId="Hyperlink">
    <w:name w:val="Hyperlink"/>
    <w:basedOn w:val="DefaultParagraphFont"/>
    <w:uiPriority w:val="99"/>
    <w:rsid w:val="00EF74D9"/>
    <w:rPr>
      <w:strike w:val="0"/>
      <w:dstrike w:val="0"/>
      <w:color w:val="333366"/>
      <w:u w:val="none"/>
      <w:effect w:val="none"/>
    </w:rPr>
  </w:style>
  <w:style w:type="paragraph" w:styleId="BodyTextIndent3">
    <w:name w:val="Body Text Indent 3"/>
    <w:basedOn w:val="Normal"/>
    <w:link w:val="BodyTextIndent3Char"/>
    <w:uiPriority w:val="99"/>
    <w:semiHidden/>
    <w:rsid w:val="00EF74D9"/>
    <w:pPr>
      <w:autoSpaceDE w:val="0"/>
      <w:autoSpaceDN w:val="0"/>
      <w:adjustRightInd w:val="0"/>
      <w:ind w:firstLine="540"/>
      <w:jc w:val="both"/>
    </w:pPr>
    <w:rPr>
      <w:rFonts w:ascii="Tahoma" w:hAnsi="Tahoma" w:cs="Tahoma"/>
      <w:noProof/>
      <w:sz w:val="22"/>
      <w:lang w:val="sr-Cyrl-CS" w:eastAsia="sr-Latn-CS"/>
    </w:rPr>
  </w:style>
  <w:style w:type="paragraph" w:styleId="BodyTextIndent2">
    <w:name w:val="Body Text Indent 2"/>
    <w:basedOn w:val="Normal"/>
    <w:link w:val="BodyTextIndent2Char"/>
    <w:uiPriority w:val="99"/>
    <w:semiHidden/>
    <w:rsid w:val="00EF74D9"/>
    <w:pPr>
      <w:ind w:firstLine="540"/>
    </w:pPr>
    <w:rPr>
      <w:rFonts w:ascii="Tahoma" w:hAnsi="Tahoma" w:cs="Tahoma"/>
      <w:noProof/>
      <w:lang w:val="sr-Cyrl-CS"/>
    </w:rPr>
  </w:style>
  <w:style w:type="paragraph" w:styleId="ListParagraph">
    <w:name w:val="List Paragraph"/>
    <w:basedOn w:val="Normal"/>
    <w:link w:val="ListParagraphChar"/>
    <w:uiPriority w:val="34"/>
    <w:qFormat/>
    <w:rsid w:val="005D197A"/>
    <w:pPr>
      <w:ind w:left="720"/>
    </w:pPr>
  </w:style>
  <w:style w:type="numbering" w:customStyle="1" w:styleId="Style1">
    <w:name w:val="Style1"/>
    <w:uiPriority w:val="99"/>
    <w:rsid w:val="00C11967"/>
    <w:pPr>
      <w:numPr>
        <w:numId w:val="1"/>
      </w:numPr>
    </w:pPr>
  </w:style>
  <w:style w:type="paragraph" w:styleId="NoSpacing">
    <w:name w:val="No Spacing"/>
    <w:link w:val="NoSpacingChar"/>
    <w:uiPriority w:val="1"/>
    <w:qFormat/>
    <w:rsid w:val="00B36E8F"/>
    <w:rPr>
      <w:rFonts w:ascii="Calibri" w:hAnsi="Calibri"/>
      <w:sz w:val="22"/>
      <w:szCs w:val="22"/>
    </w:rPr>
  </w:style>
  <w:style w:type="character" w:customStyle="1" w:styleId="NoSpacingChar">
    <w:name w:val="No Spacing Char"/>
    <w:basedOn w:val="DefaultParagraphFont"/>
    <w:link w:val="NoSpacing"/>
    <w:uiPriority w:val="1"/>
    <w:rsid w:val="00B36E8F"/>
    <w:rPr>
      <w:rFonts w:ascii="Calibri" w:hAnsi="Calibri"/>
      <w:sz w:val="22"/>
      <w:szCs w:val="22"/>
      <w:lang w:val="en-US" w:eastAsia="en-US" w:bidi="ar-SA"/>
    </w:rPr>
  </w:style>
  <w:style w:type="character" w:customStyle="1" w:styleId="HeaderChar">
    <w:name w:val="Header Char"/>
    <w:basedOn w:val="DefaultParagraphFont"/>
    <w:link w:val="Header"/>
    <w:uiPriority w:val="99"/>
    <w:rsid w:val="00726214"/>
    <w:rPr>
      <w:sz w:val="24"/>
      <w:szCs w:val="24"/>
    </w:rPr>
  </w:style>
  <w:style w:type="paragraph" w:styleId="Title">
    <w:name w:val="Title"/>
    <w:basedOn w:val="Normal"/>
    <w:next w:val="Normal"/>
    <w:link w:val="TitleChar"/>
    <w:uiPriority w:val="10"/>
    <w:qFormat/>
    <w:rsid w:val="008033F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033F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C050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2C0508"/>
    <w:rPr>
      <w:rFonts w:asciiTheme="majorHAnsi" w:eastAsiaTheme="majorEastAsia" w:hAnsiTheme="majorHAnsi" w:cstheme="majorBidi"/>
      <w:i/>
      <w:iCs/>
      <w:color w:val="4F81BD" w:themeColor="accent1"/>
      <w:spacing w:val="15"/>
      <w:sz w:val="24"/>
      <w:szCs w:val="24"/>
    </w:rPr>
  </w:style>
  <w:style w:type="table" w:styleId="MediumGrid3-Accent1">
    <w:name w:val="Medium Grid 3 Accent 1"/>
    <w:basedOn w:val="TableNormal"/>
    <w:uiPriority w:val="69"/>
    <w:rsid w:val="002170D5"/>
    <w:rPr>
      <w:rFonts w:asciiTheme="minorHAnsi" w:eastAsiaTheme="minorHAnsi"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IntenseEmphasis">
    <w:name w:val="Intense Emphasis"/>
    <w:basedOn w:val="DefaultParagraphFont"/>
    <w:uiPriority w:val="21"/>
    <w:qFormat/>
    <w:rsid w:val="002170D5"/>
    <w:rPr>
      <w:b/>
      <w:bCs/>
      <w:i/>
      <w:iCs/>
      <w:color w:val="4F81BD" w:themeColor="accent1"/>
    </w:rPr>
  </w:style>
  <w:style w:type="character" w:styleId="Emphasis">
    <w:name w:val="Emphasis"/>
    <w:basedOn w:val="DefaultParagraphFont"/>
    <w:uiPriority w:val="20"/>
    <w:qFormat/>
    <w:rsid w:val="00C1402D"/>
    <w:rPr>
      <w:i/>
      <w:iCs/>
    </w:rPr>
  </w:style>
  <w:style w:type="table" w:customStyle="1" w:styleId="LightShading-Accent11">
    <w:name w:val="Light Shading - Accent 11"/>
    <w:basedOn w:val="TableNormal"/>
    <w:uiPriority w:val="60"/>
    <w:rsid w:val="00B407DA"/>
    <w:rPr>
      <w:rFonts w:ascii="Calibri" w:eastAsia="Calibri" w:hAnsi="Calibr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BalloonTextChar">
    <w:name w:val="Balloon Text Char"/>
    <w:basedOn w:val="DefaultParagraphFont"/>
    <w:link w:val="BalloonText"/>
    <w:uiPriority w:val="99"/>
    <w:semiHidden/>
    <w:rsid w:val="001216C6"/>
    <w:rPr>
      <w:rFonts w:ascii="Tahoma" w:hAnsi="Tahoma" w:cs="Tahoma"/>
      <w:sz w:val="16"/>
      <w:szCs w:val="16"/>
    </w:rPr>
  </w:style>
  <w:style w:type="character" w:customStyle="1" w:styleId="FooterChar">
    <w:name w:val="Footer Char"/>
    <w:basedOn w:val="DefaultParagraphFont"/>
    <w:link w:val="Footer"/>
    <w:uiPriority w:val="99"/>
    <w:rsid w:val="001216C6"/>
    <w:rPr>
      <w:sz w:val="24"/>
      <w:szCs w:val="24"/>
    </w:rPr>
  </w:style>
  <w:style w:type="character" w:customStyle="1" w:styleId="Heading1Char">
    <w:name w:val="Heading 1 Char"/>
    <w:basedOn w:val="DefaultParagraphFont"/>
    <w:link w:val="Heading1"/>
    <w:uiPriority w:val="9"/>
    <w:rsid w:val="001216C6"/>
    <w:rPr>
      <w:b/>
      <w:bCs/>
      <w:sz w:val="24"/>
      <w:szCs w:val="24"/>
    </w:rPr>
  </w:style>
  <w:style w:type="character" w:customStyle="1" w:styleId="Heading2Char">
    <w:name w:val="Heading 2 Char"/>
    <w:basedOn w:val="DefaultParagraphFont"/>
    <w:link w:val="Heading2"/>
    <w:uiPriority w:val="9"/>
    <w:rsid w:val="001216C6"/>
    <w:rPr>
      <w:b/>
      <w:bCs/>
      <w:i/>
      <w:iCs/>
      <w:sz w:val="24"/>
      <w:szCs w:val="24"/>
    </w:rPr>
  </w:style>
  <w:style w:type="character" w:customStyle="1" w:styleId="Heading3Char">
    <w:name w:val="Heading 3 Char"/>
    <w:basedOn w:val="DefaultParagraphFont"/>
    <w:link w:val="Heading3"/>
    <w:uiPriority w:val="9"/>
    <w:rsid w:val="001216C6"/>
    <w:rPr>
      <w:sz w:val="28"/>
      <w:szCs w:val="24"/>
      <w:lang w:val="sr-Latn-CS"/>
    </w:rPr>
  </w:style>
  <w:style w:type="character" w:customStyle="1" w:styleId="Heading4Char">
    <w:name w:val="Heading 4 Char"/>
    <w:basedOn w:val="DefaultParagraphFont"/>
    <w:link w:val="Heading4"/>
    <w:uiPriority w:val="9"/>
    <w:rsid w:val="001216C6"/>
    <w:rPr>
      <w:rFonts w:ascii="Tahoma" w:hAnsi="Tahoma" w:cs="Tahoma"/>
      <w:b/>
      <w:sz w:val="28"/>
      <w:szCs w:val="28"/>
      <w:lang w:val="sr-Cyrl-CS"/>
    </w:rPr>
  </w:style>
  <w:style w:type="table" w:styleId="TableGrid">
    <w:name w:val="Table Grid"/>
    <w:basedOn w:val="TableNormal"/>
    <w:uiPriority w:val="59"/>
    <w:rsid w:val="001216C6"/>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1216C6"/>
    <w:rPr>
      <w:b/>
      <w:bCs/>
    </w:rPr>
  </w:style>
  <w:style w:type="character" w:customStyle="1" w:styleId="BodyText2Char">
    <w:name w:val="Body Text 2 Char"/>
    <w:basedOn w:val="DefaultParagraphFont"/>
    <w:link w:val="BodyText2"/>
    <w:rsid w:val="001216C6"/>
    <w:rPr>
      <w:sz w:val="28"/>
      <w:szCs w:val="28"/>
    </w:rPr>
  </w:style>
  <w:style w:type="paragraph" w:styleId="BodyText3">
    <w:name w:val="Body Text 3"/>
    <w:basedOn w:val="Normal"/>
    <w:link w:val="BodyText3Char"/>
    <w:rsid w:val="001216C6"/>
    <w:pPr>
      <w:jc w:val="center"/>
    </w:pPr>
    <w:rPr>
      <w:rFonts w:ascii="Tahoma" w:hAnsi="Tahoma"/>
      <w:b/>
      <w:sz w:val="48"/>
      <w:lang w:val="sr-Cyrl-CS"/>
    </w:rPr>
  </w:style>
  <w:style w:type="character" w:customStyle="1" w:styleId="BodyText3Char">
    <w:name w:val="Body Text 3 Char"/>
    <w:basedOn w:val="DefaultParagraphFont"/>
    <w:link w:val="BodyText3"/>
    <w:rsid w:val="001216C6"/>
    <w:rPr>
      <w:rFonts w:ascii="Tahoma" w:hAnsi="Tahoma"/>
      <w:b/>
      <w:sz w:val="48"/>
      <w:szCs w:val="24"/>
      <w:lang w:val="sr-Cyrl-CS"/>
    </w:rPr>
  </w:style>
  <w:style w:type="paragraph" w:styleId="IntenseQuote">
    <w:name w:val="Intense Quote"/>
    <w:basedOn w:val="Normal"/>
    <w:next w:val="Normal"/>
    <w:link w:val="IntenseQuoteChar"/>
    <w:uiPriority w:val="30"/>
    <w:qFormat/>
    <w:rsid w:val="001216C6"/>
    <w:pPr>
      <w:pBdr>
        <w:bottom w:val="single" w:sz="4" w:space="4" w:color="4F81BD" w:themeColor="accent1"/>
      </w:pBdr>
      <w:spacing w:before="200" w:after="280" w:line="276" w:lineRule="auto"/>
      <w:ind w:left="936" w:right="936"/>
    </w:pPr>
    <w:rPr>
      <w:rFonts w:ascii="Calibri" w:eastAsia="Calibri" w:hAnsi="Calibri"/>
      <w:b/>
      <w:bCs/>
      <w:i/>
      <w:iCs/>
      <w:color w:val="4F81BD" w:themeColor="accent1"/>
      <w:sz w:val="22"/>
      <w:szCs w:val="22"/>
    </w:rPr>
  </w:style>
  <w:style w:type="character" w:customStyle="1" w:styleId="IntenseQuoteChar">
    <w:name w:val="Intense Quote Char"/>
    <w:basedOn w:val="DefaultParagraphFont"/>
    <w:link w:val="IntenseQuote"/>
    <w:uiPriority w:val="30"/>
    <w:rsid w:val="001216C6"/>
    <w:rPr>
      <w:rFonts w:ascii="Calibri" w:eastAsia="Calibri" w:hAnsi="Calibri"/>
      <w:b/>
      <w:bCs/>
      <w:i/>
      <w:iCs/>
      <w:color w:val="4F81BD" w:themeColor="accent1"/>
      <w:sz w:val="22"/>
      <w:szCs w:val="22"/>
    </w:rPr>
  </w:style>
  <w:style w:type="character" w:customStyle="1" w:styleId="BodyTextIndent2Char">
    <w:name w:val="Body Text Indent 2 Char"/>
    <w:basedOn w:val="DefaultParagraphFont"/>
    <w:link w:val="BodyTextIndent2"/>
    <w:uiPriority w:val="99"/>
    <w:semiHidden/>
    <w:rsid w:val="001216C6"/>
    <w:rPr>
      <w:rFonts w:ascii="Tahoma" w:hAnsi="Tahoma" w:cs="Tahoma"/>
      <w:noProof/>
      <w:sz w:val="24"/>
      <w:szCs w:val="24"/>
      <w:lang w:val="sr-Cyrl-CS"/>
    </w:rPr>
  </w:style>
  <w:style w:type="character" w:customStyle="1" w:styleId="BodyTextIndent3Char">
    <w:name w:val="Body Text Indent 3 Char"/>
    <w:basedOn w:val="DefaultParagraphFont"/>
    <w:link w:val="BodyTextIndent3"/>
    <w:uiPriority w:val="99"/>
    <w:semiHidden/>
    <w:rsid w:val="001216C6"/>
    <w:rPr>
      <w:rFonts w:ascii="Tahoma" w:hAnsi="Tahoma" w:cs="Tahoma"/>
      <w:noProof/>
      <w:sz w:val="22"/>
      <w:szCs w:val="24"/>
      <w:lang w:val="sr-Cyrl-CS" w:eastAsia="sr-Latn-CS"/>
    </w:rPr>
  </w:style>
  <w:style w:type="character" w:styleId="SubtleEmphasis">
    <w:name w:val="Subtle Emphasis"/>
    <w:basedOn w:val="DefaultParagraphFont"/>
    <w:uiPriority w:val="19"/>
    <w:qFormat/>
    <w:rsid w:val="001216C6"/>
    <w:rPr>
      <w:i/>
      <w:iCs/>
      <w:color w:val="808080" w:themeColor="text1" w:themeTint="7F"/>
    </w:rPr>
  </w:style>
  <w:style w:type="character" w:customStyle="1" w:styleId="ListParagraphChar">
    <w:name w:val="List Paragraph Char"/>
    <w:link w:val="ListParagraph"/>
    <w:uiPriority w:val="34"/>
    <w:locked/>
    <w:rsid w:val="00FC27EE"/>
    <w:rPr>
      <w:sz w:val="24"/>
      <w:szCs w:val="24"/>
    </w:rPr>
  </w:style>
  <w:style w:type="paragraph" w:styleId="TOCHeading">
    <w:name w:val="TOC Heading"/>
    <w:basedOn w:val="Heading1"/>
    <w:next w:val="Normal"/>
    <w:uiPriority w:val="39"/>
    <w:unhideWhenUsed/>
    <w:qFormat/>
    <w:rsid w:val="00511EE8"/>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rsid w:val="00511EE8"/>
    <w:pPr>
      <w:spacing w:after="100"/>
    </w:pPr>
  </w:style>
  <w:style w:type="paragraph" w:styleId="TOC2">
    <w:name w:val="toc 2"/>
    <w:basedOn w:val="Normal"/>
    <w:next w:val="Normal"/>
    <w:autoRedefine/>
    <w:uiPriority w:val="39"/>
    <w:unhideWhenUsed/>
    <w:rsid w:val="00511EE8"/>
    <w:pPr>
      <w:spacing w:after="100"/>
      <w:ind w:left="240"/>
    </w:pPr>
  </w:style>
  <w:style w:type="paragraph" w:customStyle="1" w:styleId="Berichtstext">
    <w:name w:val="Berichtstext"/>
    <w:basedOn w:val="Normal"/>
    <w:link w:val="BerichtstextZchn"/>
    <w:rsid w:val="00205930"/>
    <w:pPr>
      <w:suppressAutoHyphens/>
      <w:spacing w:before="60"/>
      <w:jc w:val="both"/>
    </w:pPr>
    <w:rPr>
      <w:rFonts w:ascii="Arial" w:hAnsi="Arial" w:cs="Arial"/>
      <w:sz w:val="22"/>
      <w:szCs w:val="22"/>
      <w:lang w:eastAsia="de-DE"/>
    </w:rPr>
  </w:style>
  <w:style w:type="character" w:customStyle="1" w:styleId="BerichtstextZchn">
    <w:name w:val="Berichtstext Zchn"/>
    <w:link w:val="Berichtstext"/>
    <w:locked/>
    <w:rsid w:val="00205930"/>
    <w:rPr>
      <w:rFonts w:ascii="Arial" w:hAnsi="Arial" w:cs="Arial"/>
      <w:sz w:val="22"/>
      <w:szCs w:val="22"/>
      <w:lang w:eastAsia="de-DE"/>
    </w:rPr>
  </w:style>
  <w:style w:type="character" w:customStyle="1" w:styleId="FieldTextChar">
    <w:name w:val="Field Text Char"/>
    <w:link w:val="FieldText"/>
    <w:locked/>
    <w:rsid w:val="00205930"/>
    <w:rPr>
      <w:rFonts w:ascii="Arial" w:hAnsi="Arial" w:cs="Arial"/>
      <w:b/>
      <w:sz w:val="19"/>
      <w:szCs w:val="19"/>
      <w:lang w:bidi="sr-Latn-CS"/>
    </w:rPr>
  </w:style>
  <w:style w:type="paragraph" w:customStyle="1" w:styleId="FieldText">
    <w:name w:val="Field Text"/>
    <w:basedOn w:val="Normal"/>
    <w:link w:val="FieldTextChar"/>
    <w:rsid w:val="00205930"/>
    <w:rPr>
      <w:rFonts w:ascii="Arial" w:hAnsi="Arial" w:cs="Arial"/>
      <w:b/>
      <w:sz w:val="19"/>
      <w:szCs w:val="19"/>
      <w:lang w:bidi="sr-Latn-CS"/>
    </w:rPr>
  </w:style>
  <w:style w:type="character" w:customStyle="1" w:styleId="CommentSubjectChar">
    <w:name w:val="Comment Subject Char"/>
    <w:link w:val="CommentSubject"/>
    <w:semiHidden/>
    <w:rsid w:val="00D24B46"/>
    <w:rPr>
      <w:b/>
      <w:bCs/>
    </w:rPr>
  </w:style>
  <w:style w:type="paragraph" w:styleId="NormalWeb">
    <w:name w:val="Normal (Web)"/>
    <w:basedOn w:val="Normal"/>
    <w:uiPriority w:val="99"/>
    <w:unhideWhenUsed/>
    <w:rsid w:val="0051218B"/>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77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dunav.ba"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dunav.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E14C7-406D-434D-A2B7-B9D2C7143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4679</TotalTime>
  <Pages>29</Pages>
  <Words>9119</Words>
  <Characters>51982</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Cilj formiranja interne revizije jeste ispitivanje pouzdanosti sistema internih kontrola i poslovnih transakcija radi pružanja</vt:lpstr>
    </vt:vector>
  </TitlesOfParts>
  <Company>ДРУШТВО ЗА РЕОСИГУРАЊЕ                  “ДУНАВ РЕ” а.д.о.</Company>
  <LinksUpToDate>false</LinksUpToDate>
  <CharactersWithSpaces>60980</CharactersWithSpaces>
  <SharedDoc>false</SharedDoc>
  <HLinks>
    <vt:vector size="12" baseType="variant">
      <vt:variant>
        <vt:i4>7536715</vt:i4>
      </vt:variant>
      <vt:variant>
        <vt:i4>3</vt:i4>
      </vt:variant>
      <vt:variant>
        <vt:i4>0</vt:i4>
      </vt:variant>
      <vt:variant>
        <vt:i4>5</vt:i4>
      </vt:variant>
      <vt:variant>
        <vt:lpwstr>mailto:office@dunavre.rs</vt:lpwstr>
      </vt:variant>
      <vt:variant>
        <vt:lpwstr/>
      </vt:variant>
      <vt:variant>
        <vt:i4>7274603</vt:i4>
      </vt:variant>
      <vt:variant>
        <vt:i4>0</vt:i4>
      </vt:variant>
      <vt:variant>
        <vt:i4>0</vt:i4>
      </vt:variant>
      <vt:variant>
        <vt:i4>5</vt:i4>
      </vt:variant>
      <vt:variant>
        <vt:lpwstr>http://www.dunavre.rs/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Cilj formiranja interne revizije jeste ispitivanje pouzdanosti sistema internih kontrola i poslovnih transakcija radi pružanja</dc:title>
  <dc:creator>Београд, 24.10.2008. године</dc:creator>
  <cp:lastModifiedBy>Nikolina Mučalović</cp:lastModifiedBy>
  <cp:revision>644</cp:revision>
  <cp:lastPrinted>2025-02-25T12:29:00Z</cp:lastPrinted>
  <dcterms:created xsi:type="dcterms:W3CDTF">2016-02-10T11:32:00Z</dcterms:created>
  <dcterms:modified xsi:type="dcterms:W3CDTF">2025-02-25T12:29:00Z</dcterms:modified>
</cp:coreProperties>
</file>